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55988">
      <w:pPr>
        <w:ind w:firstLine="640" w:firstLineChars="200"/>
        <w:rPr>
          <w:rFonts w:ascii="仿宋_GB2312" w:hAnsi="仿宋_GB2312" w:eastAsia="仿宋_GB2312" w:cs="仿宋_GB2312"/>
          <w:sz w:val="32"/>
          <w:szCs w:val="32"/>
        </w:rPr>
      </w:pPr>
    </w:p>
    <w:p w14:paraId="3F7859A0">
      <w:pPr>
        <w:ind w:firstLine="640" w:firstLineChars="200"/>
        <w:rPr>
          <w:rFonts w:ascii="仿宋_GB2312" w:hAnsi="仿宋_GB2312" w:eastAsia="仿宋_GB2312" w:cs="仿宋_GB2312"/>
          <w:sz w:val="32"/>
          <w:szCs w:val="32"/>
        </w:rPr>
      </w:pPr>
    </w:p>
    <w:p w14:paraId="0FB625A3">
      <w:pPr>
        <w:jc w:val="center"/>
        <w:rPr>
          <w:rFonts w:ascii="仿宋_GB2312" w:hAnsi="仿宋_GB2312" w:eastAsia="仿宋_GB2312" w:cs="仿宋_GB2312"/>
          <w:sz w:val="32"/>
          <w:szCs w:val="32"/>
        </w:rPr>
      </w:pPr>
      <w:r>
        <w:rPr>
          <w:rFonts w:hint="eastAsia" w:ascii="文星标宋" w:hAnsi="文星标宋" w:eastAsia="文星标宋" w:cs="文星标宋"/>
          <w:color w:val="FF0000"/>
          <w:w w:val="55"/>
          <w:sz w:val="142"/>
          <w:szCs w:val="142"/>
        </w:rPr>
        <w:t>罗山县教育体育局文件</w:t>
      </w:r>
    </w:p>
    <w:p w14:paraId="5B2F3CF3">
      <w:pPr>
        <w:rPr>
          <w:rFonts w:ascii="仿宋_GB2312" w:hAnsi="仿宋_GB2312" w:eastAsia="仿宋_GB2312" w:cs="仿宋_GB2312"/>
          <w:sz w:val="32"/>
          <w:szCs w:val="32"/>
        </w:rPr>
      </w:pPr>
    </w:p>
    <w:p w14:paraId="6A87B7C6">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罗教体字〔2025〕</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 xml:space="preserve">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 发 人：余 刚</w:t>
      </w:r>
    </w:p>
    <w:p w14:paraId="7314A585">
      <w:pPr>
        <w:spacing w:line="240" w:lineRule="exact"/>
        <w:ind w:firstLine="420" w:firstLineChars="200"/>
        <w:rPr>
          <w:rFonts w:ascii="仿宋_GB2312" w:hAnsi="仿宋_GB2312" w:eastAsia="仿宋_GB2312" w:cs="仿宋_GB2312"/>
          <w:sz w:val="32"/>
          <w:szCs w:val="32"/>
        </w:rPr>
      </w:pPr>
      <w:r>
        <mc:AlternateContent>
          <mc:Choice Requires="wps">
            <w:drawing>
              <wp:anchor distT="0" distB="0" distL="114300" distR="114300" simplePos="0" relativeHeight="251659264" behindDoc="0" locked="0" layoutInCell="1" allowOverlap="1">
                <wp:simplePos x="0" y="0"/>
                <wp:positionH relativeFrom="page">
                  <wp:posOffset>887730</wp:posOffset>
                </wp:positionH>
                <wp:positionV relativeFrom="paragraph">
                  <wp:posOffset>102235</wp:posOffset>
                </wp:positionV>
                <wp:extent cx="5760085" cy="635"/>
                <wp:effectExtent l="0" t="19050" r="635" b="26035"/>
                <wp:wrapNone/>
                <wp:docPr id="8" name="直接连接符 8"/>
                <wp:cNvGraphicFramePr/>
                <a:graphic xmlns:a="http://schemas.openxmlformats.org/drawingml/2006/main">
                  <a:graphicData uri="http://schemas.microsoft.com/office/word/2010/wordprocessingShape">
                    <wps:wsp>
                      <wps:cNvCnPr/>
                      <wps:spPr>
                        <a:xfrm>
                          <a:off x="0" y="0"/>
                          <a:ext cx="5760085" cy="635"/>
                        </a:xfrm>
                        <a:prstGeom prst="line">
                          <a:avLst/>
                        </a:prstGeom>
                        <a:ln w="3873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9.9pt;margin-top:8.05pt;height:0.05pt;width:453.55pt;mso-position-horizontal-relative:page;z-index:251659264;mso-width-relative:page;mso-height-relative:page;" filled="f" stroked="t" coordsize="21600,21600" o:gfxdata="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ROBBjUAAAACgEAAA8AAAAAAAAAAQAgAAAAIgAAAGRycy9kb3ducmV2Lnht&#10;bFBLAQIUABQAAAAIAIdO4kBNJril/QEAAPUDAAAOAAAAAAAAAAEAIAAAACMBAABkcnMvZTJvRG9j&#10;LnhtbFBLBQYAAAAABgAGAFkBAACSBQAAAAA=&#10;">
                <v:fill on="f" focussize="0,0"/>
                <v:stroke weight="3.05pt" color="#FF0000" joinstyle="round"/>
                <v:imagedata o:title=""/>
                <o:lock v:ext="edit" aspectratio="f"/>
              </v:line>
            </w:pict>
          </mc:Fallback>
        </mc:AlternateContent>
      </w:r>
    </w:p>
    <w:p w14:paraId="43BFA1E2">
      <w:pPr>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办理结果：</w:t>
      </w:r>
      <w:r>
        <w:rPr>
          <w:rFonts w:hint="eastAsia" w:ascii="仿宋_GB2312" w:hAnsi="仿宋_GB2312" w:eastAsia="仿宋_GB2312" w:cs="仿宋_GB2312"/>
          <w:sz w:val="32"/>
          <w:szCs w:val="32"/>
          <w:lang w:val="en-US" w:eastAsia="zh-CN"/>
        </w:rPr>
        <w:t>A</w:t>
      </w:r>
    </w:p>
    <w:p w14:paraId="40A318A8">
      <w:pPr>
        <w:ind w:firstLine="640" w:firstLineChars="200"/>
        <w:rPr>
          <w:rFonts w:ascii="仿宋_GB2312" w:hAnsi="仿宋_GB2312" w:eastAsia="仿宋_GB2312" w:cs="仿宋_GB2312"/>
          <w:sz w:val="32"/>
          <w:szCs w:val="32"/>
        </w:rPr>
      </w:pPr>
    </w:p>
    <w:p w14:paraId="6EBF34B0">
      <w:pPr>
        <w:spacing w:line="700" w:lineRule="exact"/>
        <w:jc w:val="center"/>
        <w:rPr>
          <w:rFonts w:ascii="方正小标宋简体" w:hAnsi="方正小标宋简体" w:eastAsia="方正小标宋简体" w:cs="方正小标宋简体"/>
          <w:sz w:val="44"/>
          <w:szCs w:val="44"/>
        </w:rPr>
      </w:pPr>
      <w:bookmarkStart w:id="0" w:name="OLE_LINK4"/>
      <w:bookmarkStart w:id="1" w:name="OLE_LINK3"/>
      <w:r>
        <w:rPr>
          <w:rFonts w:hint="eastAsia" w:ascii="方正小标宋简体" w:hAnsi="方正小标宋简体" w:eastAsia="方正小标宋简体" w:cs="方正小标宋简体"/>
          <w:sz w:val="44"/>
          <w:szCs w:val="44"/>
        </w:rPr>
        <w:t>对县政协第十一届四次会议</w:t>
      </w:r>
    </w:p>
    <w:p w14:paraId="1BBAD350">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第2025055号提案的答复</w:t>
      </w:r>
    </w:p>
    <w:bookmarkEnd w:id="0"/>
    <w:bookmarkEnd w:id="1"/>
    <w:p w14:paraId="28FDC78B">
      <w:pPr>
        <w:spacing w:line="580" w:lineRule="exact"/>
        <w:ind w:firstLine="960" w:firstLineChars="300"/>
        <w:rPr>
          <w:rFonts w:ascii="仿宋_GB2312" w:hAnsi="仿宋_GB2312" w:eastAsia="仿宋_GB2312" w:cs="仿宋_GB2312"/>
          <w:sz w:val="32"/>
          <w:szCs w:val="32"/>
        </w:rPr>
      </w:pPr>
    </w:p>
    <w:p w14:paraId="100DD7FD">
      <w:pPr>
        <w:keepNext w:val="0"/>
        <w:keepLines w:val="0"/>
        <w:pageBreakBefore w:val="0"/>
        <w:widowControl w:val="0"/>
        <w:kinsoku/>
        <w:wordWrap/>
        <w:overflowPunct/>
        <w:topLinePunct w:val="0"/>
        <w:autoSpaceDE/>
        <w:autoSpaceDN/>
        <w:bidi w:val="0"/>
        <w:adjustRightInd/>
        <w:snapToGrid/>
        <w:spacing w:line="55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李守权、马简委员：  </w:t>
      </w:r>
    </w:p>
    <w:p w14:paraId="21EC1731">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你们</w:t>
      </w:r>
      <w:r>
        <w:rPr>
          <w:rFonts w:hint="eastAsia" w:ascii="仿宋_GB2312" w:hAnsi="仿宋_GB2312" w:eastAsia="仿宋_GB2312" w:cs="仿宋_GB2312"/>
          <w:sz w:val="32"/>
          <w:szCs w:val="32"/>
        </w:rPr>
        <w:t>提出的关于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切实减轻罗山县学生负担，中小学校落实国家义务教育法定节假日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的提案</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收悉。县政府对</w:t>
      </w:r>
      <w:r>
        <w:rPr>
          <w:rFonts w:hint="eastAsia" w:ascii="仿宋_GB2312" w:hAnsi="仿宋_GB2312" w:eastAsia="仿宋_GB2312" w:cs="仿宋_GB2312"/>
          <w:sz w:val="32"/>
          <w:szCs w:val="32"/>
          <w:lang w:val="en-US" w:eastAsia="zh-CN"/>
        </w:rPr>
        <w:t>你们</w:t>
      </w:r>
      <w:r>
        <w:rPr>
          <w:rFonts w:hint="eastAsia" w:ascii="仿宋_GB2312" w:hAnsi="仿宋_GB2312" w:eastAsia="仿宋_GB2312" w:cs="仿宋_GB2312"/>
          <w:sz w:val="32"/>
          <w:szCs w:val="32"/>
        </w:rPr>
        <w:t>所提出的意见高度重视，经县教体局认真研究和办理，现将有关情况答复如下：</w:t>
      </w:r>
    </w:p>
    <w:p w14:paraId="147E24D3">
      <w:pPr>
        <w:keepNext w:val="0"/>
        <w:keepLines w:val="0"/>
        <w:pageBreakBefore w:val="0"/>
        <w:widowControl w:val="0"/>
        <w:kinsoku/>
        <w:wordWrap/>
        <w:overflowPunct/>
        <w:topLinePunct w:val="0"/>
        <w:autoSpaceDE/>
        <w:autoSpaceDN/>
        <w:bidi w:val="0"/>
        <w:adjustRightInd/>
        <w:snapToGrid/>
        <w:spacing w:line="556"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针对您提出的具体建议，我县已开展以下工作</w:t>
      </w:r>
      <w:bookmarkStart w:id="2" w:name="OLE_LINK8"/>
      <w:bookmarkStart w:id="3" w:name="OLE_LINK9"/>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一是强化考核问</w:t>
      </w:r>
      <w:bookmarkEnd w:id="2"/>
      <w:bookmarkEnd w:id="3"/>
      <w:r>
        <w:rPr>
          <w:rFonts w:hint="eastAsia" w:ascii="仿宋_GB2312" w:hAnsi="仿宋_GB2312" w:eastAsia="仿宋_GB2312" w:cs="仿宋_GB2312"/>
          <w:b/>
          <w:bCs/>
          <w:sz w:val="32"/>
          <w:szCs w:val="32"/>
        </w:rPr>
        <w:t>责机制。</w:t>
      </w:r>
      <w:r>
        <w:rPr>
          <w:rFonts w:hint="eastAsia" w:ascii="仿宋_GB2312" w:hAnsi="仿宋_GB2312" w:eastAsia="仿宋_GB2312" w:cs="仿宋_GB2312"/>
          <w:sz w:val="32"/>
          <w:szCs w:val="32"/>
        </w:rPr>
        <w:t>县教体局将“减负”成效纳入学校年度考核和教师绩效评价体系，实行“一票否决制”。</w:t>
      </w:r>
      <w:r>
        <w:rPr>
          <w:rFonts w:hint="eastAsia" w:ascii="仿宋_GB2312" w:hAnsi="仿宋_GB2312" w:eastAsia="仿宋_GB2312" w:cs="仿宋_GB2312"/>
          <w:b/>
          <w:bCs/>
          <w:sz w:val="32"/>
          <w:szCs w:val="32"/>
        </w:rPr>
        <w:t>二是刚性规范办学行为。</w:t>
      </w:r>
      <w:bookmarkStart w:id="4" w:name="OLE_LINK2"/>
      <w:bookmarkStart w:id="5" w:name="OLE_LINK1"/>
      <w:r>
        <w:rPr>
          <w:rFonts w:hint="eastAsia" w:ascii="仿宋_GB2312" w:hAnsi="仿宋_GB2312" w:eastAsia="仿宋_GB2312" w:cs="仿宋_GB2312"/>
          <w:sz w:val="32"/>
          <w:szCs w:val="32"/>
        </w:rPr>
        <w:t>开展“超时学习”集中整治</w:t>
      </w:r>
      <w:bookmarkEnd w:id="4"/>
      <w:bookmarkEnd w:id="5"/>
      <w:r>
        <w:rPr>
          <w:rFonts w:hint="eastAsia" w:ascii="仿宋_GB2312" w:hAnsi="仿宋_GB2312" w:eastAsia="仿宋_GB2312" w:cs="仿宋_GB2312"/>
          <w:sz w:val="32"/>
          <w:szCs w:val="32"/>
        </w:rPr>
        <w:t>，全县中小学均在校门口设置公告栏，公开走读生到校时间、上课时间、离校时间及寄宿生作息时间，严格执行国家课程计划与作息时间，严禁法定节假日、寒暑假集体补课。同时，设立监督电话、邮箱，经过集中整治我县中小学已实现法定节假日、双休日“零补课”目标。</w:t>
      </w:r>
      <w:r>
        <w:rPr>
          <w:rFonts w:hint="eastAsia" w:ascii="仿宋_GB2312" w:hAnsi="仿宋_GB2312" w:eastAsia="仿宋_GB2312" w:cs="仿宋_GB2312"/>
          <w:b/>
          <w:bCs/>
          <w:sz w:val="32"/>
          <w:szCs w:val="32"/>
        </w:rPr>
        <w:t>三是优化考试与作业管理。</w:t>
      </w:r>
      <w:r>
        <w:rPr>
          <w:rFonts w:hint="eastAsia" w:ascii="仿宋_GB2312" w:hAnsi="仿宋_GB2312" w:eastAsia="仿宋_GB2312" w:cs="仿宋_GB2312"/>
          <w:sz w:val="32"/>
          <w:szCs w:val="32"/>
        </w:rPr>
        <w:t>全县小学</w:t>
      </w:r>
      <w:r>
        <w:rPr>
          <w:rFonts w:hint="eastAsia" w:ascii="仿宋_GB2312" w:hAnsi="仿宋_GB2312" w:eastAsia="仿宋_GB2312" w:cs="仿宋_GB2312"/>
          <w:sz w:val="32"/>
          <w:szCs w:val="32"/>
          <w:lang w:eastAsia="zh-CN"/>
        </w:rPr>
        <w:t>一、二年</w:t>
      </w:r>
      <w:r>
        <w:rPr>
          <w:rFonts w:hint="eastAsia" w:ascii="仿宋_GB2312" w:hAnsi="仿宋_GB2312" w:eastAsia="仿宋_GB2312" w:cs="仿宋_GB2312"/>
          <w:sz w:val="32"/>
          <w:szCs w:val="32"/>
        </w:rPr>
        <w:t>级取消纸笔考试，其他年级每学期仅组织1次期末调研考试，严禁公开排名。推行“高效课堂”改革，开展分层教学、项目式学习研讨，同步建立教学进度备案审查机制，杜绝因计划滞后挤占节假日。印发《罗山县中小学作业管理细则》明确，小学</w:t>
      </w:r>
      <w:r>
        <w:rPr>
          <w:rFonts w:hint="eastAsia" w:ascii="仿宋_GB2312" w:hAnsi="仿宋_GB2312" w:eastAsia="仿宋_GB2312" w:cs="仿宋_GB2312"/>
          <w:sz w:val="32"/>
          <w:szCs w:val="32"/>
          <w:lang w:eastAsia="zh-CN"/>
        </w:rPr>
        <w:t>一二年</w:t>
      </w:r>
      <w:r>
        <w:rPr>
          <w:rFonts w:hint="eastAsia" w:ascii="仿宋_GB2312" w:hAnsi="仿宋_GB2312" w:eastAsia="仿宋_GB2312" w:cs="仿宋_GB2312"/>
          <w:sz w:val="32"/>
          <w:szCs w:val="32"/>
        </w:rPr>
        <w:t>级不布置书面作业，三至六年级每日作业≤60分钟，七至九年级每日作业≤90分钟。</w:t>
      </w:r>
      <w:r>
        <w:rPr>
          <w:rFonts w:hint="eastAsia" w:ascii="仿宋_GB2312" w:hAnsi="仿宋_GB2312" w:eastAsia="仿宋_GB2312" w:cs="仿宋_GB2312"/>
          <w:b/>
          <w:bCs/>
          <w:sz w:val="32"/>
          <w:szCs w:val="32"/>
        </w:rPr>
        <w:t>四是严控教辅与校外培训。</w:t>
      </w:r>
      <w:r>
        <w:rPr>
          <w:rFonts w:hint="eastAsia" w:ascii="仿宋_GB2312" w:hAnsi="仿宋_GB2312" w:eastAsia="仿宋_GB2312" w:cs="仿宋_GB2312"/>
          <w:sz w:val="32"/>
          <w:szCs w:val="32"/>
        </w:rPr>
        <w:t>县教体局将违规使用教辅材料问题专项整治工作作为民生实事，成立工作专</w:t>
      </w:r>
      <w:bookmarkStart w:id="6" w:name="_GoBack"/>
      <w:bookmarkEnd w:id="6"/>
      <w:r>
        <w:rPr>
          <w:rFonts w:hint="eastAsia" w:ascii="仿宋_GB2312" w:hAnsi="仿宋_GB2312" w:eastAsia="仿宋_GB2312" w:cs="仿宋_GB2312"/>
          <w:sz w:val="32"/>
          <w:szCs w:val="32"/>
        </w:rPr>
        <w:t>班，明确负面清单。各中小学教辅材料选用坚持“自愿”和“限年级、限学科、限范围、限数量”原则，组织征订，</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违规问题“零容忍”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当前我县</w:t>
      </w:r>
      <w:r>
        <w:rPr>
          <w:rFonts w:hint="eastAsia" w:ascii="仿宋_GB2312" w:hAnsi="仿宋_GB2312" w:eastAsia="仿宋_GB2312" w:cs="仿宋_GB2312"/>
          <w:sz w:val="32"/>
          <w:szCs w:val="32"/>
        </w:rPr>
        <w:t>学科类培训机构已全部清零。</w:t>
      </w:r>
      <w:r>
        <w:rPr>
          <w:rFonts w:hint="eastAsia" w:ascii="仿宋_GB2312" w:hAnsi="仿宋_GB2312" w:eastAsia="仿宋_GB2312" w:cs="仿宋_GB2312"/>
          <w:b/>
          <w:bCs/>
          <w:sz w:val="32"/>
          <w:szCs w:val="32"/>
        </w:rPr>
        <w:t>五是构建假期育人生态。</w:t>
      </w:r>
      <w:r>
        <w:rPr>
          <w:rFonts w:hint="eastAsia" w:ascii="仿宋_GB2312" w:hAnsi="仿宋_GB2312" w:eastAsia="仿宋_GB2312" w:cs="仿宋_GB2312"/>
          <w:sz w:val="32"/>
          <w:szCs w:val="32"/>
        </w:rPr>
        <w:t>开展暑期实践活动，7月18日，由县教育体育局主办、市先定教育基金会资助、广州市花都区神鹰教育培训有限公司承办为期12天的罗山县2025年国防教育“铸盾”公益夏令营圆满收官。本次活动共有100余名优秀青少年学子远赴广州市，进行了为期12天的集中封闭训练。通过准军事训练特色课程融入红色教育，全体营员沉浸式接受了一次深刻的国防教育洗礼。活动每年暑假将定期开展，让更多学生受益并得到成长。</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 xml:space="preserve">深化家校社协同，依托家长学校开展“科学育儿”讲座，发放《假期亲子指南》，倡导家长关注学生身心健康。 </w:t>
      </w:r>
    </w:p>
    <w:p w14:paraId="46AA8314">
      <w:pPr>
        <w:keepNext w:val="0"/>
        <w:keepLines w:val="0"/>
        <w:pageBreakBefore w:val="0"/>
        <w:widowControl w:val="0"/>
        <w:tabs>
          <w:tab w:val="left" w:pos="4211"/>
        </w:tabs>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下一步工作县教体局将加快推进如下工作：</w:t>
      </w:r>
      <w:r>
        <w:rPr>
          <w:rFonts w:hint="eastAsia" w:ascii="仿宋_GB2312" w:hAnsi="仿宋_GB2312" w:eastAsia="仿宋_GB2312" w:cs="仿宋_GB2312"/>
          <w:b/>
          <w:bCs/>
          <w:sz w:val="32"/>
          <w:szCs w:val="32"/>
        </w:rPr>
        <w:t>一是优化中小学教师配置。</w:t>
      </w:r>
      <w:r>
        <w:rPr>
          <w:rFonts w:hint="eastAsia" w:ascii="仿宋_GB2312" w:hAnsi="仿宋_GB2312" w:eastAsia="仿宋_GB2312" w:cs="仿宋_GB2312"/>
          <w:sz w:val="32"/>
          <w:szCs w:val="32"/>
        </w:rPr>
        <w:t>招聘教师设置更多体艺教师岗位，推行城乡教师交流轮岗制度，弥补结构性缺员问题。</w:t>
      </w:r>
      <w:r>
        <w:rPr>
          <w:rFonts w:hint="eastAsia" w:ascii="仿宋_GB2312" w:hAnsi="仿宋_GB2312" w:eastAsia="仿宋_GB2312" w:cs="仿宋_GB2312"/>
          <w:b/>
          <w:bCs/>
          <w:sz w:val="32"/>
          <w:szCs w:val="32"/>
        </w:rPr>
        <w:t>二是提高作业布置质量。</w:t>
      </w:r>
      <w:r>
        <w:rPr>
          <w:rFonts w:hint="eastAsia" w:ascii="仿宋_GB2312" w:hAnsi="仿宋_GB2312" w:eastAsia="仿宋_GB2312" w:cs="仿宋_GB2312"/>
          <w:sz w:val="32"/>
          <w:szCs w:val="32"/>
        </w:rPr>
        <w:t>学校统筹学生作业总量，教师不盲目增加作业量，根据学情设计不同的作业，做到有针对性、有侧重点，用作业质量代替作业数量。</w:t>
      </w:r>
      <w:r>
        <w:rPr>
          <w:rFonts w:hint="eastAsia" w:ascii="仿宋_GB2312" w:hAnsi="仿宋_GB2312" w:eastAsia="仿宋_GB2312" w:cs="仿宋_GB2312"/>
          <w:b/>
          <w:bCs/>
          <w:sz w:val="32"/>
          <w:szCs w:val="32"/>
        </w:rPr>
        <w:t>三是增强家校沟通协作。</w:t>
      </w:r>
      <w:r>
        <w:rPr>
          <w:rFonts w:hint="eastAsia" w:ascii="仿宋_GB2312" w:hAnsi="仿宋_GB2312" w:eastAsia="仿宋_GB2312" w:cs="仿宋_GB2312"/>
          <w:sz w:val="32"/>
          <w:szCs w:val="32"/>
        </w:rPr>
        <w:t>学校定期与家长沟通，共同关注学生的学习进度和心理状态，确保学生在减负的同时，学习效率和质量不受影响。</w:t>
      </w:r>
      <w:r>
        <w:rPr>
          <w:rFonts w:hint="eastAsia" w:ascii="仿宋_GB2312" w:hAnsi="仿宋_GB2312" w:eastAsia="仿宋_GB2312" w:cs="仿宋_GB2312"/>
          <w:b/>
          <w:bCs/>
          <w:sz w:val="32"/>
          <w:szCs w:val="32"/>
        </w:rPr>
        <w:t>四是加强社区资源整合利用。</w:t>
      </w:r>
      <w:r>
        <w:rPr>
          <w:rFonts w:hint="eastAsia" w:ascii="仿宋_GB2312" w:hAnsi="仿宋_GB2312" w:eastAsia="仿宋_GB2312" w:cs="仿宋_GB2312"/>
          <w:sz w:val="32"/>
          <w:szCs w:val="32"/>
        </w:rPr>
        <w:t>提供更多的教育资源和活动，如科技馆、实践基地、体育馆等，为学生提供课后学习和活动场所，减少对校外培训机构的依赖；学校广泛邀请民间艺人、学术专家、社区志愿者、退休教师等进行授课，丰富教授内容，提升课后服务的个性化和差异化。</w:t>
      </w:r>
      <w:r>
        <w:rPr>
          <w:rFonts w:hint="eastAsia" w:ascii="仿宋_GB2312" w:hAnsi="仿宋_GB2312" w:eastAsia="仿宋_GB2312" w:cs="仿宋_GB2312"/>
          <w:b/>
          <w:bCs/>
          <w:sz w:val="32"/>
          <w:szCs w:val="32"/>
        </w:rPr>
        <w:t>五是加大减负督查力度。</w:t>
      </w:r>
      <w:r>
        <w:rPr>
          <w:rFonts w:hint="eastAsia" w:ascii="仿宋_GB2312" w:hAnsi="仿宋_GB2312" w:eastAsia="仿宋_GB2312" w:cs="仿宋_GB2312"/>
          <w:sz w:val="32"/>
          <w:szCs w:val="32"/>
        </w:rPr>
        <w:t xml:space="preserve">对利用节假日和双休日组织学生集体补课或组织学生进行学科类校外培训的学校或个人进行问责，绝不姑息。 </w:t>
      </w:r>
    </w:p>
    <w:p w14:paraId="64FC16FF">
      <w:pPr>
        <w:keepNext w:val="0"/>
        <w:keepLines w:val="0"/>
        <w:pageBreakBefore w:val="0"/>
        <w:widowControl w:val="0"/>
        <w:tabs>
          <w:tab w:val="left" w:pos="4211"/>
        </w:tabs>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最后，衷心感谢您对教育工作的关注和关心，真诚希望一如既往地支持罗山教育事业发展。</w:t>
      </w:r>
    </w:p>
    <w:p w14:paraId="2EAE2E61">
      <w:pPr>
        <w:keepNext w:val="0"/>
        <w:keepLines w:val="0"/>
        <w:pageBreakBefore w:val="0"/>
        <w:widowControl w:val="0"/>
        <w:tabs>
          <w:tab w:val="left" w:pos="4211"/>
        </w:tabs>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特此答复。</w:t>
      </w:r>
    </w:p>
    <w:p w14:paraId="78E9A6FA">
      <w:pPr>
        <w:keepNext w:val="0"/>
        <w:keepLines w:val="0"/>
        <w:pageBreakBefore w:val="0"/>
        <w:widowControl w:val="0"/>
        <w:tabs>
          <w:tab w:val="left" w:pos="4211"/>
        </w:tabs>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bCs/>
          <w:sz w:val="32"/>
          <w:szCs w:val="32"/>
        </w:rPr>
      </w:pPr>
    </w:p>
    <w:p w14:paraId="60531C4F">
      <w:pPr>
        <w:keepNext w:val="0"/>
        <w:keepLines w:val="0"/>
        <w:pageBreakBefore w:val="0"/>
        <w:widowControl w:val="0"/>
        <w:tabs>
          <w:tab w:val="left" w:pos="4211"/>
        </w:tabs>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bCs/>
          <w:sz w:val="32"/>
          <w:szCs w:val="32"/>
        </w:rPr>
      </w:pPr>
    </w:p>
    <w:p w14:paraId="18418ADF">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罗山县教育体育局</w:t>
      </w:r>
    </w:p>
    <w:p w14:paraId="3490CABA">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14:paraId="2E467557">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05AFF7D6">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660DA5C8">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03A57417">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rPr>
      </w:pPr>
    </w:p>
    <w:p w14:paraId="36467AB1">
      <w:pPr>
        <w:keepNext w:val="0"/>
        <w:keepLines w:val="0"/>
        <w:pageBreakBefore w:val="0"/>
        <w:widowControl w:val="0"/>
        <w:kinsoku/>
        <w:wordWrap/>
        <w:overflowPunct/>
        <w:topLinePunct w:val="0"/>
        <w:autoSpaceDE/>
        <w:autoSpaceDN/>
        <w:bidi w:val="0"/>
        <w:adjustRightInd/>
        <w:snapToGrid/>
        <w:spacing w:line="55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联系单位及电话：县教育体育局  2178090</w:t>
      </w:r>
    </w:p>
    <w:p w14:paraId="3784DB32">
      <w:pPr>
        <w:keepNext w:val="0"/>
        <w:keepLines w:val="0"/>
        <w:pageBreakBefore w:val="0"/>
        <w:widowControl w:val="0"/>
        <w:kinsoku/>
        <w:wordWrap/>
        <w:overflowPunct/>
        <w:topLinePunct w:val="0"/>
        <w:autoSpaceDE/>
        <w:autoSpaceDN/>
        <w:bidi w:val="0"/>
        <w:adjustRightInd/>
        <w:snapToGrid/>
        <w:spacing w:line="55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联系人：王道稳</w:t>
      </w:r>
    </w:p>
    <w:p w14:paraId="4ED9DFB4">
      <w:pPr>
        <w:keepNext w:val="0"/>
        <w:keepLines w:val="0"/>
        <w:pageBreakBefore w:val="0"/>
        <w:widowControl w:val="0"/>
        <w:kinsoku/>
        <w:wordWrap/>
        <w:overflowPunct/>
        <w:topLinePunct w:val="0"/>
        <w:autoSpaceDE/>
        <w:autoSpaceDN/>
        <w:bidi w:val="0"/>
        <w:adjustRightInd/>
        <w:snapToGrid/>
        <w:spacing w:line="55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抄送：县政府督查室（3份），委员所在乡镇（街道）（1份）。</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FFD95">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2D76D1">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72D76D1">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ZGM1ZjFlYzZmYTZhYTJlYzVjM2QyNTY4MTlkNzYifQ=="/>
  </w:docVars>
  <w:rsids>
    <w:rsidRoot w:val="00664B22"/>
    <w:rsid w:val="00082803"/>
    <w:rsid w:val="000A5C5C"/>
    <w:rsid w:val="000D1106"/>
    <w:rsid w:val="000D4985"/>
    <w:rsid w:val="001B1BE1"/>
    <w:rsid w:val="00282B56"/>
    <w:rsid w:val="004E41FA"/>
    <w:rsid w:val="004F5E62"/>
    <w:rsid w:val="0050211D"/>
    <w:rsid w:val="00556B02"/>
    <w:rsid w:val="005A2EF5"/>
    <w:rsid w:val="005C5D68"/>
    <w:rsid w:val="00664B22"/>
    <w:rsid w:val="006C7E58"/>
    <w:rsid w:val="0075382D"/>
    <w:rsid w:val="007F463A"/>
    <w:rsid w:val="008D05C5"/>
    <w:rsid w:val="008F2046"/>
    <w:rsid w:val="00917AB1"/>
    <w:rsid w:val="00920F5D"/>
    <w:rsid w:val="00A839CC"/>
    <w:rsid w:val="00AC3E93"/>
    <w:rsid w:val="00B43A49"/>
    <w:rsid w:val="00C95D46"/>
    <w:rsid w:val="00CC0DEA"/>
    <w:rsid w:val="00CC1056"/>
    <w:rsid w:val="00E81952"/>
    <w:rsid w:val="00F379E7"/>
    <w:rsid w:val="00F46F3D"/>
    <w:rsid w:val="00FA0627"/>
    <w:rsid w:val="00FF32AB"/>
    <w:rsid w:val="028876C7"/>
    <w:rsid w:val="03F31506"/>
    <w:rsid w:val="05573FEE"/>
    <w:rsid w:val="073C0C64"/>
    <w:rsid w:val="07D57174"/>
    <w:rsid w:val="0AA25A34"/>
    <w:rsid w:val="0C316D9D"/>
    <w:rsid w:val="0D4A573F"/>
    <w:rsid w:val="10CD4134"/>
    <w:rsid w:val="11AB5691"/>
    <w:rsid w:val="1574621E"/>
    <w:rsid w:val="15966195"/>
    <w:rsid w:val="19E74007"/>
    <w:rsid w:val="1A27385F"/>
    <w:rsid w:val="1AAE3F81"/>
    <w:rsid w:val="1BCF1F34"/>
    <w:rsid w:val="1E84439F"/>
    <w:rsid w:val="202645B9"/>
    <w:rsid w:val="20CA5080"/>
    <w:rsid w:val="222B7BFF"/>
    <w:rsid w:val="225809E6"/>
    <w:rsid w:val="24E044EA"/>
    <w:rsid w:val="256651DD"/>
    <w:rsid w:val="27063121"/>
    <w:rsid w:val="287E79A5"/>
    <w:rsid w:val="29542703"/>
    <w:rsid w:val="2B683CD8"/>
    <w:rsid w:val="2C802E20"/>
    <w:rsid w:val="2D8A43D9"/>
    <w:rsid w:val="2D947006"/>
    <w:rsid w:val="2DD44AE5"/>
    <w:rsid w:val="2E3D769E"/>
    <w:rsid w:val="2ED5427D"/>
    <w:rsid w:val="2F2B3EBA"/>
    <w:rsid w:val="33A16F58"/>
    <w:rsid w:val="33CA1789"/>
    <w:rsid w:val="33E13BA9"/>
    <w:rsid w:val="36E33E86"/>
    <w:rsid w:val="37E122D9"/>
    <w:rsid w:val="3BF579EC"/>
    <w:rsid w:val="3C5F1DD5"/>
    <w:rsid w:val="3D0C0967"/>
    <w:rsid w:val="3D4322C9"/>
    <w:rsid w:val="3F6F2666"/>
    <w:rsid w:val="463025A9"/>
    <w:rsid w:val="48AF005C"/>
    <w:rsid w:val="49A75C13"/>
    <w:rsid w:val="4B49648E"/>
    <w:rsid w:val="4D7B7443"/>
    <w:rsid w:val="4EAC1E9C"/>
    <w:rsid w:val="4FF60FAE"/>
    <w:rsid w:val="50EF4940"/>
    <w:rsid w:val="50FD303A"/>
    <w:rsid w:val="51A451BA"/>
    <w:rsid w:val="526E7576"/>
    <w:rsid w:val="559750FF"/>
    <w:rsid w:val="55CE2806"/>
    <w:rsid w:val="56340379"/>
    <w:rsid w:val="583628E4"/>
    <w:rsid w:val="59A044B9"/>
    <w:rsid w:val="5D423AD9"/>
    <w:rsid w:val="5E722B69"/>
    <w:rsid w:val="5F7A72E1"/>
    <w:rsid w:val="62CB0B89"/>
    <w:rsid w:val="652D1877"/>
    <w:rsid w:val="67713939"/>
    <w:rsid w:val="6AE57300"/>
    <w:rsid w:val="6DDE33AA"/>
    <w:rsid w:val="6E146DCC"/>
    <w:rsid w:val="6EE82655"/>
    <w:rsid w:val="703C7EC1"/>
    <w:rsid w:val="73247AB1"/>
    <w:rsid w:val="73F751C6"/>
    <w:rsid w:val="7476339F"/>
    <w:rsid w:val="76076090"/>
    <w:rsid w:val="7B6273C9"/>
    <w:rsid w:val="7CD960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adjustRightInd w:val="0"/>
      <w:snapToGrid w:val="0"/>
      <w:spacing w:beforeLines="50" w:afterLines="50" w:line="360" w:lineRule="auto"/>
      <w:ind w:firstLine="200" w:firstLineChars="200"/>
      <w:outlineLvl w:val="1"/>
    </w:pPr>
    <w:rPr>
      <w:rFonts w:ascii="Cambria" w:hAnsi="Cambria" w:eastAsia="仿宋_GB2312" w:cs="Cambria"/>
      <w:b/>
      <w:bCs/>
      <w:sz w:val="32"/>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styleId="7">
    <w:name w:val="Body Text First Indent"/>
    <w:basedOn w:val="3"/>
    <w:qFormat/>
    <w:uiPriority w:val="0"/>
    <w:pPr>
      <w:ind w:firstLine="420" w:firstLineChars="100"/>
    </w:pPr>
  </w:style>
  <w:style w:type="paragraph" w:customStyle="1" w:styleId="10">
    <w:name w:val="页眉或页脚 (2)"/>
    <w:basedOn w:val="1"/>
    <w:qFormat/>
    <w:uiPriority w:val="0"/>
    <w:rPr>
      <w:rFonts w:ascii="Times New Roman" w:hAnsi="Times New Roman" w:eastAsia="Times New Roman" w:cs="Times New Roman"/>
      <w:sz w:val="20"/>
      <w:szCs w:val="20"/>
      <w:lang w:val="zh-CN" w:bidi="zh-CN"/>
    </w:rPr>
  </w:style>
  <w:style w:type="character" w:customStyle="1" w:styleId="11">
    <w:name w:val="wx_text_underlin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6F980B-321F-4FC3-9782-8FB86FFF203B}">
  <ds:schemaRefs/>
</ds:datastoreItem>
</file>

<file path=docProps/app.xml><?xml version="1.0" encoding="utf-8"?>
<Properties xmlns="http://schemas.openxmlformats.org/officeDocument/2006/extended-properties" xmlns:vt="http://schemas.openxmlformats.org/officeDocument/2006/docPropsVTypes">
  <Template>Normal</Template>
  <Pages>3</Pages>
  <Words>1390</Words>
  <Characters>1419</Characters>
  <Lines>11</Lines>
  <Paragraphs>3</Paragraphs>
  <TotalTime>32</TotalTime>
  <ScaleCrop>false</ScaleCrop>
  <LinksUpToDate>false</LinksUpToDate>
  <CharactersWithSpaces>1496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琉璃</cp:lastModifiedBy>
  <cp:lastPrinted>2018-09-13T03:13:00Z</cp:lastPrinted>
  <dcterms:modified xsi:type="dcterms:W3CDTF">2025-09-15T08:28:46Z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3D1FB48AFFBC44FB9917471CB9C78352_13</vt:lpwstr>
  </property>
  <property fmtid="{D5CDD505-2E9C-101B-9397-08002B2CF9AE}" pid="4" name="KSOTemplateDocerSaveRecord">
    <vt:lpwstr>eyJoZGlkIjoiNDBlZGM1ZjFlYzZmYTZhYTJlYzVjM2QyNTY4MTlkNzYiLCJ1c2VySWQiOiI0MTY5OTM3MDMifQ==</vt:lpwstr>
  </property>
</Properties>
</file>