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息县教育体育局</w:t>
      </w:r>
    </w:p>
    <w:p w14:paraId="5ABD6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val="en-US"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val="en-US" w:eastAsia="zh-CN"/>
        </w:rPr>
        <w:t>政协十一届四次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eastAsia="zh-CN"/>
        </w:rPr>
        <w:t>会议第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val="en-US" w:eastAsia="zh-CN"/>
        </w:rPr>
        <w:t>99号提案</w:t>
      </w:r>
    </w:p>
    <w:p w14:paraId="095D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val="en-US" w:eastAsia="zh-CN"/>
        </w:rPr>
        <w:t>办理情况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6"/>
          <w:sz w:val="44"/>
          <w:szCs w:val="44"/>
          <w:lang w:eastAsia="zh-CN"/>
        </w:rPr>
        <w:t>的答复</w:t>
      </w:r>
    </w:p>
    <w:p w14:paraId="57B5FD9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2DB2A5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牛瑞霞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委员：</w:t>
      </w:r>
    </w:p>
    <w:p w14:paraId="15837A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您提出的“关于加强我县群众体育事业发展的建设”的提案已收悉。经县教体局研究办理，现答复如下：</w:t>
      </w:r>
    </w:p>
    <w:p w14:paraId="2F6A9D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一、推进全民健身事业普及化发展</w:t>
      </w:r>
    </w:p>
    <w:p w14:paraId="43F61A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民健身是全体人民增强体魄、健康生活的基础和保障。近年来，息县在体育工作与全民健身事业发展中，认真贯彻习近平总书记关于“开展全民健身、增强人民体质、提高人民健康水平”的重要指示精神，全面实施“全民健身”和“健康中国”国家战略：坚持体育以人为本理念，持续构建全民健身公共服务体系；坚持政府主导、社会支持、全民参与方针；坚持以增强体质、提高全民健身水平为目标，加强体育组织队伍建设，健全全民健身组织网络。目前，全县22个乡镇、320个行政村、42个社区居委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的乡镇体育健身工程和农民体育健身工程覆盖率100％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；城区及乡镇建成多功能运动场18个、社会足球场15个、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“两场三馆”建设完善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，“15分钟健身圈”覆盖城乡及基层社区，为广大群众提供了便利的体育健身场所，有效满足了群众健身需求。</w:t>
      </w:r>
      <w:bookmarkStart w:id="0" w:name="_GoBack"/>
      <w:bookmarkEnd w:id="0"/>
    </w:p>
    <w:p w14:paraId="2D25F7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二、发挥社会组织等第三方服务机构能力优势</w:t>
      </w:r>
    </w:p>
    <w:p w14:paraId="44B06C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全民健身需求“多样化、科学化、信息化、融合化、便利化、社交化”的发展趋势，健全工作机制，加快构建更高水平的全民健身公共服务体系。截至目前，我县拥有各级各类行业社会体育团体（协会）16个，一、二、三级社会体育指导员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人，体育志愿服务者128人。在体育主管部门指导下，各类体育协会发挥主导作用，带动不同年龄段群众，依托自身优势开展便于群众参与的各类群众体育赛事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。到2025年底，我县将依据国家“十四五”体育发展规划，完成县域“两场馆”建设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城区、社区“15分钟健身圈”，丰富乡镇、行政村配套体育设施并提升功能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实现人均体育场地面积达2.6平方米，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全民健身组织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服务体系持续完善、体育人口逐年增加。</w:t>
      </w:r>
    </w:p>
    <w:p w14:paraId="35DA6A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三、展示体育项目魅力吸引群众主动参与</w:t>
      </w:r>
    </w:p>
    <w:p w14:paraId="5624DF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全民健身与全民健康深度融合的协同联动机制，倡导全民健身理念与健康意识，遵循“多样化、因地制宜、小型多样、就近就便”的全民健身推进原则。我县每年利用节假日、国家法定节日举办全民健身活动，例如在“三八”妇女节、五月全民健身月、端午节、“七一”建党节、“八一”建军节、“九九”重阳节、“十一”国庆节、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庆元旦迎新春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节点，开展各级各类全民健身活动；同时每四年举办一次全县大型综合全民运动会。这些活动充分展现了人民群众团结奋进、积极向上的精神风貌，营造了社会和谐氛围，增强了社会凝聚力与向心力，激发了群众拼搏进取精神，有力推动了我县体育事业与全民健身事业蓬勃发展。</w:t>
      </w:r>
    </w:p>
    <w:p w14:paraId="4424A1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衷心感谢您对教育事业的关心支持，欢迎您继续对我们的工作给予监督和指导。</w:t>
      </w:r>
    </w:p>
    <w:p w14:paraId="4563D3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主办单位：息县教育体育局   联系人:付保升</w:t>
      </w:r>
    </w:p>
    <w:p w14:paraId="5DD759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联系电话：13903979873</w:t>
      </w:r>
    </w:p>
    <w:p w14:paraId="5C519B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760" w:firstLineChars="1800"/>
        <w:textAlignment w:val="auto"/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31B4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760" w:firstLineChars="1800"/>
        <w:textAlignment w:val="auto"/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息县教育体育局</w:t>
      </w:r>
    </w:p>
    <w:p w14:paraId="75FF9AA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760" w:firstLineChars="1800"/>
        <w:textAlignment w:val="auto"/>
        <w:rPr>
          <w:rFonts w:hint="default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2025年9月17日</w:t>
      </w:r>
    </w:p>
    <w:sectPr>
      <w:footerReference r:id="rId3" w:type="default"/>
      <w:pgSz w:w="11906" w:h="16838"/>
      <w:pgMar w:top="1871" w:right="1531" w:bottom="1757" w:left="153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223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F5E61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F5E61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2Q5ZjgwOTRhMmI3YTdmYmJkNDA2YzgwNjUwOWIifQ=="/>
  </w:docVars>
  <w:rsids>
    <w:rsidRoot w:val="06DA3E36"/>
    <w:rsid w:val="00746DCF"/>
    <w:rsid w:val="0115482B"/>
    <w:rsid w:val="030807F6"/>
    <w:rsid w:val="03EC632F"/>
    <w:rsid w:val="041345ED"/>
    <w:rsid w:val="046E5CE4"/>
    <w:rsid w:val="053210CE"/>
    <w:rsid w:val="06C02D46"/>
    <w:rsid w:val="06DA3E36"/>
    <w:rsid w:val="07055507"/>
    <w:rsid w:val="08384867"/>
    <w:rsid w:val="092865C4"/>
    <w:rsid w:val="092C60C8"/>
    <w:rsid w:val="0D254C95"/>
    <w:rsid w:val="0DBD12D7"/>
    <w:rsid w:val="0EA82FE3"/>
    <w:rsid w:val="1030601C"/>
    <w:rsid w:val="108D22C3"/>
    <w:rsid w:val="11800685"/>
    <w:rsid w:val="14710E9D"/>
    <w:rsid w:val="14981385"/>
    <w:rsid w:val="152F619E"/>
    <w:rsid w:val="155C0D6E"/>
    <w:rsid w:val="16B10530"/>
    <w:rsid w:val="177366B4"/>
    <w:rsid w:val="17F378CF"/>
    <w:rsid w:val="18180013"/>
    <w:rsid w:val="183624F9"/>
    <w:rsid w:val="19076BFC"/>
    <w:rsid w:val="1B002125"/>
    <w:rsid w:val="1E6E21AA"/>
    <w:rsid w:val="1F884DA0"/>
    <w:rsid w:val="207F7320"/>
    <w:rsid w:val="20C44CD1"/>
    <w:rsid w:val="211C60E8"/>
    <w:rsid w:val="21B068A5"/>
    <w:rsid w:val="220C573F"/>
    <w:rsid w:val="22116442"/>
    <w:rsid w:val="23272BB3"/>
    <w:rsid w:val="237D4559"/>
    <w:rsid w:val="25C97FA2"/>
    <w:rsid w:val="26253DC7"/>
    <w:rsid w:val="29755CB6"/>
    <w:rsid w:val="2BA84A4F"/>
    <w:rsid w:val="2C9846DE"/>
    <w:rsid w:val="2F702752"/>
    <w:rsid w:val="30343AC7"/>
    <w:rsid w:val="308C32CF"/>
    <w:rsid w:val="309B2A38"/>
    <w:rsid w:val="322513F6"/>
    <w:rsid w:val="323F53B7"/>
    <w:rsid w:val="328C3CF9"/>
    <w:rsid w:val="32DC56B1"/>
    <w:rsid w:val="33F82B82"/>
    <w:rsid w:val="35BD5101"/>
    <w:rsid w:val="37EB7BB0"/>
    <w:rsid w:val="39412356"/>
    <w:rsid w:val="394E6F75"/>
    <w:rsid w:val="3AF45EE9"/>
    <w:rsid w:val="3B7261A2"/>
    <w:rsid w:val="3BEA192B"/>
    <w:rsid w:val="3CFE565C"/>
    <w:rsid w:val="3DA62968"/>
    <w:rsid w:val="3DC66637"/>
    <w:rsid w:val="3ECC43B4"/>
    <w:rsid w:val="41DD4469"/>
    <w:rsid w:val="43C247F3"/>
    <w:rsid w:val="44562CB0"/>
    <w:rsid w:val="44733DAC"/>
    <w:rsid w:val="45B71A13"/>
    <w:rsid w:val="46A859EA"/>
    <w:rsid w:val="47C82CCD"/>
    <w:rsid w:val="496C7A82"/>
    <w:rsid w:val="498B25EB"/>
    <w:rsid w:val="498C7069"/>
    <w:rsid w:val="49C82DC0"/>
    <w:rsid w:val="49D47AB7"/>
    <w:rsid w:val="4B131357"/>
    <w:rsid w:val="4B60127E"/>
    <w:rsid w:val="4B970DBC"/>
    <w:rsid w:val="4BF1495A"/>
    <w:rsid w:val="4C447F29"/>
    <w:rsid w:val="4C8C73CE"/>
    <w:rsid w:val="4D866514"/>
    <w:rsid w:val="4E383529"/>
    <w:rsid w:val="4E5541DB"/>
    <w:rsid w:val="50FF79A5"/>
    <w:rsid w:val="510310EB"/>
    <w:rsid w:val="52480454"/>
    <w:rsid w:val="531630A3"/>
    <w:rsid w:val="551C4253"/>
    <w:rsid w:val="568A10C5"/>
    <w:rsid w:val="56C85162"/>
    <w:rsid w:val="57BE2F99"/>
    <w:rsid w:val="59A13758"/>
    <w:rsid w:val="5B70469C"/>
    <w:rsid w:val="5C6E50EF"/>
    <w:rsid w:val="5E98159C"/>
    <w:rsid w:val="601B0D3D"/>
    <w:rsid w:val="61A34C24"/>
    <w:rsid w:val="62C7563F"/>
    <w:rsid w:val="639F4F66"/>
    <w:rsid w:val="63B545B0"/>
    <w:rsid w:val="64497BDC"/>
    <w:rsid w:val="654B0014"/>
    <w:rsid w:val="65BB5BBD"/>
    <w:rsid w:val="66CF382D"/>
    <w:rsid w:val="686F51EC"/>
    <w:rsid w:val="68906F44"/>
    <w:rsid w:val="68F71D0A"/>
    <w:rsid w:val="699D343D"/>
    <w:rsid w:val="69C3726A"/>
    <w:rsid w:val="6A020B89"/>
    <w:rsid w:val="6A284E1C"/>
    <w:rsid w:val="6B3D402A"/>
    <w:rsid w:val="6B7B7D43"/>
    <w:rsid w:val="6EBF60C0"/>
    <w:rsid w:val="701C0B7D"/>
    <w:rsid w:val="707A152B"/>
    <w:rsid w:val="71A52B5D"/>
    <w:rsid w:val="73F60AA5"/>
    <w:rsid w:val="748A4B21"/>
    <w:rsid w:val="775D40F1"/>
    <w:rsid w:val="78162F2F"/>
    <w:rsid w:val="78A47D02"/>
    <w:rsid w:val="79D12015"/>
    <w:rsid w:val="7A6522B0"/>
    <w:rsid w:val="7CA02E5C"/>
    <w:rsid w:val="7D005BD8"/>
    <w:rsid w:val="7E0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Body Text"/>
    <w:basedOn w:val="1"/>
    <w:autoRedefine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1162</Characters>
  <Lines>0</Lines>
  <Paragraphs>0</Paragraphs>
  <TotalTime>18</TotalTime>
  <ScaleCrop>false</ScaleCrop>
  <LinksUpToDate>false</LinksUpToDate>
  <CharactersWithSpaces>1165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2021-01-07T07:11:00Z</dcterms:created>
  <dc:creator>王才昌</dc:creator>
  <cp:lastModifiedBy>李连鹏</cp:lastModifiedBy>
  <cp:lastPrinted>2025-11-12T07:52:00Z</cp:lastPrinted>
  <dcterms:modified xsi:type="dcterms:W3CDTF">2025-12-02T02:12:21Z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25A5850D7C734DB9B467049450AD5454</vt:lpwstr>
  </property>
  <property fmtid="{D5CDD505-2E9C-101B-9397-08002B2CF9AE}" pid="4" name="KSOTemplateDocerSaveRecord">
    <vt:lpwstr>eyJoZGlkIjoiMTVkNjcwMDE0MGI0MjkwOWI3YWZkYzQyNWNmMzhiN2YiLCJ1c2VySWQiOiIxNDM1NTM1NjgzIn0=</vt:lpwstr>
  </property>
</Properties>
</file>