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9C31">
      <w:pPr>
        <w:spacing w:line="261" w:lineRule="auto"/>
        <w:rPr>
          <w:rFonts w:ascii="Arial"/>
          <w:sz w:val="21"/>
        </w:rPr>
      </w:pPr>
    </w:p>
    <w:p w14:paraId="3AF58230">
      <w:pPr>
        <w:spacing w:before="137" w:line="219" w:lineRule="auto"/>
        <w:ind w:left="151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信阳市商务局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及下属单位综合性涉企收费目录清单</w:t>
      </w:r>
      <w:bookmarkEnd w:id="0"/>
    </w:p>
    <w:p w14:paraId="119DD7BD">
      <w:pPr>
        <w:spacing w:line="264" w:lineRule="auto"/>
        <w:rPr>
          <w:rFonts w:ascii="Arial"/>
          <w:sz w:val="21"/>
        </w:rPr>
      </w:pPr>
    </w:p>
    <w:p w14:paraId="264EFE11">
      <w:pPr>
        <w:wordWrap w:val="0"/>
        <w:spacing w:before="78" w:line="220" w:lineRule="auto"/>
        <w:jc w:val="righ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咨询及投诉电话：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0376—3019526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</w:p>
    <w:p w14:paraId="3BF49778">
      <w:pPr>
        <w:spacing w:line="86" w:lineRule="auto"/>
        <w:rPr>
          <w:rFonts w:ascii="Arial"/>
          <w:sz w:val="2"/>
        </w:rPr>
      </w:pPr>
    </w:p>
    <w:tbl>
      <w:tblPr>
        <w:tblStyle w:val="6"/>
        <w:tblW w:w="12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81"/>
        <w:gridCol w:w="1031"/>
        <w:gridCol w:w="750"/>
        <w:gridCol w:w="675"/>
        <w:gridCol w:w="729"/>
        <w:gridCol w:w="1619"/>
        <w:gridCol w:w="778"/>
        <w:gridCol w:w="1374"/>
        <w:gridCol w:w="1106"/>
        <w:gridCol w:w="2576"/>
      </w:tblGrid>
      <w:tr w14:paraId="1D68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Header/>
          <w:jc w:val="center"/>
        </w:trPr>
        <w:tc>
          <w:tcPr>
            <w:tcW w:w="554" w:type="dxa"/>
            <w:vAlign w:val="center"/>
          </w:tcPr>
          <w:p w14:paraId="694F1461">
            <w:pPr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 w14:paraId="14048095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szCs w:val="24"/>
              </w:rPr>
              <w:t>部门名称</w:t>
            </w:r>
          </w:p>
        </w:tc>
        <w:tc>
          <w:tcPr>
            <w:tcW w:w="1031" w:type="dxa"/>
            <w:vAlign w:val="center"/>
          </w:tcPr>
          <w:p w14:paraId="3E629D85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750" w:type="dxa"/>
            <w:vAlign w:val="center"/>
          </w:tcPr>
          <w:p w14:paraId="3C4B1E9F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6"/>
                <w:sz w:val="24"/>
                <w:szCs w:val="24"/>
              </w:rPr>
              <w:t>单位</w:t>
            </w:r>
          </w:p>
          <w:p w14:paraId="5A5FFDDB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6"/>
                <w:sz w:val="24"/>
                <w:szCs w:val="24"/>
              </w:rPr>
              <w:t>性质</w:t>
            </w:r>
          </w:p>
        </w:tc>
        <w:tc>
          <w:tcPr>
            <w:tcW w:w="675" w:type="dxa"/>
            <w:vAlign w:val="center"/>
          </w:tcPr>
          <w:p w14:paraId="76289385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1"/>
                <w:sz w:val="24"/>
                <w:szCs w:val="24"/>
              </w:rPr>
              <w:t>收费</w:t>
            </w:r>
          </w:p>
          <w:p w14:paraId="79B8C424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1"/>
                <w:sz w:val="24"/>
                <w:szCs w:val="24"/>
              </w:rPr>
              <w:t>项目</w:t>
            </w:r>
          </w:p>
        </w:tc>
        <w:tc>
          <w:tcPr>
            <w:tcW w:w="729" w:type="dxa"/>
            <w:vAlign w:val="center"/>
          </w:tcPr>
          <w:p w14:paraId="0BF95EC5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  <w:t>收费</w:t>
            </w:r>
          </w:p>
          <w:p w14:paraId="375CA555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  <w:t>性质</w:t>
            </w:r>
          </w:p>
        </w:tc>
        <w:tc>
          <w:tcPr>
            <w:tcW w:w="1619" w:type="dxa"/>
            <w:vAlign w:val="center"/>
          </w:tcPr>
          <w:p w14:paraId="07B9640E">
            <w:pPr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3"/>
                <w:sz w:val="24"/>
                <w:szCs w:val="24"/>
              </w:rPr>
              <w:t>服务内容</w:t>
            </w:r>
          </w:p>
          <w:p w14:paraId="25A4A3CE">
            <w:pPr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  <w:t>或涉及事项</w:t>
            </w:r>
          </w:p>
        </w:tc>
        <w:tc>
          <w:tcPr>
            <w:tcW w:w="778" w:type="dxa"/>
            <w:vAlign w:val="center"/>
          </w:tcPr>
          <w:p w14:paraId="248ECF14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  <w:t>收费</w:t>
            </w:r>
          </w:p>
          <w:p w14:paraId="3054FE1E">
            <w:pPr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24"/>
                <w:szCs w:val="24"/>
              </w:rPr>
              <w:t>标准</w:t>
            </w:r>
          </w:p>
        </w:tc>
        <w:tc>
          <w:tcPr>
            <w:tcW w:w="1374" w:type="dxa"/>
            <w:vAlign w:val="center"/>
          </w:tcPr>
          <w:p w14:paraId="3F533B69">
            <w:pPr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3"/>
                <w:sz w:val="24"/>
                <w:szCs w:val="24"/>
              </w:rPr>
              <w:t>标准制定</w:t>
            </w:r>
          </w:p>
          <w:p w14:paraId="1643F8C9">
            <w:pPr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5"/>
                <w:sz w:val="24"/>
                <w:szCs w:val="24"/>
              </w:rPr>
              <w:t>方式及部门</w:t>
            </w:r>
          </w:p>
        </w:tc>
        <w:tc>
          <w:tcPr>
            <w:tcW w:w="1106" w:type="dxa"/>
            <w:vAlign w:val="center"/>
          </w:tcPr>
          <w:p w14:paraId="2906594F">
            <w:pPr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szCs w:val="24"/>
              </w:rPr>
              <w:t>政策</w:t>
            </w:r>
          </w:p>
          <w:p w14:paraId="07744641">
            <w:pPr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4"/>
                <w:szCs w:val="24"/>
              </w:rPr>
              <w:t>依据</w:t>
            </w:r>
          </w:p>
        </w:tc>
        <w:tc>
          <w:tcPr>
            <w:tcW w:w="2576" w:type="dxa"/>
            <w:vAlign w:val="center"/>
          </w:tcPr>
          <w:p w14:paraId="13162BA9">
            <w:pPr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0"/>
                <w:sz w:val="24"/>
                <w:szCs w:val="24"/>
              </w:rPr>
              <w:t>备注</w:t>
            </w:r>
          </w:p>
        </w:tc>
      </w:tr>
      <w:tr w14:paraId="14D4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554" w:type="dxa"/>
            <w:vAlign w:val="center"/>
          </w:tcPr>
          <w:p w14:paraId="7E28B38F">
            <w:pPr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781" w:type="dxa"/>
            <w:vAlign w:val="center"/>
          </w:tcPr>
          <w:p w14:paraId="4B24A3FF">
            <w:pPr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36"/>
                <w:lang w:val="en-US" w:eastAsia="zh-CN"/>
              </w:rPr>
              <w:t>信阳市商务局</w:t>
            </w:r>
          </w:p>
        </w:tc>
        <w:tc>
          <w:tcPr>
            <w:tcW w:w="1031" w:type="dxa"/>
            <w:vAlign w:val="center"/>
          </w:tcPr>
          <w:p w14:paraId="209734D3">
            <w:pPr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750" w:type="dxa"/>
            <w:vAlign w:val="center"/>
          </w:tcPr>
          <w:p w14:paraId="13B2D7E2">
            <w:pPr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675" w:type="dxa"/>
            <w:vAlign w:val="center"/>
          </w:tcPr>
          <w:p w14:paraId="6B3EB970">
            <w:pPr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无</w:t>
            </w:r>
          </w:p>
        </w:tc>
        <w:tc>
          <w:tcPr>
            <w:tcW w:w="729" w:type="dxa"/>
            <w:vAlign w:val="center"/>
          </w:tcPr>
          <w:p w14:paraId="6ADBC40F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19" w:type="dxa"/>
            <w:vAlign w:val="center"/>
          </w:tcPr>
          <w:p w14:paraId="426BB3F1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315A2B0C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2A4B86D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69C4BDE8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748718E0">
            <w:pPr>
              <w:pStyle w:val="7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信阳市商务局及下属单位无涉企收费项目</w:t>
            </w:r>
          </w:p>
        </w:tc>
      </w:tr>
    </w:tbl>
    <w:p w14:paraId="342C43CA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5DE56E-FA3A-46CE-A183-A00E0E5B6E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F3C169-C1F3-4613-845F-FDA1733F89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A6503"/>
    <w:rsid w:val="046C7905"/>
    <w:rsid w:val="104632FA"/>
    <w:rsid w:val="28243D85"/>
    <w:rsid w:val="31325B1E"/>
    <w:rsid w:val="39A21CFB"/>
    <w:rsid w:val="3DFA74AA"/>
    <w:rsid w:val="55823004"/>
    <w:rsid w:val="6AC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3"/>
    <w:qFormat/>
    <w:uiPriority w:val="0"/>
    <w:rPr>
      <w:vertAlign w:val="superscript"/>
    </w:rPr>
  </w:style>
  <w:style w:type="character" w:customStyle="1" w:styleId="5">
    <w:name w:val="样式1"/>
    <w:basedOn w:val="4"/>
    <w:qFormat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2026-01-04T08:00:00Z</dcterms:created>
  <dc:creator>李林玉</dc:creator>
  <cp:lastModifiedBy>李林玉</cp:lastModifiedBy>
  <dcterms:modified xsi:type="dcterms:W3CDTF">2026-01-04T08:17:50Z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64FE4D2ADB7C4EF69EC6279B3F2BA5F1_11</vt:lpwstr>
  </property>
  <property fmtid="{D5CDD505-2E9C-101B-9397-08002B2CF9AE}" pid="4" name="KSOTemplateDocerSaveRecord">
    <vt:lpwstr>eyJoZGlkIjoiMzY4OTRkMjRlNThkZmVjMjMxZWQ3N2Y5ZmRhZWE0ZmYiLCJ1c2VySWQiOiIyNzUwMTMzMTIifQ==</vt:lpwstr>
  </property>
</Properties>
</file>