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6DCA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《信阳市公共租赁住房管理办法》起草说明</w:t>
      </w:r>
    </w:p>
    <w:p w14:paraId="2D4698E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 w:cs="Times New Roman"/>
          <w:color w:val="auto"/>
          <w:sz w:val="32"/>
          <w:szCs w:val="44"/>
          <w:lang w:eastAsia="zh-CN"/>
        </w:rPr>
      </w:pPr>
    </w:p>
    <w:p w14:paraId="5C0FA3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44"/>
          <w:lang w:eastAsia="zh-CN"/>
        </w:rPr>
      </w:pPr>
      <w:r>
        <w:rPr>
          <w:rFonts w:hint="eastAsia" w:ascii="仿宋_GB2312" w:hAnsi="仿宋_GB2312" w:eastAsia="仿宋_GB2312" w:cs="仿宋_GB2312"/>
          <w:color w:val="auto"/>
          <w:sz w:val="32"/>
          <w:szCs w:val="44"/>
          <w:lang w:eastAsia="zh-CN"/>
        </w:rPr>
        <w:t>现将《信阳市公共租赁住房管理办法》（以下简称《管理办法》）有关情况汇报如下：</w:t>
      </w:r>
    </w:p>
    <w:p w14:paraId="5789D66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一、《</w:t>
      </w:r>
      <w:r>
        <w:rPr>
          <w:rFonts w:hint="eastAsia" w:ascii="黑体" w:hAnsi="黑体" w:eastAsia="黑体" w:cs="黑体"/>
          <w:i w:val="0"/>
          <w:iCs w:val="0"/>
          <w:caps w:val="0"/>
          <w:color w:val="auto"/>
          <w:spacing w:val="0"/>
          <w:sz w:val="32"/>
          <w:szCs w:val="32"/>
          <w:shd w:val="clear" w:fill="FFFFFF"/>
          <w:lang w:val="en" w:eastAsia="zh-CN"/>
        </w:rPr>
        <w:t>管理办法</w:t>
      </w:r>
      <w:r>
        <w:rPr>
          <w:rFonts w:hint="eastAsia" w:ascii="黑体" w:hAnsi="黑体" w:eastAsia="黑体" w:cs="黑体"/>
          <w:i w:val="0"/>
          <w:iCs w:val="0"/>
          <w:caps w:val="0"/>
          <w:color w:val="auto"/>
          <w:spacing w:val="0"/>
          <w:sz w:val="32"/>
          <w:szCs w:val="32"/>
          <w:shd w:val="clear" w:fill="FFFFFF"/>
          <w:lang w:val="en-US" w:eastAsia="zh-CN"/>
        </w:rPr>
        <w:t>》起草情况</w:t>
      </w:r>
    </w:p>
    <w:p w14:paraId="310DB13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2015年信阳市住房保障工作领导小组办公室印发的《信阳市公共租赁住房管理办法（试行）》实施已超过10年，随着经济社会发展、住房保障体系不断完善，该办法设定的保障范围、准入标准已难以适配当前保障工作的实际需求，部分条款滞后于“互联网+政务服务”的发展要求，已无法满足公租房精准保障、规范管理、高效服务等现实需要。</w:t>
      </w:r>
    </w:p>
    <w:p w14:paraId="61C2C00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2025年7至9月，河南省审计厅对我市保障性安居工程资金投入和使用绩效进行了专项审计，审计指出我市公租房管理办法主要限制性条款缺失，导致公租房分配缺乏量化依据的问题，要求研究制定出台符合当前群众住房实际需求、可操作的公共租赁住房管理办法。</w:t>
      </w:r>
    </w:p>
    <w:p w14:paraId="42C2358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在此背景下，为进一步加强我市公共租赁住房管理，保障公平分配，规范运营使用。市住建局结合我市实际和</w:t>
      </w:r>
      <w:r>
        <w:rPr>
          <w:rFonts w:hint="eastAsia" w:ascii="仿宋_GB2312" w:hAnsi="仿宋_GB2312" w:eastAsia="仿宋_GB2312" w:cs="仿宋_GB2312"/>
          <w:i w:val="0"/>
          <w:iCs w:val="0"/>
          <w:caps w:val="0"/>
          <w:color w:val="auto"/>
          <w:spacing w:val="0"/>
          <w:sz w:val="32"/>
          <w:szCs w:val="32"/>
          <w:shd w:val="clear" w:fill="FFFFFF"/>
          <w:lang w:val="en" w:eastAsia="zh-CN"/>
        </w:rPr>
        <w:t>审计整改要求</w:t>
      </w:r>
      <w:r>
        <w:rPr>
          <w:rFonts w:hint="eastAsia" w:ascii="仿宋_GB2312" w:hAnsi="仿宋_GB2312" w:eastAsia="仿宋_GB2312" w:cs="仿宋_GB2312"/>
          <w:i w:val="0"/>
          <w:iCs w:val="0"/>
          <w:caps w:val="0"/>
          <w:color w:val="auto"/>
          <w:spacing w:val="0"/>
          <w:sz w:val="32"/>
          <w:szCs w:val="32"/>
          <w:shd w:val="clear" w:fill="FFFFFF"/>
          <w:lang w:val="en-US" w:eastAsia="zh-CN"/>
        </w:rPr>
        <w:t>，起草了《</w:t>
      </w:r>
      <w:r>
        <w:rPr>
          <w:rFonts w:hint="eastAsia" w:ascii="仿宋_GB2312" w:hAnsi="仿宋_GB2312" w:eastAsia="仿宋_GB2312" w:cs="仿宋_GB2312"/>
          <w:color w:val="auto"/>
          <w:sz w:val="32"/>
          <w:szCs w:val="44"/>
          <w:lang w:eastAsia="zh-CN"/>
        </w:rPr>
        <w:t>管理办法</w:t>
      </w:r>
      <w:r>
        <w:rPr>
          <w:rFonts w:hint="eastAsia" w:ascii="仿宋_GB2312" w:hAnsi="仿宋_GB2312" w:eastAsia="仿宋_GB2312" w:cs="仿宋_GB2312"/>
          <w:i w:val="0"/>
          <w:iCs w:val="0"/>
          <w:caps w:val="0"/>
          <w:color w:val="auto"/>
          <w:spacing w:val="0"/>
          <w:sz w:val="32"/>
          <w:szCs w:val="32"/>
          <w:shd w:val="clear" w:fill="FFFFFF"/>
          <w:lang w:val="en-US" w:eastAsia="zh-CN"/>
        </w:rPr>
        <w:t>》初稿，</w:t>
      </w:r>
      <w:r>
        <w:rPr>
          <w:rFonts w:hint="eastAsia" w:ascii="仿宋_GB2312" w:hAnsi="仿宋_GB2312" w:eastAsia="仿宋_GB2312" w:cs="仿宋_GB2312"/>
          <w:i w:val="0"/>
          <w:iCs w:val="0"/>
          <w:caps w:val="0"/>
          <w:color w:val="000000"/>
          <w:spacing w:val="0"/>
          <w:sz w:val="32"/>
          <w:szCs w:val="32"/>
          <w:shd w:val="clear" w:color="auto" w:fill="FFFFFF"/>
          <w:lang w:val="en-US" w:eastAsia="zh-CN"/>
        </w:rPr>
        <w:t>充分征求了</w:t>
      </w:r>
      <w:r>
        <w:rPr>
          <w:rFonts w:hint="eastAsia" w:ascii="仿宋_GB2312" w:hAnsi="仿宋_GB2312" w:eastAsia="仿宋_GB2312" w:cs="仿宋_GB2312"/>
          <w:i w:val="0"/>
          <w:iCs w:val="0"/>
          <w:caps w:val="0"/>
          <w:color w:val="auto"/>
          <w:spacing w:val="0"/>
          <w:sz w:val="32"/>
          <w:szCs w:val="32"/>
          <w:shd w:val="clear" w:fill="FFFFFF"/>
          <w:lang w:val="en-US" w:eastAsia="zh-CN"/>
        </w:rPr>
        <w:t>各县区、管理区、开发区，</w:t>
      </w:r>
      <w:r>
        <w:rPr>
          <w:rFonts w:hint="eastAsia" w:ascii="仿宋_GB2312" w:hAnsi="仿宋_GB2312" w:eastAsia="仿宋_GB2312" w:cs="仿宋_GB2312"/>
          <w:i w:val="0"/>
          <w:iCs w:val="0"/>
          <w:caps w:val="0"/>
          <w:color w:val="000000"/>
          <w:spacing w:val="0"/>
          <w:sz w:val="32"/>
          <w:szCs w:val="32"/>
          <w:shd w:val="clear" w:color="auto" w:fill="FFFFFF"/>
          <w:lang w:val="en-US" w:eastAsia="zh-CN"/>
        </w:rPr>
        <w:t>市直有关单位的意见和建议，并进一步修改完善，形成《</w:t>
      </w:r>
      <w:r>
        <w:rPr>
          <w:rFonts w:hint="eastAsia" w:ascii="仿宋_GB2312" w:hAnsi="仿宋_GB2312" w:eastAsia="仿宋_GB2312" w:cs="仿宋_GB2312"/>
          <w:color w:val="auto"/>
          <w:sz w:val="32"/>
          <w:szCs w:val="44"/>
          <w:lang w:eastAsia="zh-CN"/>
        </w:rPr>
        <w:t>管理办法</w:t>
      </w:r>
      <w:r>
        <w:rPr>
          <w:rFonts w:hint="eastAsia" w:ascii="仿宋_GB2312" w:hAnsi="仿宋_GB2312" w:eastAsia="仿宋_GB2312" w:cs="仿宋_GB2312"/>
          <w:i w:val="0"/>
          <w:iCs w:val="0"/>
          <w:caps w:val="0"/>
          <w:color w:val="000000"/>
          <w:spacing w:val="0"/>
          <w:sz w:val="32"/>
          <w:szCs w:val="32"/>
          <w:shd w:val="clear" w:color="auto" w:fill="FFFFFF"/>
          <w:lang w:val="en-US" w:eastAsia="zh-CN"/>
        </w:rPr>
        <w:t>》讨论稿。现经市政府法制审核后提请市政府常务会议审议。</w:t>
      </w:r>
    </w:p>
    <w:p w14:paraId="4307CAF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二、《</w:t>
      </w:r>
      <w:r>
        <w:rPr>
          <w:rFonts w:hint="eastAsia" w:ascii="黑体" w:hAnsi="黑体" w:eastAsia="黑体" w:cs="黑体"/>
          <w:i w:val="0"/>
          <w:iCs w:val="0"/>
          <w:caps w:val="0"/>
          <w:color w:val="auto"/>
          <w:spacing w:val="0"/>
          <w:sz w:val="32"/>
          <w:szCs w:val="32"/>
          <w:shd w:val="clear" w:fill="FFFFFF"/>
          <w:lang w:val="en" w:eastAsia="zh-CN"/>
        </w:rPr>
        <w:t>管理办法</w:t>
      </w:r>
      <w:r>
        <w:rPr>
          <w:rFonts w:hint="eastAsia" w:ascii="黑体" w:hAnsi="黑体" w:eastAsia="黑体" w:cs="黑体"/>
          <w:i w:val="0"/>
          <w:iCs w:val="0"/>
          <w:caps w:val="0"/>
          <w:color w:val="auto"/>
          <w:spacing w:val="0"/>
          <w:sz w:val="32"/>
          <w:szCs w:val="32"/>
          <w:shd w:val="clear" w:fill="FFFFFF"/>
          <w:lang w:val="en-US" w:eastAsia="zh-CN"/>
        </w:rPr>
        <w:t>》主要内容</w:t>
      </w:r>
    </w:p>
    <w:p w14:paraId="7CE5E8A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firstLine="643" w:firstLineChars="200"/>
        <w:jc w:val="left"/>
        <w:textAlignment w:val="auto"/>
        <w:rPr>
          <w:rFonts w:hint="eastAsia"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b/>
          <w:bCs/>
          <w:i w:val="0"/>
          <w:iCs w:val="0"/>
          <w:caps w:val="0"/>
          <w:color w:val="auto"/>
          <w:spacing w:val="0"/>
          <w:sz w:val="32"/>
          <w:szCs w:val="32"/>
          <w:shd w:val="clear" w:fill="FFFFFF"/>
          <w:lang w:val="en-US" w:eastAsia="zh-CN"/>
        </w:rPr>
        <w:t>一是</w:t>
      </w:r>
      <w:r>
        <w:rPr>
          <w:rFonts w:hint="eastAsia" w:ascii="仿宋_GB2312" w:hAnsi="仿宋_GB2312" w:eastAsia="仿宋_GB2312" w:cs="仿宋_GB2312"/>
          <w:sz w:val="32"/>
          <w:szCs w:val="32"/>
        </w:rPr>
        <w:t>总则。</w:t>
      </w:r>
      <w:r>
        <w:rPr>
          <w:rFonts w:hint="eastAsia" w:ascii="仿宋_GB2312" w:hAnsi="仿宋_GB2312" w:eastAsia="仿宋_GB2312" w:cs="仿宋_GB2312"/>
          <w:sz w:val="32"/>
          <w:szCs w:val="32"/>
          <w:lang w:eastAsia="zh-CN"/>
        </w:rPr>
        <w:t>主要是阐述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办法》的制定目的、依据、适用范围以及</w:t>
      </w:r>
      <w:r>
        <w:rPr>
          <w:rFonts w:hint="eastAsia" w:ascii="仿宋_GB2312" w:hAnsi="仿宋_GB2312" w:eastAsia="仿宋_GB2312" w:cs="仿宋_GB2312"/>
          <w:color w:val="000000"/>
          <w:kern w:val="0"/>
          <w:sz w:val="32"/>
          <w:szCs w:val="32"/>
          <w:lang w:val="en-US" w:eastAsia="zh-CN" w:bidi="ar"/>
        </w:rPr>
        <w:t>各</w:t>
      </w:r>
      <w:r>
        <w:rPr>
          <w:rFonts w:hint="eastAsia" w:ascii="仿宋_GB2312" w:hAnsi="仿宋_GB2312" w:eastAsia="仿宋_GB2312" w:cs="仿宋_GB2312"/>
          <w:sz w:val="32"/>
          <w:szCs w:val="32"/>
          <w:lang w:val="en-US" w:eastAsia="zh-CN"/>
        </w:rPr>
        <w:t>县区、管理区、开发区</w:t>
      </w:r>
      <w:r>
        <w:rPr>
          <w:rFonts w:hint="eastAsia" w:ascii="仿宋_GB2312" w:hAnsi="仿宋_GB2312" w:eastAsia="仿宋_GB2312" w:cs="仿宋_GB2312"/>
          <w:sz w:val="32"/>
          <w:szCs w:val="32"/>
        </w:rPr>
        <w:t>和相关职能部门的职责分工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i w:val="0"/>
          <w:iCs w:val="0"/>
          <w:caps w:val="0"/>
          <w:color w:val="auto"/>
          <w:spacing w:val="0"/>
          <w:sz w:val="32"/>
          <w:szCs w:val="32"/>
          <w:shd w:val="clear" w:fill="FFFFFF"/>
          <w:lang w:val="en-US" w:eastAsia="zh-CN"/>
        </w:rPr>
        <w:t>二是</w:t>
      </w:r>
      <w:r>
        <w:rPr>
          <w:rFonts w:hint="eastAsia" w:ascii="仿宋_GB2312" w:hAnsi="仿宋_GB2312" w:eastAsia="仿宋_GB2312" w:cs="仿宋_GB2312"/>
          <w:sz w:val="32"/>
          <w:szCs w:val="32"/>
          <w:lang w:eastAsia="zh-CN"/>
        </w:rPr>
        <w:t>申请与审核</w:t>
      </w:r>
      <w:r>
        <w:rPr>
          <w:rFonts w:hint="eastAsia" w:ascii="仿宋_GB2312" w:hAnsi="仿宋_GB2312" w:eastAsia="仿宋_GB2312" w:cs="仿宋_GB2312"/>
          <w:sz w:val="32"/>
          <w:szCs w:val="32"/>
        </w:rPr>
        <w:t>。明确保障对象为城镇中等偏下收入住房困难家庭、新就业无房职工、在城镇稳定就业外来务工人员三类群体，细化无住房、住房面积、收入财产等</w:t>
      </w:r>
      <w:r>
        <w:rPr>
          <w:rFonts w:hint="eastAsia" w:ascii="仿宋_GB2312" w:hAnsi="仿宋_GB2312" w:eastAsia="仿宋_GB2312" w:cs="仿宋_GB2312"/>
          <w:sz w:val="32"/>
          <w:szCs w:val="32"/>
          <w:lang w:eastAsia="zh-CN"/>
        </w:rPr>
        <w:t>准入条件，并明确公共租赁住房申请方式和审核流程。</w:t>
      </w:r>
      <w:r>
        <w:rPr>
          <w:rFonts w:hint="eastAsia" w:ascii="仿宋_GB2312" w:hAnsi="仿宋_GB2312" w:eastAsia="仿宋_GB2312" w:cs="仿宋_GB2312"/>
          <w:b/>
          <w:bCs/>
          <w:i w:val="0"/>
          <w:iCs w:val="0"/>
          <w:caps w:val="0"/>
          <w:color w:val="000000"/>
          <w:spacing w:val="0"/>
          <w:sz w:val="32"/>
          <w:szCs w:val="32"/>
          <w:shd w:val="clear" w:color="auto" w:fill="FFFFFF"/>
          <w:lang w:val="en-US" w:eastAsia="zh-CN"/>
        </w:rPr>
        <w:t>三是</w:t>
      </w:r>
      <w:r>
        <w:rPr>
          <w:rFonts w:hint="eastAsia" w:ascii="仿宋_GB2312" w:hAnsi="仿宋_GB2312" w:eastAsia="仿宋_GB2312" w:cs="仿宋_GB2312"/>
          <w:sz w:val="32"/>
          <w:szCs w:val="32"/>
        </w:rPr>
        <w:t>轮候与配租。</w:t>
      </w:r>
      <w:r>
        <w:rPr>
          <w:rFonts w:hint="eastAsia" w:ascii="仿宋_GB2312" w:hAnsi="仿宋_GB2312" w:eastAsia="仿宋_GB2312" w:cs="仿宋_GB2312"/>
          <w:sz w:val="32"/>
          <w:szCs w:val="32"/>
          <w:lang w:eastAsia="zh-CN"/>
        </w:rPr>
        <w:t>明确对优抚特困群体依申请落实应保尽保，规定综合评分、随机摇号等公共租赁住房分配方式，明确租赁合同主要内容、租赁期限、租金确定标准等事项。</w:t>
      </w:r>
      <w:r>
        <w:rPr>
          <w:rFonts w:hint="eastAsia" w:ascii="仿宋_GB2312" w:hAnsi="仿宋_GB2312" w:eastAsia="仿宋_GB2312" w:cs="仿宋_GB2312"/>
          <w:b/>
          <w:bCs/>
          <w:i w:val="0"/>
          <w:iCs w:val="0"/>
          <w:caps w:val="0"/>
          <w:color w:val="000000"/>
          <w:spacing w:val="0"/>
          <w:sz w:val="32"/>
          <w:szCs w:val="32"/>
          <w:shd w:val="clear" w:color="auto" w:fill="FFFFFF"/>
          <w:lang w:val="en" w:eastAsia="zh-CN"/>
        </w:rPr>
        <w:t>四是</w:t>
      </w:r>
      <w:r>
        <w:rPr>
          <w:rFonts w:hint="eastAsia" w:ascii="仿宋_GB2312" w:hAnsi="仿宋_GB2312" w:eastAsia="仿宋_GB2312" w:cs="仿宋_GB2312"/>
          <w:sz w:val="32"/>
          <w:szCs w:val="32"/>
          <w:lang w:val="en" w:eastAsia="zh-CN"/>
        </w:rPr>
        <w:t>租赁补贴</w:t>
      </w:r>
      <w:r>
        <w:rPr>
          <w:rFonts w:hint="eastAsia" w:ascii="仿宋_GB2312" w:hAnsi="仿宋_GB2312" w:eastAsia="仿宋_GB2312" w:cs="仿宋_GB2312"/>
          <w:sz w:val="32"/>
          <w:szCs w:val="32"/>
          <w:lang w:val="en"/>
        </w:rPr>
        <w:t>。明确了</w:t>
      </w:r>
      <w:r>
        <w:rPr>
          <w:rFonts w:hint="eastAsia" w:ascii="仿宋_GB2312" w:hAnsi="仿宋_GB2312" w:eastAsia="仿宋_GB2312" w:cs="仿宋_GB2312"/>
          <w:sz w:val="32"/>
          <w:szCs w:val="32"/>
          <w:lang w:val="en" w:eastAsia="zh-CN"/>
        </w:rPr>
        <w:t>租赁补贴发放的条件、时限、标准、金额等</w:t>
      </w:r>
      <w:r>
        <w:rPr>
          <w:rFonts w:hint="eastAsia" w:ascii="仿宋_GB2312" w:hAnsi="仿宋_GB2312" w:eastAsia="仿宋_GB2312" w:cs="仿宋_GB2312"/>
          <w:sz w:val="32"/>
          <w:szCs w:val="32"/>
          <w:lang w:val="en"/>
        </w:rPr>
        <w:t>。</w:t>
      </w:r>
      <w:r>
        <w:rPr>
          <w:rFonts w:hint="eastAsia" w:ascii="仿宋_GB2312" w:hAnsi="仿宋_GB2312" w:eastAsia="仿宋_GB2312" w:cs="仿宋_GB2312"/>
          <w:b/>
          <w:bCs/>
          <w:i w:val="0"/>
          <w:iCs w:val="0"/>
          <w:caps w:val="0"/>
          <w:color w:val="000000"/>
          <w:spacing w:val="0"/>
          <w:sz w:val="32"/>
          <w:szCs w:val="32"/>
          <w:shd w:val="clear" w:color="auto" w:fill="FFFFFF"/>
          <w:lang w:val="en" w:eastAsia="zh-CN"/>
        </w:rPr>
        <w:t>五是</w:t>
      </w:r>
      <w:r>
        <w:rPr>
          <w:rFonts w:hint="eastAsia" w:ascii="仿宋_GB2312" w:hAnsi="仿宋_GB2312" w:eastAsia="仿宋_GB2312" w:cs="仿宋_GB2312"/>
          <w:sz w:val="32"/>
          <w:szCs w:val="32"/>
          <w:lang w:eastAsia="zh-CN"/>
        </w:rPr>
        <w:t>使用与退出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明确</w:t>
      </w:r>
      <w:r>
        <w:rPr>
          <w:rFonts w:hint="eastAsia" w:ascii="仿宋_GB2312" w:hAnsi="仿宋_GB2312" w:eastAsia="仿宋_GB2312" w:cs="仿宋_GB2312"/>
          <w:sz w:val="32"/>
          <w:szCs w:val="32"/>
        </w:rPr>
        <w:t>了</w:t>
      </w:r>
      <w:r>
        <w:rPr>
          <w:rFonts w:hint="eastAsia" w:ascii="仿宋_GB2312" w:hAnsi="仿宋_GB2312" w:eastAsia="仿宋_GB2312" w:cs="仿宋_GB2312"/>
          <w:sz w:val="32"/>
          <w:szCs w:val="32"/>
          <w:lang w:eastAsia="zh-CN"/>
        </w:rPr>
        <w:t>公共租赁住房所有权人的权利以及承租人应当退回和腾退公共租赁住房的情形等</w:t>
      </w:r>
      <w:r>
        <w:rPr>
          <w:rFonts w:hint="eastAsia" w:ascii="仿宋_GB2312" w:hAnsi="仿宋_GB2312" w:eastAsia="仿宋_GB2312" w:cs="仿宋_GB2312"/>
          <w:sz w:val="32"/>
          <w:szCs w:val="32"/>
        </w:rPr>
        <w:t>。</w:t>
      </w:r>
      <w:r>
        <w:rPr>
          <w:rFonts w:hint="eastAsia" w:ascii="仿宋_GB2312" w:hAnsi="仿宋_GB2312" w:eastAsia="仿宋_GB2312" w:cs="仿宋_GB2312"/>
          <w:b/>
          <w:bCs/>
          <w:i w:val="0"/>
          <w:iCs w:val="0"/>
          <w:caps w:val="0"/>
          <w:color w:val="000000"/>
          <w:spacing w:val="0"/>
          <w:sz w:val="32"/>
          <w:szCs w:val="32"/>
          <w:shd w:val="clear" w:color="auto" w:fill="FFFFFF"/>
          <w:lang w:val="en" w:eastAsia="zh-CN"/>
        </w:rPr>
        <w:t>六是</w:t>
      </w:r>
      <w:r>
        <w:rPr>
          <w:rFonts w:hint="eastAsia" w:ascii="仿宋_GB2312" w:hAnsi="仿宋_GB2312" w:eastAsia="仿宋_GB2312" w:cs="仿宋_GB2312"/>
          <w:sz w:val="32"/>
          <w:szCs w:val="32"/>
          <w:lang w:eastAsia="zh-CN"/>
        </w:rPr>
        <w:t>服务与</w:t>
      </w:r>
      <w:r>
        <w:rPr>
          <w:rFonts w:hint="eastAsia" w:ascii="仿宋_GB2312" w:hAnsi="仿宋_GB2312" w:eastAsia="仿宋_GB2312" w:cs="仿宋_GB2312"/>
          <w:sz w:val="32"/>
          <w:szCs w:val="32"/>
        </w:rPr>
        <w:t>管理。</w:t>
      </w:r>
      <w:r>
        <w:rPr>
          <w:rFonts w:hint="eastAsia" w:ascii="仿宋_GB2312" w:hAnsi="仿宋_GB2312" w:eastAsia="仿宋_GB2312" w:cs="仿宋_GB2312"/>
          <w:sz w:val="32"/>
          <w:szCs w:val="32"/>
          <w:lang w:eastAsia="zh-CN"/>
        </w:rPr>
        <w:t>明确公共租赁住房提高运营管理服务水平、推动“申请公租房高效办成一件事”办理、档案管理、信息公开等内容。</w:t>
      </w:r>
      <w:r>
        <w:rPr>
          <w:rFonts w:hint="eastAsia" w:ascii="仿宋_GB2312" w:hAnsi="仿宋_GB2312" w:eastAsia="仿宋_GB2312" w:cs="仿宋_GB2312"/>
          <w:b/>
          <w:bCs/>
          <w:i w:val="0"/>
          <w:iCs w:val="0"/>
          <w:caps w:val="0"/>
          <w:color w:val="000000"/>
          <w:spacing w:val="0"/>
          <w:sz w:val="32"/>
          <w:szCs w:val="32"/>
          <w:shd w:val="clear" w:color="auto" w:fill="FFFFFF"/>
          <w:lang w:val="en" w:eastAsia="zh-CN"/>
        </w:rPr>
        <w:t>七是监督管理。</w:t>
      </w:r>
      <w:r>
        <w:rPr>
          <w:rFonts w:hint="eastAsia" w:ascii="仿宋_GB2312" w:hAnsi="仿宋_GB2312" w:eastAsia="仿宋_GB2312" w:cs="仿宋_GB2312"/>
          <w:sz w:val="32"/>
          <w:szCs w:val="32"/>
          <w:lang w:val="en" w:eastAsia="zh-CN"/>
        </w:rPr>
        <w:t>明确</w:t>
      </w:r>
      <w:r>
        <w:rPr>
          <w:rFonts w:hint="eastAsia" w:ascii="仿宋_GB2312" w:hAnsi="仿宋_GB2312" w:eastAsia="仿宋_GB2312" w:cs="仿宋_GB2312"/>
          <w:sz w:val="32"/>
          <w:szCs w:val="32"/>
          <w:lang w:eastAsia="zh-CN"/>
        </w:rPr>
        <w:t>公共租赁住房</w:t>
      </w:r>
      <w:r>
        <w:rPr>
          <w:rFonts w:hint="eastAsia" w:ascii="仿宋_GB2312" w:hAnsi="仿宋_GB2312" w:eastAsia="仿宋_GB2312" w:cs="仿宋_GB2312"/>
          <w:sz w:val="32"/>
          <w:szCs w:val="32"/>
          <w:lang w:val="en" w:eastAsia="zh-CN"/>
        </w:rPr>
        <w:t>管理中违规行为监督处罚规定等工作机制。</w:t>
      </w:r>
    </w:p>
    <w:p w14:paraId="7534BC5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三、工作建议</w:t>
      </w:r>
    </w:p>
    <w:p w14:paraId="7E886CB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建议经市政府常务会议审议通过后，以市政府办公室名义印发实施。</w:t>
      </w:r>
      <w:bookmarkStart w:id="0" w:name="_GoBack"/>
      <w:bookmarkEnd w:id="0"/>
    </w:p>
    <w:p w14:paraId="18E1209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pacing w:val="0"/>
          <w:kern w:val="0"/>
          <w:sz w:val="32"/>
          <w:szCs w:val="32"/>
          <w:u w:val="none"/>
          <w:lang w:val="en-US" w:eastAsia="zh-CN" w:bidi="ar"/>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821296-E455-49F0-9A46-C663DDA7955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F7B961E1-B42C-437E-BE1A-AF29E9F6012B}"/>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embedRegular r:id="rId3" w:fontKey="{266F282A-7AB8-4764-8743-B4BF5394A7FD}"/>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4" w:fontKey="{289A9935-8001-4232-B8B2-3433DC8A4AD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4EE0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B30C2">
                          <w:pPr>
                            <w:pStyle w:val="7"/>
                            <w:rPr>
                              <w:rFonts w:hint="default" w:ascii="Times New Roman" w:hAnsi="Times New Roman" w:cs="Times New Roman"/>
                              <w:b w:val="0"/>
                              <w:bCs w:val="0"/>
                              <w:sz w:val="21"/>
                              <w:szCs w:val="24"/>
                            </w:rPr>
                          </w:pPr>
                          <w:r>
                            <w:rPr>
                              <w:rFonts w:hint="default" w:ascii="Times New Roman" w:hAnsi="Times New Roman" w:cs="Times New Roman"/>
                              <w:b w:val="0"/>
                              <w:bCs w:val="0"/>
                              <w:sz w:val="28"/>
                              <w:szCs w:val="36"/>
                            </w:rPr>
                            <w:fldChar w:fldCharType="begin"/>
                          </w:r>
                          <w:r>
                            <w:rPr>
                              <w:rFonts w:hint="default" w:ascii="Times New Roman" w:hAnsi="Times New Roman" w:cs="Times New Roman"/>
                              <w:b w:val="0"/>
                              <w:bCs w:val="0"/>
                              <w:sz w:val="28"/>
                              <w:szCs w:val="36"/>
                            </w:rPr>
                            <w:instrText xml:space="preserve"> PAGE  \* MERGEFORMAT </w:instrText>
                          </w:r>
                          <w:r>
                            <w:rPr>
                              <w:rFonts w:hint="default" w:ascii="Times New Roman" w:hAnsi="Times New Roman" w:cs="Times New Roman"/>
                              <w:b w:val="0"/>
                              <w:bCs w:val="0"/>
                              <w:sz w:val="28"/>
                              <w:szCs w:val="36"/>
                            </w:rPr>
                            <w:fldChar w:fldCharType="separate"/>
                          </w:r>
                          <w:r>
                            <w:rPr>
                              <w:rFonts w:hint="default" w:ascii="Times New Roman" w:hAnsi="Times New Roman" w:cs="Times New Roman"/>
                              <w:b w:val="0"/>
                              <w:bCs w:val="0"/>
                              <w:sz w:val="28"/>
                              <w:szCs w:val="36"/>
                            </w:rPr>
                            <w:t>6</w:t>
                          </w:r>
                          <w:r>
                            <w:rPr>
                              <w:rFonts w:hint="default" w:ascii="Times New Roman" w:hAnsi="Times New Roman" w:cs="Times New Roman"/>
                              <w:b w:val="0"/>
                              <w:bCs w:val="0"/>
                              <w:sz w:val="28"/>
                              <w:szCs w:val="36"/>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E1B30C2">
                    <w:pPr>
                      <w:pStyle w:val="7"/>
                      <w:rPr>
                        <w:rFonts w:hint="default" w:ascii="Times New Roman" w:hAnsi="Times New Roman" w:cs="Times New Roman"/>
                        <w:b w:val="0"/>
                        <w:bCs w:val="0"/>
                        <w:sz w:val="21"/>
                        <w:szCs w:val="24"/>
                      </w:rPr>
                    </w:pPr>
                    <w:r>
                      <w:rPr>
                        <w:rFonts w:hint="default" w:ascii="Times New Roman" w:hAnsi="Times New Roman" w:cs="Times New Roman"/>
                        <w:b w:val="0"/>
                        <w:bCs w:val="0"/>
                        <w:sz w:val="28"/>
                        <w:szCs w:val="36"/>
                      </w:rPr>
                      <w:fldChar w:fldCharType="begin"/>
                    </w:r>
                    <w:r>
                      <w:rPr>
                        <w:rFonts w:hint="default" w:ascii="Times New Roman" w:hAnsi="Times New Roman" w:cs="Times New Roman"/>
                        <w:b w:val="0"/>
                        <w:bCs w:val="0"/>
                        <w:sz w:val="28"/>
                        <w:szCs w:val="36"/>
                      </w:rPr>
                      <w:instrText xml:space="preserve"> PAGE  \* MERGEFORMAT </w:instrText>
                    </w:r>
                    <w:r>
                      <w:rPr>
                        <w:rFonts w:hint="default" w:ascii="Times New Roman" w:hAnsi="Times New Roman" w:cs="Times New Roman"/>
                        <w:b w:val="0"/>
                        <w:bCs w:val="0"/>
                        <w:sz w:val="28"/>
                        <w:szCs w:val="36"/>
                      </w:rPr>
                      <w:fldChar w:fldCharType="separate"/>
                    </w:r>
                    <w:r>
                      <w:rPr>
                        <w:rFonts w:hint="default" w:ascii="Times New Roman" w:hAnsi="Times New Roman" w:cs="Times New Roman"/>
                        <w:b w:val="0"/>
                        <w:bCs w:val="0"/>
                        <w:sz w:val="28"/>
                        <w:szCs w:val="36"/>
                      </w:rPr>
                      <w:t>6</w:t>
                    </w:r>
                    <w:r>
                      <w:rPr>
                        <w:rFonts w:hint="default" w:ascii="Times New Roman" w:hAnsi="Times New Roman" w:cs="Times New Roman"/>
                        <w:b w:val="0"/>
                        <w:bCs w:val="0"/>
                        <w:sz w:val="28"/>
                        <w:szCs w:val="36"/>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xNTkwOGExOGVkZjkwZmRmYWEwZmJjNjhlOTc0ZDYifQ=="/>
  </w:docVars>
  <w:rsids>
    <w:rsidRoot w:val="0A641D3A"/>
    <w:rsid w:val="000A643D"/>
    <w:rsid w:val="00164537"/>
    <w:rsid w:val="001F4FF0"/>
    <w:rsid w:val="004C3C45"/>
    <w:rsid w:val="0065100D"/>
    <w:rsid w:val="00763CD4"/>
    <w:rsid w:val="008269AE"/>
    <w:rsid w:val="008F092C"/>
    <w:rsid w:val="009E2488"/>
    <w:rsid w:val="00A24F77"/>
    <w:rsid w:val="00A30FD9"/>
    <w:rsid w:val="00AD79DA"/>
    <w:rsid w:val="00C03B78"/>
    <w:rsid w:val="00FC7013"/>
    <w:rsid w:val="02581BF1"/>
    <w:rsid w:val="03032BFE"/>
    <w:rsid w:val="03107D5E"/>
    <w:rsid w:val="04D645A4"/>
    <w:rsid w:val="04DA4297"/>
    <w:rsid w:val="0797091B"/>
    <w:rsid w:val="08152F12"/>
    <w:rsid w:val="08493B8A"/>
    <w:rsid w:val="0849771D"/>
    <w:rsid w:val="08986B20"/>
    <w:rsid w:val="099131BB"/>
    <w:rsid w:val="0A641D3A"/>
    <w:rsid w:val="0B5310FF"/>
    <w:rsid w:val="0B745517"/>
    <w:rsid w:val="0BE232D8"/>
    <w:rsid w:val="0D80459F"/>
    <w:rsid w:val="0E311668"/>
    <w:rsid w:val="0E7019A5"/>
    <w:rsid w:val="0EF91A2E"/>
    <w:rsid w:val="0F6936E6"/>
    <w:rsid w:val="0FBE648F"/>
    <w:rsid w:val="1047079D"/>
    <w:rsid w:val="1078449E"/>
    <w:rsid w:val="116100B9"/>
    <w:rsid w:val="11DA7D91"/>
    <w:rsid w:val="12036D57"/>
    <w:rsid w:val="1212349F"/>
    <w:rsid w:val="124E779D"/>
    <w:rsid w:val="1319082C"/>
    <w:rsid w:val="1404445B"/>
    <w:rsid w:val="175D4AA9"/>
    <w:rsid w:val="192377BA"/>
    <w:rsid w:val="198C1E76"/>
    <w:rsid w:val="1AA34AD2"/>
    <w:rsid w:val="1AC72FCE"/>
    <w:rsid w:val="1C19042F"/>
    <w:rsid w:val="1CB1050B"/>
    <w:rsid w:val="1D794BF0"/>
    <w:rsid w:val="1EFB70E0"/>
    <w:rsid w:val="1F3543D1"/>
    <w:rsid w:val="1F6143BB"/>
    <w:rsid w:val="1F891FB6"/>
    <w:rsid w:val="1FF73DBD"/>
    <w:rsid w:val="210248FC"/>
    <w:rsid w:val="21BA41E2"/>
    <w:rsid w:val="21EE1256"/>
    <w:rsid w:val="23C92873"/>
    <w:rsid w:val="24B75318"/>
    <w:rsid w:val="25B150B1"/>
    <w:rsid w:val="26133E1E"/>
    <w:rsid w:val="26AF1FA3"/>
    <w:rsid w:val="27445D77"/>
    <w:rsid w:val="27F44607"/>
    <w:rsid w:val="296349F7"/>
    <w:rsid w:val="2AE85BD2"/>
    <w:rsid w:val="2B105937"/>
    <w:rsid w:val="2C530191"/>
    <w:rsid w:val="2D963858"/>
    <w:rsid w:val="2F6A3FF8"/>
    <w:rsid w:val="2FF56B39"/>
    <w:rsid w:val="304F514A"/>
    <w:rsid w:val="30BB38F9"/>
    <w:rsid w:val="30F25C7A"/>
    <w:rsid w:val="3309357F"/>
    <w:rsid w:val="342A46B9"/>
    <w:rsid w:val="34620AC9"/>
    <w:rsid w:val="35131158"/>
    <w:rsid w:val="363C38C2"/>
    <w:rsid w:val="36483F34"/>
    <w:rsid w:val="36A233A7"/>
    <w:rsid w:val="37254726"/>
    <w:rsid w:val="38612462"/>
    <w:rsid w:val="389B2738"/>
    <w:rsid w:val="391E1FB3"/>
    <w:rsid w:val="3A221DCA"/>
    <w:rsid w:val="3ABC07A4"/>
    <w:rsid w:val="3B3345DF"/>
    <w:rsid w:val="3B6F0E41"/>
    <w:rsid w:val="3BBC0A63"/>
    <w:rsid w:val="3D69223C"/>
    <w:rsid w:val="3D9E2E5A"/>
    <w:rsid w:val="3DA31EAC"/>
    <w:rsid w:val="3E991872"/>
    <w:rsid w:val="3F977DC5"/>
    <w:rsid w:val="42BC2C05"/>
    <w:rsid w:val="431858CA"/>
    <w:rsid w:val="43495277"/>
    <w:rsid w:val="443B0D69"/>
    <w:rsid w:val="444D5B19"/>
    <w:rsid w:val="45101C2A"/>
    <w:rsid w:val="457F29D6"/>
    <w:rsid w:val="45813C61"/>
    <w:rsid w:val="458E61E4"/>
    <w:rsid w:val="45A44425"/>
    <w:rsid w:val="466C4F0F"/>
    <w:rsid w:val="478A34FC"/>
    <w:rsid w:val="489A151D"/>
    <w:rsid w:val="4A022B80"/>
    <w:rsid w:val="4A4A09ED"/>
    <w:rsid w:val="4B2A2255"/>
    <w:rsid w:val="4B777024"/>
    <w:rsid w:val="4B831F24"/>
    <w:rsid w:val="4C9D6AA1"/>
    <w:rsid w:val="4E973538"/>
    <w:rsid w:val="506C6001"/>
    <w:rsid w:val="5226503B"/>
    <w:rsid w:val="528E3F59"/>
    <w:rsid w:val="53EB1BB2"/>
    <w:rsid w:val="54AD25D8"/>
    <w:rsid w:val="54FD62F0"/>
    <w:rsid w:val="56E037CC"/>
    <w:rsid w:val="577D4F12"/>
    <w:rsid w:val="57FD23AD"/>
    <w:rsid w:val="59F80580"/>
    <w:rsid w:val="5A6E09C6"/>
    <w:rsid w:val="5A746C46"/>
    <w:rsid w:val="5B547C51"/>
    <w:rsid w:val="5B641422"/>
    <w:rsid w:val="5BD80745"/>
    <w:rsid w:val="5BDE5638"/>
    <w:rsid w:val="5BFD53FA"/>
    <w:rsid w:val="5D4A1E7A"/>
    <w:rsid w:val="5DAD7C6D"/>
    <w:rsid w:val="5DD46D64"/>
    <w:rsid w:val="5E275239"/>
    <w:rsid w:val="5F933FF1"/>
    <w:rsid w:val="60340051"/>
    <w:rsid w:val="6096384B"/>
    <w:rsid w:val="60EC105C"/>
    <w:rsid w:val="616412D7"/>
    <w:rsid w:val="61AEC4DB"/>
    <w:rsid w:val="62455DE9"/>
    <w:rsid w:val="643D4F24"/>
    <w:rsid w:val="66CE0002"/>
    <w:rsid w:val="68DB331B"/>
    <w:rsid w:val="69A0117F"/>
    <w:rsid w:val="69FF7637"/>
    <w:rsid w:val="6A461978"/>
    <w:rsid w:val="6AC81AC2"/>
    <w:rsid w:val="6C1A4817"/>
    <w:rsid w:val="6D324547"/>
    <w:rsid w:val="6DFF16A6"/>
    <w:rsid w:val="6DFF1C9E"/>
    <w:rsid w:val="6F9DC080"/>
    <w:rsid w:val="6FF7346A"/>
    <w:rsid w:val="6FFD045F"/>
    <w:rsid w:val="70AE645C"/>
    <w:rsid w:val="7199330A"/>
    <w:rsid w:val="721A0CAB"/>
    <w:rsid w:val="72397361"/>
    <w:rsid w:val="72DA0BE8"/>
    <w:rsid w:val="73115FAA"/>
    <w:rsid w:val="73A86934"/>
    <w:rsid w:val="74D750DF"/>
    <w:rsid w:val="74F55BA9"/>
    <w:rsid w:val="7539704C"/>
    <w:rsid w:val="75E9398C"/>
    <w:rsid w:val="7637623C"/>
    <w:rsid w:val="773DAE5E"/>
    <w:rsid w:val="777F548B"/>
    <w:rsid w:val="77E755C1"/>
    <w:rsid w:val="7B7F63C8"/>
    <w:rsid w:val="7BC41AD6"/>
    <w:rsid w:val="7BF46F71"/>
    <w:rsid w:val="7C0F46DB"/>
    <w:rsid w:val="7CE96A1B"/>
    <w:rsid w:val="7D500768"/>
    <w:rsid w:val="7E05451A"/>
    <w:rsid w:val="7FB57902"/>
    <w:rsid w:val="7FEF3127"/>
    <w:rsid w:val="F4D795E1"/>
    <w:rsid w:val="F66ABE05"/>
    <w:rsid w:val="F6FE14A2"/>
    <w:rsid w:val="FBE713DE"/>
    <w:rsid w:val="FFFFF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autoSpaceDE/>
      <w:autoSpaceDN/>
      <w:spacing w:before="280" w:beforeLines="0" w:after="280" w:afterLines="0" w:line="240" w:lineRule="auto"/>
      <w:ind w:left="0" w:firstLine="0"/>
      <w:jc w:val="both"/>
    </w:pPr>
    <w:rPr>
      <w:rFonts w:ascii="宋体" w:eastAsia="宋体"/>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qFormat/>
    <w:uiPriority w:val="0"/>
    <w:pPr>
      <w:spacing w:line="560" w:lineRule="exact"/>
      <w:ind w:firstLine="560" w:firstLineChars="200"/>
    </w:pPr>
    <w:rPr>
      <w:rFonts w:ascii="仿宋_GB2312" w:eastAsia="仿宋_GB2312"/>
      <w:sz w:val="28"/>
    </w:rPr>
  </w:style>
  <w:style w:type="paragraph" w:styleId="7">
    <w:name w:val="footer"/>
    <w:basedOn w:val="1"/>
    <w:link w:val="18"/>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cs="Times New Roman"/>
      <w:kern w:val="0"/>
      <w:sz w:val="24"/>
      <w:szCs w:val="24"/>
    </w:rPr>
  </w:style>
  <w:style w:type="paragraph" w:styleId="10">
    <w:name w:val="Title"/>
    <w:basedOn w:val="1"/>
    <w:qFormat/>
    <w:uiPriority w:val="99"/>
    <w:pPr>
      <w:spacing w:before="207" w:beforeAutospacing="0" w:afterAutospacing="0"/>
      <w:ind w:left="2607" w:right="332" w:hanging="2403"/>
    </w:pPr>
    <w:rPr>
      <w:rFonts w:ascii="Microsoft JhengHei" w:hAnsi="Microsoft JhengHei" w:eastAsia="Microsoft JhengHei" w:cs="Microsoft JhengHei"/>
      <w:b/>
      <w:bCs/>
      <w:sz w:val="48"/>
      <w:szCs w:val="48"/>
    </w:rPr>
  </w:style>
  <w:style w:type="paragraph" w:styleId="11">
    <w:name w:val="Body Text First Indent 2"/>
    <w:basedOn w:val="6"/>
    <w:next w:val="1"/>
    <w:qFormat/>
    <w:uiPriority w:val="0"/>
    <w:pPr>
      <w:ind w:firstLine="420"/>
    </w:p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Emphasis"/>
    <w:basedOn w:val="14"/>
    <w:qFormat/>
    <w:uiPriority w:val="0"/>
    <w:rPr>
      <w:i/>
    </w:rPr>
  </w:style>
  <w:style w:type="character" w:customStyle="1" w:styleId="17">
    <w:name w:val="NormalCharacter"/>
    <w:semiHidden/>
    <w:qFormat/>
    <w:uiPriority w:val="0"/>
  </w:style>
  <w:style w:type="character" w:customStyle="1" w:styleId="18">
    <w:name w:val="页脚 Char"/>
    <w:basedOn w:val="14"/>
    <w:link w:val="7"/>
    <w:qFormat/>
    <w:uiPriority w:val="99"/>
    <w:rPr>
      <w:rFonts w:ascii="Calibri" w:hAnsi="Calibri" w:eastAsia="宋体" w:cs="Calibri"/>
      <w:kern w:val="2"/>
      <w:sz w:val="18"/>
      <w:szCs w:val="21"/>
    </w:rPr>
  </w:style>
  <w:style w:type="character" w:customStyle="1" w:styleId="19">
    <w:name w:val="font21"/>
    <w:basedOn w:val="14"/>
    <w:qFormat/>
    <w:uiPriority w:val="0"/>
    <w:rPr>
      <w:rFonts w:hint="eastAsia" w:ascii="仿宋" w:hAnsi="仿宋" w:eastAsia="仿宋" w:cs="仿宋"/>
      <w:color w:val="000000"/>
      <w:sz w:val="32"/>
      <w:szCs w:val="32"/>
      <w:u w:val="none"/>
    </w:rPr>
  </w:style>
  <w:style w:type="character" w:customStyle="1" w:styleId="20">
    <w:name w:val="font31"/>
    <w:basedOn w:val="14"/>
    <w:qFormat/>
    <w:uiPriority w:val="0"/>
    <w:rPr>
      <w:rFonts w:hint="eastAsia" w:ascii="仿宋" w:hAnsi="仿宋" w:eastAsia="仿宋" w:cs="仿宋"/>
      <w:b/>
      <w:bCs/>
      <w:color w:val="000000"/>
      <w:sz w:val="32"/>
      <w:szCs w:val="32"/>
      <w:u w:val="none"/>
    </w:rPr>
  </w:style>
  <w:style w:type="character" w:customStyle="1" w:styleId="21">
    <w:name w:val="font11"/>
    <w:basedOn w:val="14"/>
    <w:qFormat/>
    <w:uiPriority w:val="0"/>
    <w:rPr>
      <w:rFonts w:hint="default" w:ascii="方正仿宋_GBK" w:hAnsi="方正仿宋_GBK" w:eastAsia="方正仿宋_GBK" w:cs="方正仿宋_GBK"/>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921</Words>
  <Characters>928</Characters>
  <Lines>61</Lines>
  <Paragraphs>17</Paragraphs>
  <TotalTime>40</TotalTime>
  <ScaleCrop>false</ScaleCrop>
  <LinksUpToDate>false</LinksUpToDate>
  <CharactersWithSpaces>928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2023-03-03T01:23:00Z</dcterms:created>
  <dc:creator>Administrator</dc:creator>
  <cp:lastModifiedBy>坦然自若</cp:lastModifiedBy>
  <cp:lastPrinted>2026-01-09T15:58:00Z</cp:lastPrinted>
  <dcterms:modified xsi:type="dcterms:W3CDTF">2026-01-13T07:34:24Z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728337CD894B41EDB775CCD946C4EC1D_13</vt:lpwstr>
  </property>
  <property fmtid="{D5CDD505-2E9C-101B-9397-08002B2CF9AE}" pid="4" name="KSOTemplateDocerSaveRecord">
    <vt:lpwstr>eyJoZGlkIjoiZGJmZmFhZDMzMzhiOTM0MGFhMGQ2ZTA3Y2RlNmMwMWUiLCJ1c2VySWQiOiIxNDE3NTcwMjI1In0=</vt:lpwstr>
  </property>
</Properties>
</file>