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淮滨县台头乡人民政府2025年政府信息公开工作年度报告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2025年，台头乡认真贯彻落实《中华人民共和国政府信息公开条例》和省、市、县有关政府信息公开工作的要求，切实提高思想认识，强化组织领导，加强制度建设，扎实推进政府信息公开工作。现将有关工作情况报告如下：</w:t>
      </w:r>
    </w:p>
    <w:p>
      <w:pPr>
        <w:widowControl/>
        <w:shd w:val="clear" w:color="auto" w:fill="FFFFFF"/>
        <w:ind w:firstLine="480"/>
        <w:rPr>
          <w:rFonts w:ascii="宋体" w:hAnsi="宋体" w:eastAsia="宋体" w:cs="宋体"/>
          <w:color w:val="333333"/>
          <w:kern w:val="0"/>
          <w:sz w:val="24"/>
          <w:szCs w:val="24"/>
        </w:rPr>
      </w:pPr>
      <w:r>
        <w:t>（一）主动公开方面</w:t>
      </w:r>
    </w:p>
    <w:p>
      <w:pPr>
        <w:widowControl/>
        <w:shd w:val="clear" w:color="auto" w:fill="FFFFFF"/>
        <w:ind w:firstLine="480"/>
        <w:rPr>
          <w:rFonts w:ascii="宋体" w:hAnsi="宋体" w:eastAsia="宋体" w:cs="宋体"/>
          <w:color w:val="333333"/>
          <w:kern w:val="0"/>
          <w:sz w:val="24"/>
          <w:szCs w:val="24"/>
        </w:rPr>
      </w:pPr>
      <w:r>
        <w:t>1.台头乡人民政府信息公开主要以乡、村信息公开栏和网络媒介为载体进行公开。2025年在云上淮滨发布信息29篇，阳光村务回复群众诉求3件，各类政策信息在乡村公示栏及时张贴、定期更新。各类政府信息公开在提高政府办事透明度的同时也为群众了解相关办事流程、惠民政策提供了便利。未开展社会评议和责任追究。</w:t>
      </w:r>
    </w:p>
    <w:p>
      <w:pPr>
        <w:widowControl/>
        <w:shd w:val="clear" w:color="auto" w:fill="FFFFFF"/>
        <w:ind w:firstLine="480"/>
        <w:rPr>
          <w:rFonts w:ascii="宋体" w:hAnsi="宋体" w:eastAsia="宋体" w:cs="宋体"/>
          <w:color w:val="333333"/>
          <w:kern w:val="0"/>
          <w:sz w:val="24"/>
          <w:szCs w:val="24"/>
        </w:rPr>
      </w:pPr>
      <w:r>
        <w:t>（二）依申请公开方面</w:t>
      </w:r>
    </w:p>
    <w:p>
      <w:pPr>
        <w:widowControl/>
        <w:shd w:val="clear" w:color="auto" w:fill="FFFFFF"/>
        <w:ind w:firstLine="480"/>
        <w:rPr>
          <w:rFonts w:ascii="宋体" w:hAnsi="宋体" w:eastAsia="宋体" w:cs="宋体"/>
          <w:color w:val="333333"/>
          <w:kern w:val="0"/>
          <w:sz w:val="24"/>
          <w:szCs w:val="24"/>
        </w:rPr>
      </w:pPr>
      <w:r>
        <w:t>台头乡人民政府严格按照《中华人民共和国政府信息公开条例》进行信息公开。</w:t>
      </w:r>
    </w:p>
    <w:p>
      <w:pPr>
        <w:widowControl/>
        <w:shd w:val="clear" w:color="auto" w:fill="FFFFFF"/>
        <w:ind w:firstLine="480"/>
        <w:rPr>
          <w:rFonts w:ascii="宋体" w:hAnsi="宋体" w:eastAsia="宋体" w:cs="宋体"/>
          <w:color w:val="333333"/>
          <w:kern w:val="0"/>
          <w:sz w:val="24"/>
          <w:szCs w:val="24"/>
        </w:rPr>
      </w:pPr>
      <w:r>
        <w:t>（三）政府信息管理方面</w:t>
      </w:r>
    </w:p>
    <w:p>
      <w:pPr>
        <w:widowControl/>
        <w:shd w:val="clear" w:color="auto" w:fill="FFFFFF"/>
        <w:ind w:firstLine="480"/>
        <w:rPr>
          <w:rFonts w:ascii="宋体" w:hAnsi="宋体" w:eastAsia="宋体" w:cs="宋体"/>
          <w:color w:val="333333"/>
          <w:kern w:val="0"/>
          <w:sz w:val="24"/>
          <w:szCs w:val="24"/>
        </w:rPr>
      </w:pPr>
      <w:r>
        <w:t>明确岗位职责，规范政府信息公开程序，确保信息公开真实、准确。同时，加强对已公开信息的动态管理，定期组织开展政府信息公开内容自查自纠工作，对发现的过时信息、错误信息及时进行更新和修正，保证公开信息的时效性和有效性。</w:t>
      </w:r>
    </w:p>
    <w:p>
      <w:pPr>
        <w:widowControl/>
        <w:shd w:val="clear" w:color="auto" w:fill="FFFFFF"/>
        <w:ind w:firstLine="480"/>
        <w:rPr>
          <w:rFonts w:ascii="宋体" w:hAnsi="宋体" w:eastAsia="宋体" w:cs="宋体"/>
          <w:color w:val="333333"/>
          <w:kern w:val="0"/>
          <w:sz w:val="24"/>
          <w:szCs w:val="24"/>
        </w:rPr>
      </w:pPr>
      <w:r>
        <w:t>（四）政府信息公开平台建设方面</w:t>
      </w:r>
    </w:p>
    <w:p>
      <w:pPr>
        <w:widowControl/>
        <w:shd w:val="clear" w:color="auto" w:fill="FFFFFF"/>
        <w:ind w:firstLine="480"/>
        <w:rPr>
          <w:rFonts w:ascii="宋体" w:hAnsi="宋体" w:eastAsia="宋体" w:cs="宋体"/>
          <w:color w:val="333333"/>
          <w:kern w:val="0"/>
          <w:sz w:val="24"/>
          <w:szCs w:val="24"/>
        </w:rPr>
      </w:pPr>
      <w:r>
        <w:t>我乡及时组织梳理清查，摸清政务新媒体底数。经仔细核查，2025年我乡暂未运营政务新媒体。</w:t>
      </w:r>
    </w:p>
    <w:p>
      <w:pPr>
        <w:widowControl/>
        <w:shd w:val="clear" w:color="auto" w:fill="FFFFFF"/>
        <w:ind w:firstLine="480"/>
        <w:rPr>
          <w:rFonts w:ascii="宋体" w:hAnsi="宋体" w:eastAsia="宋体" w:cs="宋体"/>
          <w:color w:val="333333"/>
          <w:kern w:val="0"/>
          <w:sz w:val="24"/>
          <w:szCs w:val="24"/>
        </w:rPr>
      </w:pPr>
      <w:r>
        <w:t>（五）监督保障方面</w:t>
      </w:r>
    </w:p>
    <w:p>
      <w:pPr>
        <w:widowControl/>
        <w:shd w:val="clear" w:color="auto" w:fill="FFFFFF"/>
        <w:ind w:firstLine="480"/>
      </w:pPr>
      <w:r>
        <w:t>建立职责明确的领导机制和责任体系，健全完善政务信息公开工作机制及制度规范，将政府信息公开纳入各部门的整体工作，确保政府信息公开工作有序运转。</w:t>
      </w:r>
    </w:p>
    <w:p>
      <w:pPr>
        <w:widowControl/>
        <w:shd w:val="clear" w:color="auto" w:fill="FFFFFF"/>
        <w:ind w:firstLine="480"/>
        <w:rPr>
          <w:rFonts w:ascii="宋体" w:hAnsi="宋体" w:eastAsia="宋体" w:cs="宋体"/>
          <w:color w:val="333333"/>
          <w:kern w:val="0"/>
          <w:sz w:val="24"/>
          <w:szCs w:val="24"/>
        </w:rPr>
      </w:pPr>
      <w:r>
        <w:rPr>
          <w:rFonts w:hint="eastAsia"/>
        </w:rPr>
        <w:t>本年度无社会评议问题及责任追究</w:t>
      </w:r>
      <w:r>
        <w:rPr>
          <w:rFonts w:hint="eastAsia"/>
          <w:lang w:val="en-US" w:eastAsia="zh-CN"/>
        </w:rPr>
        <w:t>情况</w:t>
      </w:r>
      <w:bookmarkStart w:id="0" w:name="_GoBack"/>
      <w:bookmarkEnd w:id="0"/>
      <w:r>
        <w:rPr>
          <w:rFonts w:hint="eastAsia"/>
        </w:rPr>
        <w:t>。</w:t>
      </w:r>
    </w:p>
    <w:p>
      <w:pPr>
        <w:widowControl/>
        <w:shd w:val="clear" w:color="auto" w:fill="FFFFFF"/>
        <w:ind w:firstLine="480"/>
        <w:rPr>
          <w:rFonts w:ascii="宋体" w:hAnsi="宋体" w:eastAsia="宋体" w:cs="宋体"/>
          <w:color w:val="333333"/>
          <w:kern w:val="0"/>
          <w:sz w:val="24"/>
          <w:szCs w:val="24"/>
        </w:rPr>
      </w:pP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一、存在问题：一是部分部门对政府信息公开工作重要性的认识不到位，工作积极性、主动性有待加强。二是信息公开的内容还不够全面，部分工作的相关信息公开不及时、不充分。</w:t>
      </w:r>
    </w:p>
    <w:p>
      <w:pPr>
        <w:widowControl/>
        <w:shd w:val="clear" w:color="auto" w:fill="FFFFFF"/>
        <w:ind w:firstLine="480"/>
        <w:rPr>
          <w:rFonts w:ascii="宋体" w:hAnsi="宋体" w:eastAsia="宋体" w:cs="宋体"/>
          <w:color w:val="333333"/>
          <w:kern w:val="0"/>
          <w:sz w:val="24"/>
          <w:szCs w:val="24"/>
        </w:rPr>
      </w:pPr>
      <w:r>
        <w:t>二、改进措施：一是针对部分部门认识不到位的问题，组织开展政务公开专题培训，提升工作人员对信息公开重要性的认知水平和业务能力，切实调动各部门工作的积极性和主动性。二是加大主动公开力度。进一步提高政务公开意识，根据企业和群众的信息需求，继续及时主动公开政府信息，推进重点领域信息公开，不断增强政府公信力和执行力。</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2025年未收取政府信息处理费。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42EC50C6"/>
    <w:rsid w:val="70015CDD"/>
    <w:rsid w:val="729D19A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42</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2026-01-22T02:33:22Z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DA739DA4AA444B74856586DB3DA48C97_13</vt:lpwstr>
  </property>
</Properties>
</file>