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淮滨县统计局2025年政府信息公开工作年度报告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2025年，县统计局坚持把政府信息公开工作与统计业务深度融合，以规范化、精准化、实效化为目标，不断完善工作体系，提升公开水平，推动政府信息公开工作提质增效。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健全工作机制，夯实公开基础。在原有工作架构基础上，进一步优化工作机制，修订完善《淮滨县统计局政务公开工作实施细则》，明确各环节工作标准和责任清单。建立信息公开动态管理台账，对公开事项实行“清单化管理、常态化更新”，确保公开内容与统计业务工作同部署、同推进、同落实。强化保密审查与信息公开协同机制，细化保密审查流程，对拟公开信息实行“业务股室初审、保密专员复审、分管领导终审”的三级审查制度，全年未发生失泄密事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聚焦核心职能，深化公开内容。围绕统计主责主业，突出公开重点，提升信息公开的针对性和实用性。一是强化经济运行信息公开，按时发布月度、季度、年度统计数据。二是拓展重点领域公开范围，公开统计执法检查“双随机、一公开”实施情况，包括检查对象、检查结果、整改要求等信息；推进财政资金使用公开，详细披露部门预算执行情况、项目资金支出明细等内容。三是回应社会关切，针对企业入库标准、统计数据查询、统计政策法规等热点问题，梳理形成高频咨询问答清单，提升服务精准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优化公开渠道，提升传播效能。整合线上线下公开渠道，构建“多维度、广覆盖”的公开网络。线上依托县政府门户网站政务公开专栏等平台，及时更新公开信息；线下通过政务服务窗口、统计开放日、企业走访等场景，发放公开资料、开展现场咨询，打通信息公开“最后一公里”。建立信息发布同步机制，确保不同渠道公开信息的一致性、准确性和时效性，全年通过各类渠道累计公开信息较上年实现稳步增长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强化能力建设，规范工作流程。将政府信息公开纳入干部常态化培训体系，通过专题讲座、案例研讨及业务实操等多种形式，系统开展信息公开政策法规与操作规范培训，有效提升工作人员的专业素养和业务能力。严格执行信息公开"三审三校"制度，规范信息起草、审核、发布全流程管理，及时调整完善公开事项，进一步提高公开工作的规范化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1.公开内容深度不足，部分统计数据解读停留在表面，缺乏对数据背后发展趋势、影响因素的深层次分析，解读形式不够丰富；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2.公开渠道协同性有待提升，线上线下公开渠道的联动不够紧密，部分信息更新存在时间差，公众获取信息的便捷度仍有提升空间；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3.互动回应机制不够完善，对公众咨询、建议的反馈时效性和针对性需进一步加强，主动回应社会关切的意识仍需强化。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（二）改进措施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提升信息解读质量与效率，结合经济社会发展热点，采用图表、短视频、案例分析等多样化形式，开展深度且通俗易懂的数据解读，定期推出一期专题解读内容；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优化信息公开渠道建设，打破线上线下信息共享壁垒，建立信息同步更新机制，增强公众获取信息的便捷性与体验感；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r>
        <w:t>3. 健全互动回应机制，构建公众咨询投诉快速响应台账，明确回应时限与标准，对高频咨询</w:t>
      </w:r>
      <w:bookmarkEnd w:id="0"/>
      <w:r>
        <w:t>事项及时梳理总结并主动公开，精准对接社会关切。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2025年度没有产生信息公开处理费。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774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2026-01-21T09:11:54Z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6CDF08DBEA434675B0D7A1DB94BB2C7A_13</vt:lpwstr>
  </property>
</Properties>
</file>