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淮滨县谷堆乡人民政府2025年政府信息公开工作年度报告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谷堆乡始终把政务公开作为联系群众、服务群众的“连心桥”，以习近平新时代中国特色社会主义思想为指导，严格落实上级政务公开工作部署，紧密结合全乡发展实际与群众急难愁盼。工作重心从“简单公示、凑够数量”转向“精准公开、务求实效”，从“政府端菜”变为“群众点菜”，通过理顺工作机制、创新公开载体、细化公开内容，让政务信息多“上网”、群众少“跑腿”，以阳光政务护航乡村振兴、增进民生福祉，为建设群众满意的服务型乡镇夯实基础。本乡在 2025年报告周期内，通过座谈、意见箱征集等渠道开展社会评议，未收到政务服务、民生保障、干部作风等方面的负面意见及需整改问题；责任追究工作经全面自查与专项督查，未发现干部职工履职不力、违纪违规等需追责情形，两项工作均为零记录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在2025年政务公开工作推进中，我们也清醒看到存在的新短板，具体表现为三方面：一是公开内容精准度不足，部分公开信息存在“大而全”但“不聚焦”问题，难以匹配不同群体的个性化信息需求；二是政民互动反馈效能偏弱，虽搭建了公开渠道，但缺乏常态化的群众意见收集、回应闭环机制，对群众通过公开平台提出的咨询、建议，存在回复滞后、解释笼统的情况，未能形成“公开—互动—改进”的良性循环；三是村级公开力量薄弱，各村政务公开联络员多为兼职，日常事务繁杂导致投入公开工作的精力有限，且缺乏系统的信息筛选、整理培训，部分村级公开栏信息更新不及时、内容不规范，影响基层政务公开的“最后一公里”成效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针对上述问题，我们已采取以下改进措施：一是精准细化公开内容，梳理形成“群众需求清单”，建立细分信息公开台账，明确公开时限和具体要求，确保公开信息精准对接群众需求；二是健全政民互动闭环机制，公开平台群众咨询、建议的接收和回应，明确2个工作日内响应、5个工作日内办结反馈的时限，定期梳理群众意见建议并转化为工作改进措施，形成“公开—互动—改进”的良性循环；三是强化村级公开力量建设，定期组织村级联络员开展信息筛选、内容规范、平台操作等专题培训，同时合理调配工作任务、减轻兼职联络员负担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报告周期内，本乡严格执行《政府信息公开信息处理费管理办法》，未发生需收取政府信息公开处理费的情形，本年度无相关收费记录。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15"/>
    <w:rsid w:val="00C14315"/>
    <w:rsid w:val="00F40211"/>
    <w:rsid w:val="00F44765"/>
    <w:rsid w:val="5D1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2026-01-22T02:26:23Z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693E8FD52C1445FA99F57CA933D7898E_13</vt:lpwstr>
  </property>
</Properties>
</file>