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jc w:val="center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eastAsia="宋体" w:cs="宋体"/>
          <w:b/>
          <w:bCs/>
          <w:color w:val="333333"/>
          <w:kern w:val="0"/>
          <w:sz w:val="36"/>
          <w:szCs w:val="36"/>
        </w:rPr>
        <w:t>淮滨县公安局2025年政府信息公开工作年度报告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2025年以来，淮滨县公安局坚持以习近平新时代中国特色社会主义思想为指导，深入贯彻党的二十大</w:t>
      </w:r>
      <w:r>
        <w:rPr>
          <w:rFonts w:hint="eastAsia"/>
          <w:lang w:val="en-US" w:eastAsia="zh-CN"/>
        </w:rPr>
        <w:t>和</w:t>
      </w:r>
      <w:r>
        <w:t>二十届四中全会精神，严格落实《中华人民共和国政府信息公开条例》要求，紧紧围绕县委、县政府中心工作和公安主责主业，严格遵循“公开为常态、不公开为例外”原则，聚焦民生关切，扎实推进政务信息公开工作规范化、制度化、常态化，有效保障了人民群众的知情权、参与权、参与权、表达权和监督权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一）主动公开，精准推进。县公安局聚焦社会治安管理、户籍改革、出入境服务、交通管理、执法办案等重点领域，全面梳理公开事项清单，依托淮滨县人民政府门户网站“政务信息公开”专栏，及时公布公安机关机构职能、政策文件、行政许可、执法动态等信息，充分发挥“淮滨公安”微信公众号、抖音号等新媒体平台作用，发布便民服务指南、安全防范提示等563篇，其中原创视频300余篇，抖音短视频189条，切实增强了信息传播的时效性和覆盖面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（二）创新服务，开启“互联网+公安审批”新时代。县公安局积极践行河南公安“互联网+公安行政审批”新机制，引导群众使用网上办事大厅、移动A</w:t>
      </w:r>
      <w:r>
        <w:rPr>
          <w:rFonts w:hint="eastAsia"/>
          <w:lang w:val="en-US" w:eastAsia="zh-CN"/>
        </w:rPr>
        <w:t>pp</w:t>
      </w:r>
      <w:bookmarkStart w:id="0" w:name="_GoBack"/>
      <w:bookmarkEnd w:id="0"/>
      <w:r>
        <w:t>等小程序，实现审批事项网上申报、办理，提高了办事效率，方便了人民群众。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三）依申请公开，规范高效处置。完善依申请公开接收、登记、审核、办理、答复、归档全流程管理体系，指定专人负责申请处理工作。严格按照《条例》的时限和要求，对每一件申请进行合规审查，积极加强与申请人的沟通对接，精准把握诉求导向，依法依规作出答复，确保答复格式规范、内容明确、理由充分。2025年以来，县公安局共受理政府信息公开申请2件，均已全部办结并按程序回复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（四）强化监督，保障落实到位。建立政务信息公开工作长效机制，形成“党委统一领导、办公室牵头抓总、各部门分工负责”的工作格局。健全完善政务信息公开保密审查制度，进一步明确公开范围、公开流程、保密审查标准及责任追究机制，确保政务信息公开工作有章可循、有据可依。加强政务信息公开业务培训，重点讲解《条例》新规、保密审查要点、依申请公开答复规范等内容，提升工作人员专业能力。持续开展常态化自查督查，及时发现并整改工作中的薄弱环节，确保各项工作落到实处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pageBreakBefore/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0" w:type="dxa"/>
        <w:jc w:val="center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2436"/>
        <w:gridCol w:w="2435"/>
        <w:gridCol w:w="2435"/>
        <w:gridCol w:w="2434"/>
      </w:tblGrid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制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发件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  <w:tc>
          <w:tcPr>
            <w:tcW w:w="2435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w="2434" w:type="dxa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hAnsi="宋体" w:cs="Calibri"/>
                <w:kern w:val="0"/>
                <w:sz w:val="20"/>
                <w:szCs w:val="20"/>
              </w:rPr>
              <w:t>数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5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2434" w:type="dxa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58558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121475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932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739" w:type="dxa"/>
            <w:gridSpan w:val="4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7304" w:type="dxa"/>
            <w:gridSpan w:val="3"/>
            <w:tcBorders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商业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科研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2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hAnsi="楷体" w:eastAsia="楷体" w:cs="宋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6.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7.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8.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4.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5.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1.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1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2.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42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22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9" w:type="dxa"/>
            <w:vMerge w:val="continue"/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4162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2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688" w:type="dxa"/>
            <w:tcBorders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  <w:vAlign w:val="center"/>
          </w:tcPr>
          <w:p>
            <w:r>
              <w:t>0</w:t>
            </w: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7" w:type="dxa"/>
              <w:right w:w="57" w:type="dxa"/>
            </w:tcMar>
          </w:tcPr>
          <w:p>
            <w:r>
              <w:t>0</w:t>
            </w:r>
          </w:p>
        </w:tc>
      </w:tr>
    </w:tbl>
    <w:p>
      <w:pPr>
        <w:widowControl/>
        <w:ind w:firstLine="482"/>
        <w:jc w:val="left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</w:p>
    <w:tbl>
      <w:tblPr>
        <w:tblStyle w:val="6"/>
        <w:tblW w:w="97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6499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50" w:type="dxa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32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4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结果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尚未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1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4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  <w:tc>
          <w:tcPr>
            <w:tcW w:w="65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r>
              <w:t>0</w:t>
            </w: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color w:val="333333"/>
          <w:kern w:val="0"/>
          <w:sz w:val="24"/>
          <w:szCs w:val="24"/>
        </w:rPr>
        <w:br w:type="textWrapping"/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以来，县公安局在政务信息公开工作中虽然取得了一部分成效，但还存在部分领域信息公开内容不够聚焦，对群众关切的户籍办理、出入境服务、交通违章处理等高频事项的细节公开不够深入；政策解读形式相对单一，解读效果有待增强等情况。在下步工作中，县公安局将围绕户籍改革、车驾管服务等重点领域，优化公开内容，提升政策精准性与深度；主动回应社会热点，引导公众正确认知；提升回应质量，制定规范模板，确保公众诉求得到有效解决。</w:t>
      </w: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p>
      <w:pPr>
        <w:widowControl/>
        <w:shd w:val="clear" w:color="auto" w:fill="FFFFFF"/>
        <w:ind w:firstLine="480"/>
        <w:rPr>
          <w:rFonts w:ascii="宋体" w:hAnsi="宋体" w:eastAsia="宋体" w:cs="宋体"/>
          <w:b/>
          <w:bCs/>
          <w:color w:val="333333"/>
          <w:kern w:val="0"/>
          <w:sz w:val="24"/>
          <w:szCs w:val="24"/>
        </w:rPr>
      </w:pPr>
      <w:r>
        <w:rPr>
          <w:rFonts w:ascii="宋体" w:hAnsi="宋体" w:cs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  <w:r>
        <w:t>2025年淮滨县公安局未收取政府信息处理费。</w:t>
      </w:r>
    </w:p>
    <w:p>
      <w:pPr>
        <w:widowControl/>
        <w:shd w:val="clear" w:color="auto" w:fill="FFFFFF"/>
        <w:ind w:firstLine="480"/>
        <w:jc w:val="left"/>
        <w:rPr>
          <w:rFonts w:ascii="宋体" w:hAnsi="宋体" w:eastAsia="宋体" w:cs="宋体"/>
          <w:color w:val="333333"/>
          <w:kern w:val="0"/>
          <w:sz w:val="24"/>
          <w:szCs w:val="24"/>
        </w:rPr>
      </w:pPr>
    </w:p>
    <w:sectPr>
      <w:pgSz w:w="11906" w:h="16838"/>
      <w:pgMar w:top="1440" w:right="1701" w:bottom="1440" w:left="1701" w:header="0" w:footer="0" w:gutter="0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Liberation Sans">
    <w:altName w:val="宋体"/>
    <w:panose1 w:val="020B0604020202020204"/>
    <w:charset w:val="86"/>
    <w:family w:val="swiss"/>
    <w:pitch w:val="default"/>
    <w:sig w:usb0="00000000" w:usb1="00000000" w:usb2="00000021" w:usb3="00000000" w:csb0="000001BF" w:csb1="0000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wNTI0NTU3OGVlMWViYzM4MjYxODUwNTBiMWUwY2MifQ=="/>
  </w:docVars>
  <w:rsids>
    <w:rsidRoot w:val="00C14315"/>
    <w:rsid w:val="00C14315"/>
    <w:rsid w:val="00F40211"/>
    <w:rsid w:val="00F44765"/>
    <w:rsid w:val="7CF8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3">
    <w:name w:val="Body Text"/>
    <w:basedOn w:val="1"/>
    <w:uiPriority w:val="0"/>
    <w:pPr>
      <w:spacing w:after="140" w:line="276" w:lineRule="auto"/>
    </w:pPr>
  </w:style>
  <w:style w:type="paragraph" w:styleId="4">
    <w:name w:val="List"/>
    <w:basedOn w:val="3"/>
    <w:uiPriority w:val="0"/>
    <w:rPr>
      <w:rFonts w:cs="Arial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标题样式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微软雅黑" w:cs="Arial"/>
      <w:sz w:val="28"/>
      <w:szCs w:val="28"/>
    </w:rPr>
  </w:style>
  <w:style w:type="paragraph" w:customStyle="1" w:styleId="9">
    <w:name w:val="索引"/>
    <w:basedOn w:val="1"/>
    <w:qFormat/>
    <w:uiPriority w:val="0"/>
    <w:pPr>
      <w:suppressLineNumbers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209</Words>
  <Characters>1193</Characters>
  <Lines>9</Lines>
  <Paragraphs>2</Paragraphs>
  <TotalTime>40</TotalTime>
  <ScaleCrop>false</ScaleCrop>
  <LinksUpToDate>false</LinksUpToDate>
  <CharactersWithSpaces>1400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2021-10-21T05:34:00Z</dcterms:created>
  <dc:creator>IdeaBank</dc:creator>
  <cp:lastModifiedBy>晨曦</cp:lastModifiedBy>
  <dcterms:modified xsi:type="dcterms:W3CDTF">2026-01-28T08:31:46Z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C3D03FE4EF0E4A4AB499D00FCE95826A_13</vt:lpwstr>
  </property>
</Properties>
</file>