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559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潢川县司法局</w:t>
      </w:r>
    </w:p>
    <w:p w14:paraId="1B7B5DC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关于2025年法治政府建设情况的报告</w:t>
      </w:r>
    </w:p>
    <w:p w14:paraId="64C8C81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180B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潢川</w:t>
      </w:r>
      <w:r>
        <w:rPr>
          <w:rFonts w:hint="eastAsia" w:ascii="仿宋_GB2312" w:hAnsi="仿宋_GB2312" w:eastAsia="仿宋_GB2312" w:cs="仿宋_GB2312"/>
          <w:sz w:val="32"/>
          <w:szCs w:val="32"/>
        </w:rPr>
        <w:t>县司法局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在县委、县政府的坚强领导下，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坚持以习近平法治思想为指导，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中央、省、市关于法治政府建设的决策部署，立足司法行政主责主业，以主要负责人履行法治建设第一责任人职责为抓手，统筹推进依法决策、规范执法、法治宣传、公共法律服务等各项工作，为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经济社会高质量发展筑牢法治根基。现将全年法治政府建设工作情况报告如下：</w:t>
      </w:r>
    </w:p>
    <w:p w14:paraId="76B5251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一、2025年主要负责人履行推进法治建设第一责任人职责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，加强法治政府建设的有关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07D8415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党组书记、局长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严格落实推进法治建设第一责任人职责，将法治建设工作摆在全局的重要位置，亲自部署、亲自协调、亲自督办。</w:t>
      </w:r>
    </w:p>
    <w:p w14:paraId="7CE12EB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（一）强化组织领导，压实法治责任。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坚持党对法治政府建设的绝对领导，局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党组书记、局长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主持召开局党组会议、法治建设专题会议，研究审定年度法治政府建设工作要点、重要制度文件及重大法治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。健全内部法治建设领导机制，明确“一把手”负总责、班子成员“一岗双责”，细化各股室、司法所责任分工，形成各部门齐抓共管的工作格局。</w:t>
      </w:r>
    </w:p>
    <w:p w14:paraId="3F548AA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（二）深化思想引领，提升法治素养。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聚焦《习近平谈治国理政》（第五卷）《习近平法治思想》等系列内容，扎实开展法治专题学习。截至目前，累计组织研讨交流7次，书记讲党课3次，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举办读书班2天，召开党组理论学习中心组扩大会议10次，班子成员带头交流发言3次，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党员干部参学率达到了100%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FC53B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（三）统筹协调推进，抓实重点工作。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化完善年度述法评议工作流程，组织召开中共潢川县委2025年全面依法治县工作暨2024年度党政主要负责人现场述法工作会议。深入贯彻落实“一规划两方案”，梳理问题37个，整改完成35个，取得阶段性成果2个。推动全面依法治县考核纳入全县年度综合考核体系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科学设置考核指标，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贯通依法治县、法治政府、法治社会协同推进链。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严格落实法治政府建设报告制度，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47个部门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法治政府建设情况报告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网上公示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，主动接受社会监督。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精准培育法治建设典型，指导付店镇成功创建河南省依法行政示范单位。</w:t>
      </w:r>
    </w:p>
    <w:p w14:paraId="21E8EA4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二、2025年推进法治政府建设的主要举措和成效</w:t>
      </w:r>
    </w:p>
    <w:p w14:paraId="361BA13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司法局职能定位，聚焦法治政府建设关键环节，精准发力、多措并举，推动法治政府建设工作取得阶段性成效。</w:t>
      </w:r>
    </w:p>
    <w:p w14:paraId="3CEE864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（一）筑牢依法行政根基，提升执法规范水平</w:t>
      </w:r>
    </w:p>
    <w:p w14:paraId="1310C59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一是完善合法性审查机制。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强化行政规范性文件和重大行政决策审核把关，严格落实公平竞争审查制度，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审查政府合同协议90件、行政规范性文件13件，提出修改意见18条，通过审查并公布12件。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开展规范性文件专项清理工作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，梳理现行113件规范性文件，修改完善1件，保留有效文件97件，废止15件，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确保规范性文件与现行法律法规相衔接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深化行政执法监督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召开县委依法治县办执法协调小组（扩大）暨全县规范涉企行政执法专项行动部署动员会，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统筹协调全县32家行政执法单位开展自查自纠，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自查问题21条，走访企业110家，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上报行政执法问题线索34个，移送纪委监委6件，提醒谈话行政执法人员28人次、批评教育2人、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责令检查2人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为企业挽回损失80余万元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。起底2023年以来全县涉企行政处罚案件，集中评查160件，发现问题904个，全部推动整改完成。指导办理轻微违法减免处罚案件80件，减免金额达131.5858万元，发布典型案例10个。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三是提升行政复议化解效能。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持续畅通行政复议化解行政争议 “主渠道”，2025年办理行政复议案件214件，其中办结164件，不予受理12件，调解38件。收到以县政府为被告的行政应诉案件34件，行政机关负责人出庭应诉率达100%。</w:t>
      </w:r>
    </w:p>
    <w:p w14:paraId="58125AE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（二）聚焦民生法治需求，优化公共法律服务</w:t>
      </w:r>
    </w:p>
    <w:p w14:paraId="4197C5E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一是深化法律援助惠民服务。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法律援助工作提质增效，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全年累计受理指派法律援助案件530件，以专业、贴心的法律服务赢得群众认可，累计获赠锦旗21面，在法律援助大厅新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配备自助智能终端机2台，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法律服务质效与群众满意度同步提升。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提升公证法律服务质效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shd w:val="clear" w:color="auto" w:fill="FFFFFF"/>
          <w:lang w:val="en-US" w:eastAsia="zh-CN"/>
        </w:rPr>
        <w:t>县公证处高效开展公证服务，全年办理各类公证事项524件，其中涉企“绿色通道”公证3件。依法保障律师正当执业权利，与县法院定期对接公示律师、法律服务工作者名单。强化青年法律服务人才培养，选派21名新入职律师到基层司法所开展实践锻炼，提升法律服务能力。组建专业法律服务专班，为2个县级重点项目提供全流程法律服务，累计参与合同审查14份、成功化解项目纠纷3起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shd w:val="clear" w:color="auto" w:fill="FFFFFF"/>
          <w:lang w:val="en-US" w:eastAsia="zh-CN"/>
        </w:rPr>
        <w:t>三是强化法治宣传教育。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抓实全民普法宣传教育，深入推进“法律七进”活动160余场次，累计发放法治宣传资料8万余份。深化“1+3N”普法工作模式，精心制作并宣发普法短视频15个，在市级以上媒体刊发普法稿件376篇，持续扩大法治宣传覆盖面。聚焦“三新”经济“e起护企”，举办企业“法治体检”座谈会78场，精准护航企业健康发展。创新普法形式载体，组织2000余名国家工作人员完成在线学法考试，开展校园“开学第一课”法治宣讲40余场，组织开展“翰墨写法意，宪雨润少年”宪法专题活动，拍摄制作宪法主题短视频5期。</w:t>
      </w:r>
    </w:p>
    <w:p w14:paraId="513713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深化基层法治治理，筑牢平安建设防线 </w:t>
      </w:r>
    </w:p>
    <w:p w14:paraId="6B42C31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一是深入排查化解矛盾。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扎实开展“矛盾纠纷排查化解百日攻坚”专项行动，累计调解民间纠纷3157起，成功调处3131起，调成率达99.1%，切实将矛盾纠纷化解在基层、化解在萌芽。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shd w:val="clear" w:color="auto" w:fill="FFFFFF"/>
          <w:lang w:val="en-US" w:eastAsia="zh-CN"/>
        </w:rPr>
        <w:t>二是建强队伍抓实帮教。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shd w:val="clear" w:color="auto" w:fill="FFFFFF"/>
          <w:lang w:val="en-US" w:eastAsia="zh-CN"/>
        </w:rPr>
        <w:t>加强全县23名社区矫正工作人员专业技能，培训与规范管理，提升依法履职能力。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动态优化基层法治力量，更新“法律明白人”1511名。常态化开展社区矫正对象教育管理，组织集中教育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、警示教育2次，组织43名社区矫正对象到潢川县看守所开展体验式警示教育，强化法治敬畏之心。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shd w:val="clear" w:color="auto" w:fill="FFFFFF"/>
          <w:lang w:val="en-US" w:eastAsia="zh-CN"/>
        </w:rPr>
        <w:t>三是创新模式严管矫正。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严格落实重点帮教对象必接必送制度，安置帮教对象全部稳控到位，发送“双列管”函151份，筑牢特殊人群监管防线。创新构建“心理修复+社会融入+文化赋能”的社区矫正社会化帮扶“黄国心桥”模式，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shd w:val="clear" w:color="auto" w:fill="FFFFFF"/>
          <w:lang w:val="en-US" w:eastAsia="zh-CN"/>
        </w:rPr>
        <w:t>以“队建制”引领黄湖精神与黄国故城文化赋能，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在矫对象全部监管到位。</w:t>
      </w:r>
    </w:p>
    <w:p w14:paraId="06C5EB3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三、2025年推进法治政府建设存在的不足、原因和问题整改情况</w:t>
      </w:r>
    </w:p>
    <w:p w14:paraId="56CB7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存在的不足</w:t>
      </w:r>
    </w:p>
    <w:p w14:paraId="7328C64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一是法治思维有待强化。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法治思想存在系统性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不强</w:t>
      </w:r>
      <w:r>
        <w:rPr>
          <w:rFonts w:hint="eastAsia" w:ascii="仿宋_GB2312" w:hAnsi="仿宋_GB2312" w:eastAsia="仿宋_GB2312" w:cs="仿宋_GB2312"/>
          <w:sz w:val="32"/>
          <w:szCs w:val="32"/>
        </w:rPr>
        <w:t>、深度研讨和实践转化不足。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个别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系统性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法治思维树得不牢，运用法治方式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化解矛盾、解决问题的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能力仍需加强。</w:t>
      </w:r>
    </w:p>
    <w:p w14:paraId="4144781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是基层法治建设力量亟待加强。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部分乡镇（街道）司法所人员不足、专业能力有待提高。专职人民调解员和社区矫正工作人员待遇低、流动性大，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司法所社区矫正对象人数日益增多，社工没有严格按照规定比例配备到位。</w:t>
      </w:r>
    </w:p>
    <w:p w14:paraId="71F913C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是普法宣传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教育创新性不足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普法宣传仍以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传统方式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发放资料、现场讲解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为主，新媒体普法的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广度和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深度不够，普法内容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针对性和吸引力有待增强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FD3C62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四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是行政复议应诉专业人员严重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短缺。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《行政复议法》修改后，案件受理范围扩大、案件数量明显激增，但专职人员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受到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编制限制，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专业人员的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配备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不能及时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满足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新业务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工作需要。</w:t>
      </w:r>
    </w:p>
    <w:p w14:paraId="76EAFA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（二）原因分析</w:t>
      </w:r>
    </w:p>
    <w:p w14:paraId="1DD7BCE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一是思想认识层面，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对法治思想的核心要义和实践要求理解不深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存在重业务、轻法治的倾向，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运用法治思维解决问题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的主动性不够。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二是资源保障层面，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法律服务人才培养、引进机制不够完善，难以满足日益增长的法治需求。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三是工作机制层面，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法治政府建设各环节的协同联动机制不够健全，各部门之间信息共享、工作联动不够顺畅。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四是能力建设层面，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常态化的业务培训和实战练兵机制不够完善，干部队伍的法治思维和专业能力提升较慢，难以适应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新形势下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新局面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CFAD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（三）整改情况</w:t>
      </w:r>
    </w:p>
    <w:p w14:paraId="39DBA9A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一是强化法治学习教育。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制定《潢川县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2025年度领导干部学法计划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推动法治讲座纳入县委党校培训精品课程，举办专题培训2期，受训科级干部500余人，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推动干部职工树牢法治思维。</w:t>
      </w:r>
    </w:p>
    <w:p w14:paraId="39C1CAA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二是推动学习成果转化。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学以致用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，将习近平法治思想贯穿司法行政工作全过程，把学习成效转化为依法决策、严格执法、法律服务、纠纷化解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能力，以法治实践提升治理效能。</w:t>
      </w:r>
    </w:p>
    <w:p w14:paraId="4765EC6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三是加强法治队伍建设。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通过公开招录、政府购买服务等方式，充实司法所、行政复议岗位专业力量。开展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，提升法治工作队伍专业能力。</w:t>
      </w:r>
    </w:p>
    <w:p w14:paraId="75BDD57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提升普法宣传实效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利用微信公众号、视频号等新媒体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发布法治宣传视频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聚焦不同群体需求和高频法律问题，精准定制普法内容，全面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提升普法工作的针对性和实效性。</w:t>
      </w:r>
    </w:p>
    <w:p w14:paraId="3B82881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四、2026年推进法治政府建设工作初步安排</w:t>
      </w:r>
    </w:p>
    <w:p w14:paraId="1A3C47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（一）法治建设固本强基。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充分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发挥全面依法治县“一办三组”枢纽作用，压实党政主要负责人履行推进法治建设第一责任人职责，进一步推动司法所长列席乡镇（街道）党政联席会议“出席又出声”，全面提升工作质效。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深化规范涉企行政执法专项行动，建立健全“无事不扰”行政检查机制，落实“首违不罚、轻微免罚”制两张清单，强化行政执法监督，严格执法过错责任追究，全面推进服务型行政执法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行政复议案件繁简分流机制，整合使用人民调解、行政调解、司法调解专业力量，拓宽群众解决行政纠纷渠道，落实府院联动工作机制，完善诉讼风险预警机制，围绕重点领域，推动复议前置，引导行政机关规范执法行为。</w:t>
      </w:r>
    </w:p>
    <w:p w14:paraId="730669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（二）法律服务增效惠民。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积极推进各单位落实“谁执法谁普法”责任制，强化“执法+普法”工作模式。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深入实施“法律明白人”培养工程，挖掘培育一批法治文化底蕴深厚的村（社区），力争魏岗镇余店村成功创建“全国民主法治示范村”，进一步营造基层民主法治建设浓厚氛围。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深化法律援助案件受理指派“一次办好”改革，推行一次性告知制、首问负责制、限时办结制，确保援助案件受理审查指派服务到位。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夯实对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律师事务所党建业务工作指导，以党建引领星级律所规范化标准化建设，推动律师事务所根据自身优势和市场需求，深耕特定专业领域，形成专业化竞争优势、品质优势。</w:t>
      </w:r>
    </w:p>
    <w:p w14:paraId="170875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（三）基层调解促和维稳。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充分发挥司法协理员作用，强化培训指导，融入岗位角色，依托公共法律服务实体平台，为广大人民群众提供均等化法律服务等工作。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推动专业性、行业性人民调解组织实质化运转，织密以乡镇（街道）调委会为龙头、村（社区）调委会为基础、行业调委会为补充的三级人民调解网络，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推动以司法所为主体的调解员队伍和以村（社区）为主体的“法律明白人”队伍主动嵌入属地网格化管理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索培育“品牌调解室”“金牌调解员”，把人民调解的优势直接延伸到征地拆迁、强制执行等重点领域，凸显人民调解“第一道防线”的作用。加强对矛盾纠纷调解工作中涌现的先进事迹和先进人物的宣传，提升人民调解在群众中的知晓度。</w:t>
      </w:r>
    </w:p>
    <w:p w14:paraId="7CF6926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今后，潢川县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司法局将以更高标准、更实举措推进法治政府建设各项工作，不断提升司法行政工作法治化、规范化、专业化水平，为全县经济社会高质量发展提供更加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有力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的法治保障，以实际行动推动法治政府建设再上新台阶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 w14:paraId="449B36A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45F06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7F5886D8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385DA-D69D-40A0-9E2A-9C2416C4FC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82ED79-7760-43D1-B926-77027918DDF1}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632A3F-AB27-4594-A3B2-D6A2D33D86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B4AA213-5AB3-45FB-9961-399628B0FF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26B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421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421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A6377"/>
    <w:multiLevelType w:val="singleLevel"/>
    <w:tmpl w:val="515A6377"/>
    <w:lvl w:ilvl="0" w:tentative="0">
      <w:start w:val="1"/>
      <w:numFmt w:val="chineseCounting"/>
      <w:pStyle w:val="3"/>
      <w:suff w:val="nothing"/>
      <w:lvlText w:val="%1、"/>
      <w:lvlJc w:val="left"/>
      <w:pPr>
        <w:ind w:firstLine="420"/>
      </w:pPr>
      <w:rPr>
        <w:rFonts w:hint="eastAsia" w:eastAsia="仿宋_GB2312" w:cs="Times New Roman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WVlOWNmNWEzMmI0ZWMxMTIzNTQzMjk4NTUzMjEifQ=="/>
  </w:docVars>
  <w:rsids>
    <w:rsidRoot w:val="0B991BB6"/>
    <w:rsid w:val="001C66E0"/>
    <w:rsid w:val="00ED425A"/>
    <w:rsid w:val="010D15E6"/>
    <w:rsid w:val="012C2953"/>
    <w:rsid w:val="01F72762"/>
    <w:rsid w:val="02094A42"/>
    <w:rsid w:val="02A62291"/>
    <w:rsid w:val="02DC4F6F"/>
    <w:rsid w:val="036A59B4"/>
    <w:rsid w:val="03EF7577"/>
    <w:rsid w:val="043164D2"/>
    <w:rsid w:val="048900BC"/>
    <w:rsid w:val="04905D97"/>
    <w:rsid w:val="04966335"/>
    <w:rsid w:val="04AD3DAA"/>
    <w:rsid w:val="04BD38C2"/>
    <w:rsid w:val="056F2E0E"/>
    <w:rsid w:val="05DD06BF"/>
    <w:rsid w:val="06862B05"/>
    <w:rsid w:val="06C673A5"/>
    <w:rsid w:val="07B436A2"/>
    <w:rsid w:val="08955281"/>
    <w:rsid w:val="095F3199"/>
    <w:rsid w:val="09B5725D"/>
    <w:rsid w:val="0A51342A"/>
    <w:rsid w:val="0B073AE9"/>
    <w:rsid w:val="0B1B7594"/>
    <w:rsid w:val="0B991BB6"/>
    <w:rsid w:val="0BBB6595"/>
    <w:rsid w:val="0BD61F28"/>
    <w:rsid w:val="0C142961"/>
    <w:rsid w:val="0C236700"/>
    <w:rsid w:val="0C34090D"/>
    <w:rsid w:val="0CEC2F96"/>
    <w:rsid w:val="0D2E7A52"/>
    <w:rsid w:val="0DC21F49"/>
    <w:rsid w:val="0E6F3AB0"/>
    <w:rsid w:val="0E9E4764"/>
    <w:rsid w:val="0EA83079"/>
    <w:rsid w:val="0F6B6D3C"/>
    <w:rsid w:val="0FA1275E"/>
    <w:rsid w:val="103C1685"/>
    <w:rsid w:val="104F21BA"/>
    <w:rsid w:val="10952259"/>
    <w:rsid w:val="110A7E8F"/>
    <w:rsid w:val="11AA5D0A"/>
    <w:rsid w:val="12ED1816"/>
    <w:rsid w:val="1323348A"/>
    <w:rsid w:val="13A12CE3"/>
    <w:rsid w:val="13C407C9"/>
    <w:rsid w:val="13DF3855"/>
    <w:rsid w:val="1518411F"/>
    <w:rsid w:val="1594241D"/>
    <w:rsid w:val="15A765F4"/>
    <w:rsid w:val="15C42D02"/>
    <w:rsid w:val="16096967"/>
    <w:rsid w:val="165C73DE"/>
    <w:rsid w:val="16A42B33"/>
    <w:rsid w:val="17045380"/>
    <w:rsid w:val="177B7D38"/>
    <w:rsid w:val="18090EA0"/>
    <w:rsid w:val="184C6FDF"/>
    <w:rsid w:val="188A04FE"/>
    <w:rsid w:val="18B828C6"/>
    <w:rsid w:val="18EC0018"/>
    <w:rsid w:val="191044B0"/>
    <w:rsid w:val="1A385A6D"/>
    <w:rsid w:val="1A3D79BF"/>
    <w:rsid w:val="1AA50C28"/>
    <w:rsid w:val="1AB175CD"/>
    <w:rsid w:val="1AF220BF"/>
    <w:rsid w:val="1B09565B"/>
    <w:rsid w:val="1CEE2D5A"/>
    <w:rsid w:val="1DCE5E84"/>
    <w:rsid w:val="1E0D7210"/>
    <w:rsid w:val="1E164317"/>
    <w:rsid w:val="1E3D5D47"/>
    <w:rsid w:val="1E543091"/>
    <w:rsid w:val="1E6D7CAF"/>
    <w:rsid w:val="1EA27958"/>
    <w:rsid w:val="1EBF1FF4"/>
    <w:rsid w:val="1ED146E2"/>
    <w:rsid w:val="1EEC5078"/>
    <w:rsid w:val="1EEE7608"/>
    <w:rsid w:val="1F4849A4"/>
    <w:rsid w:val="1F8B663F"/>
    <w:rsid w:val="1FFE05F1"/>
    <w:rsid w:val="20062169"/>
    <w:rsid w:val="21004E03"/>
    <w:rsid w:val="21182154"/>
    <w:rsid w:val="21185EB4"/>
    <w:rsid w:val="211F7986"/>
    <w:rsid w:val="21905C1B"/>
    <w:rsid w:val="222B1061"/>
    <w:rsid w:val="225A37DA"/>
    <w:rsid w:val="22794E74"/>
    <w:rsid w:val="22853819"/>
    <w:rsid w:val="228C2DF9"/>
    <w:rsid w:val="22BA1C4C"/>
    <w:rsid w:val="22CA3922"/>
    <w:rsid w:val="2335523F"/>
    <w:rsid w:val="23476D20"/>
    <w:rsid w:val="24A02B8C"/>
    <w:rsid w:val="251F61A7"/>
    <w:rsid w:val="252C4420"/>
    <w:rsid w:val="25846F3B"/>
    <w:rsid w:val="25A03144"/>
    <w:rsid w:val="25A71CF8"/>
    <w:rsid w:val="265E4AAD"/>
    <w:rsid w:val="26797B39"/>
    <w:rsid w:val="270C62B7"/>
    <w:rsid w:val="27165388"/>
    <w:rsid w:val="273A7284"/>
    <w:rsid w:val="273B5227"/>
    <w:rsid w:val="275F1797"/>
    <w:rsid w:val="283006CB"/>
    <w:rsid w:val="28302479"/>
    <w:rsid w:val="283A6E54"/>
    <w:rsid w:val="28732366"/>
    <w:rsid w:val="28862099"/>
    <w:rsid w:val="288D3427"/>
    <w:rsid w:val="28B07116"/>
    <w:rsid w:val="2912392D"/>
    <w:rsid w:val="2919115F"/>
    <w:rsid w:val="293D679A"/>
    <w:rsid w:val="2A0140CD"/>
    <w:rsid w:val="2BC76C50"/>
    <w:rsid w:val="2C7566AC"/>
    <w:rsid w:val="2CA23219"/>
    <w:rsid w:val="2CCE420F"/>
    <w:rsid w:val="2D850B71"/>
    <w:rsid w:val="2D9D410D"/>
    <w:rsid w:val="2E982B26"/>
    <w:rsid w:val="2EE67D35"/>
    <w:rsid w:val="2EFF35B6"/>
    <w:rsid w:val="2F7470EF"/>
    <w:rsid w:val="305A4537"/>
    <w:rsid w:val="307D0225"/>
    <w:rsid w:val="308710A4"/>
    <w:rsid w:val="309537C1"/>
    <w:rsid w:val="31436D79"/>
    <w:rsid w:val="31572824"/>
    <w:rsid w:val="31794E91"/>
    <w:rsid w:val="32780CA4"/>
    <w:rsid w:val="3296737C"/>
    <w:rsid w:val="329F26D5"/>
    <w:rsid w:val="32B477E3"/>
    <w:rsid w:val="34F160E8"/>
    <w:rsid w:val="355157DD"/>
    <w:rsid w:val="35614165"/>
    <w:rsid w:val="356814A4"/>
    <w:rsid w:val="35C16E06"/>
    <w:rsid w:val="35E13004"/>
    <w:rsid w:val="36260A17"/>
    <w:rsid w:val="363C023B"/>
    <w:rsid w:val="364D41F6"/>
    <w:rsid w:val="36723C5D"/>
    <w:rsid w:val="36A52284"/>
    <w:rsid w:val="375B21A0"/>
    <w:rsid w:val="384A4E91"/>
    <w:rsid w:val="38F17A02"/>
    <w:rsid w:val="396E37E2"/>
    <w:rsid w:val="399565E0"/>
    <w:rsid w:val="3A1F5EA9"/>
    <w:rsid w:val="3A712BA9"/>
    <w:rsid w:val="3A8B353F"/>
    <w:rsid w:val="3AAB598F"/>
    <w:rsid w:val="3AC151B3"/>
    <w:rsid w:val="3AE02B21"/>
    <w:rsid w:val="3AE315CD"/>
    <w:rsid w:val="3B765F9D"/>
    <w:rsid w:val="3BBA0580"/>
    <w:rsid w:val="3C1A644D"/>
    <w:rsid w:val="3C371BD0"/>
    <w:rsid w:val="3C9C1A33"/>
    <w:rsid w:val="3CDC4526"/>
    <w:rsid w:val="3CEB6517"/>
    <w:rsid w:val="3D6764E5"/>
    <w:rsid w:val="3D714C6E"/>
    <w:rsid w:val="3D793B23"/>
    <w:rsid w:val="3E7E7642"/>
    <w:rsid w:val="3E7F33BB"/>
    <w:rsid w:val="3EED2A1A"/>
    <w:rsid w:val="40B76E3C"/>
    <w:rsid w:val="41746BD6"/>
    <w:rsid w:val="417C1E33"/>
    <w:rsid w:val="41E53E7C"/>
    <w:rsid w:val="41EC6FB9"/>
    <w:rsid w:val="423A0CFF"/>
    <w:rsid w:val="423A57B9"/>
    <w:rsid w:val="426B25D4"/>
    <w:rsid w:val="42DE0FF8"/>
    <w:rsid w:val="43C71A8C"/>
    <w:rsid w:val="443F1622"/>
    <w:rsid w:val="446217B4"/>
    <w:rsid w:val="447339C1"/>
    <w:rsid w:val="447B2027"/>
    <w:rsid w:val="44CB735A"/>
    <w:rsid w:val="45344EFF"/>
    <w:rsid w:val="45CC5137"/>
    <w:rsid w:val="4674757D"/>
    <w:rsid w:val="46B8390E"/>
    <w:rsid w:val="47FE35A2"/>
    <w:rsid w:val="484A67E7"/>
    <w:rsid w:val="489D725F"/>
    <w:rsid w:val="48BD30D4"/>
    <w:rsid w:val="48DA5DBD"/>
    <w:rsid w:val="493279A7"/>
    <w:rsid w:val="49FA694B"/>
    <w:rsid w:val="49FF44A7"/>
    <w:rsid w:val="4AA06B93"/>
    <w:rsid w:val="4AE20F59"/>
    <w:rsid w:val="4AFF7D5D"/>
    <w:rsid w:val="4B127C87"/>
    <w:rsid w:val="4B1D4687"/>
    <w:rsid w:val="4B5736F5"/>
    <w:rsid w:val="4B702A09"/>
    <w:rsid w:val="4BD765E4"/>
    <w:rsid w:val="4C013661"/>
    <w:rsid w:val="4C2C2DD4"/>
    <w:rsid w:val="4C6B0E04"/>
    <w:rsid w:val="4C6C1422"/>
    <w:rsid w:val="4C804ECE"/>
    <w:rsid w:val="4CC76658"/>
    <w:rsid w:val="4CCF550D"/>
    <w:rsid w:val="4DA92202"/>
    <w:rsid w:val="4DF06083"/>
    <w:rsid w:val="4E1A6C5C"/>
    <w:rsid w:val="4E32263B"/>
    <w:rsid w:val="4E395334"/>
    <w:rsid w:val="4EFE20DA"/>
    <w:rsid w:val="4F7D74A2"/>
    <w:rsid w:val="50414974"/>
    <w:rsid w:val="50D21A70"/>
    <w:rsid w:val="51844B18"/>
    <w:rsid w:val="523373E6"/>
    <w:rsid w:val="532742F5"/>
    <w:rsid w:val="53514ECE"/>
    <w:rsid w:val="53D8114B"/>
    <w:rsid w:val="53F27D44"/>
    <w:rsid w:val="53FD0BB2"/>
    <w:rsid w:val="54813591"/>
    <w:rsid w:val="54F64F2B"/>
    <w:rsid w:val="55DD0C9B"/>
    <w:rsid w:val="55F66200"/>
    <w:rsid w:val="56554CD5"/>
    <w:rsid w:val="56614179"/>
    <w:rsid w:val="56BF65F2"/>
    <w:rsid w:val="57236B81"/>
    <w:rsid w:val="5737262D"/>
    <w:rsid w:val="57CD4D3F"/>
    <w:rsid w:val="57F30C49"/>
    <w:rsid w:val="581E4CC8"/>
    <w:rsid w:val="58555460"/>
    <w:rsid w:val="58CA7BFC"/>
    <w:rsid w:val="598A113A"/>
    <w:rsid w:val="59975605"/>
    <w:rsid w:val="59F842F5"/>
    <w:rsid w:val="5A0E3B19"/>
    <w:rsid w:val="5A6A4AC7"/>
    <w:rsid w:val="5B046CCA"/>
    <w:rsid w:val="5B4812AC"/>
    <w:rsid w:val="5BD82630"/>
    <w:rsid w:val="5C052CF9"/>
    <w:rsid w:val="5C180C7F"/>
    <w:rsid w:val="5C2A437B"/>
    <w:rsid w:val="5C700ABB"/>
    <w:rsid w:val="5C9F4EFC"/>
    <w:rsid w:val="5CBA7F88"/>
    <w:rsid w:val="5CF35248"/>
    <w:rsid w:val="5D1A4582"/>
    <w:rsid w:val="5D1A6C78"/>
    <w:rsid w:val="5DB524FD"/>
    <w:rsid w:val="5DC129D2"/>
    <w:rsid w:val="5DF41277"/>
    <w:rsid w:val="5E1B6804"/>
    <w:rsid w:val="5F105C3D"/>
    <w:rsid w:val="5F1F2324"/>
    <w:rsid w:val="5F357D99"/>
    <w:rsid w:val="5F4D50E3"/>
    <w:rsid w:val="5F5A15AE"/>
    <w:rsid w:val="5F766F82"/>
    <w:rsid w:val="60122FDB"/>
    <w:rsid w:val="602120CC"/>
    <w:rsid w:val="60651FB9"/>
    <w:rsid w:val="61475B62"/>
    <w:rsid w:val="618B3CA1"/>
    <w:rsid w:val="62206ADF"/>
    <w:rsid w:val="62373E29"/>
    <w:rsid w:val="6256605D"/>
    <w:rsid w:val="62991149"/>
    <w:rsid w:val="63A177AC"/>
    <w:rsid w:val="64983A7B"/>
    <w:rsid w:val="64CF659A"/>
    <w:rsid w:val="65130235"/>
    <w:rsid w:val="652E1513"/>
    <w:rsid w:val="655F791E"/>
    <w:rsid w:val="657F58CB"/>
    <w:rsid w:val="6587477F"/>
    <w:rsid w:val="658E1FB1"/>
    <w:rsid w:val="65B03CD6"/>
    <w:rsid w:val="664F1741"/>
    <w:rsid w:val="66794A10"/>
    <w:rsid w:val="66D71736"/>
    <w:rsid w:val="66E31994"/>
    <w:rsid w:val="66F95B50"/>
    <w:rsid w:val="67A1421E"/>
    <w:rsid w:val="67C021CA"/>
    <w:rsid w:val="67C10502"/>
    <w:rsid w:val="67D53EC8"/>
    <w:rsid w:val="67F971AD"/>
    <w:rsid w:val="6852376A"/>
    <w:rsid w:val="689F4DC1"/>
    <w:rsid w:val="690802CD"/>
    <w:rsid w:val="695E7EED"/>
    <w:rsid w:val="69EE301F"/>
    <w:rsid w:val="69FF6FDA"/>
    <w:rsid w:val="6A415844"/>
    <w:rsid w:val="6A67440B"/>
    <w:rsid w:val="6A7F636D"/>
    <w:rsid w:val="6AAD2EDA"/>
    <w:rsid w:val="6AB237BE"/>
    <w:rsid w:val="6B517D09"/>
    <w:rsid w:val="6B6D4417"/>
    <w:rsid w:val="6B7632CC"/>
    <w:rsid w:val="6BF3491C"/>
    <w:rsid w:val="6CAD5413"/>
    <w:rsid w:val="6CCE0EE6"/>
    <w:rsid w:val="6D1A412B"/>
    <w:rsid w:val="6D266F73"/>
    <w:rsid w:val="6D806684"/>
    <w:rsid w:val="6D8D2B4F"/>
    <w:rsid w:val="6DBC5CE8"/>
    <w:rsid w:val="6DC9627D"/>
    <w:rsid w:val="6E0A419F"/>
    <w:rsid w:val="6F086931"/>
    <w:rsid w:val="6F563B40"/>
    <w:rsid w:val="6F6448EB"/>
    <w:rsid w:val="6F675D4D"/>
    <w:rsid w:val="6F7264A0"/>
    <w:rsid w:val="6F7E3097"/>
    <w:rsid w:val="6F865AA7"/>
    <w:rsid w:val="6FA67EF8"/>
    <w:rsid w:val="6FE32EFA"/>
    <w:rsid w:val="700A492A"/>
    <w:rsid w:val="701D01BA"/>
    <w:rsid w:val="711A294B"/>
    <w:rsid w:val="713734FD"/>
    <w:rsid w:val="713D663A"/>
    <w:rsid w:val="718A7532"/>
    <w:rsid w:val="71C50B09"/>
    <w:rsid w:val="71D47529"/>
    <w:rsid w:val="71D92806"/>
    <w:rsid w:val="71E511AB"/>
    <w:rsid w:val="72EE408F"/>
    <w:rsid w:val="73504D4A"/>
    <w:rsid w:val="74130252"/>
    <w:rsid w:val="744F6DB0"/>
    <w:rsid w:val="75096F5F"/>
    <w:rsid w:val="75241FEA"/>
    <w:rsid w:val="75B3511C"/>
    <w:rsid w:val="771D7D86"/>
    <w:rsid w:val="77884AB3"/>
    <w:rsid w:val="7791148D"/>
    <w:rsid w:val="77A64F39"/>
    <w:rsid w:val="78D45AD6"/>
    <w:rsid w:val="78EC2E1F"/>
    <w:rsid w:val="79017347"/>
    <w:rsid w:val="796450AB"/>
    <w:rsid w:val="799C4845"/>
    <w:rsid w:val="79A27982"/>
    <w:rsid w:val="79B17BC5"/>
    <w:rsid w:val="79B853F7"/>
    <w:rsid w:val="7A095832"/>
    <w:rsid w:val="7A301431"/>
    <w:rsid w:val="7A4A24F3"/>
    <w:rsid w:val="7ACA53E2"/>
    <w:rsid w:val="7AD973D3"/>
    <w:rsid w:val="7B4909FD"/>
    <w:rsid w:val="7B5F605B"/>
    <w:rsid w:val="7B851309"/>
    <w:rsid w:val="7C1E3C37"/>
    <w:rsid w:val="7C26489A"/>
    <w:rsid w:val="7C52568F"/>
    <w:rsid w:val="7C596A1E"/>
    <w:rsid w:val="7C86358B"/>
    <w:rsid w:val="7CF759A1"/>
    <w:rsid w:val="7D391351"/>
    <w:rsid w:val="7DDA6D11"/>
    <w:rsid w:val="7E525E1A"/>
    <w:rsid w:val="7E7713DD"/>
    <w:rsid w:val="7EAF0B77"/>
    <w:rsid w:val="7EB77A2B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Body Text Indent"/>
    <w:basedOn w:val="1"/>
    <w:qFormat/>
    <w:uiPriority w:val="99"/>
    <w:pPr>
      <w:numPr>
        <w:ilvl w:val="0"/>
        <w:numId w:val="1"/>
      </w:num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numPr>
        <w:ilvl w:val="0"/>
        <w:numId w:val="0"/>
      </w:numPr>
      <w:ind w:left="420" w:leftChars="200" w:firstLine="420" w:firstLineChars="200"/>
    </w:pPr>
  </w:style>
  <w:style w:type="paragraph" w:customStyle="1" w:styleId="9">
    <w:name w:val="p17"/>
    <w:basedOn w:val="1"/>
    <w:qFormat/>
    <w:uiPriority w:val="0"/>
    <w:pPr>
      <w:widowControl/>
      <w:spacing w:line="560" w:lineRule="atLeast"/>
      <w:ind w:firstLine="2940"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4309</Words>
  <Characters>4436</Characters>
  <Lines>0</Lines>
  <Paragraphs>0</Paragraphs>
  <TotalTime>490</TotalTime>
  <ScaleCrop>false</ScaleCrop>
  <LinksUpToDate>false</LinksUpToDate>
  <CharactersWithSpaces>4471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2022-01-06T09:28:00Z</dcterms:created>
  <dc:creator>蹦蹦</dc:creator>
  <cp:lastModifiedBy>路娇娇</cp:lastModifiedBy>
  <cp:lastPrinted>2026-02-02T09:00:00Z</cp:lastPrinted>
  <dcterms:modified xsi:type="dcterms:W3CDTF">2026-02-03T02:11:46Z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B3F06D995A5040D29151707627D74A89_13</vt:lpwstr>
  </property>
  <property fmtid="{D5CDD505-2E9C-101B-9397-08002B2CF9AE}" pid="4" name="KSOTemplateDocerSaveRecord">
    <vt:lpwstr>eyJoZGlkIjoiYzViZWFmODM1ZGVkNjBmYjQyNTNhNDg3NGE5OTRmNTYiLCJ1c2VySWQiOiIyNzE1Njg1MTcifQ==</vt:lpwstr>
  </property>
</Properties>
</file>