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CA1E">
      <w:pPr>
        <w:spacing w:before="101" w:line="230" w:lineRule="auto"/>
        <w:ind w:left="142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61507A4">
      <w:pPr>
        <w:spacing w:before="101" w:line="230" w:lineRule="auto"/>
        <w:ind w:left="142"/>
        <w:rPr>
          <w:rFonts w:hint="eastAsia" w:ascii="黑体" w:hAnsi="黑体" w:eastAsia="黑体" w:cs="黑体"/>
          <w:spacing w:val="-6"/>
          <w:sz w:val="31"/>
          <w:szCs w:val="31"/>
        </w:rPr>
      </w:pPr>
    </w:p>
    <w:p w14:paraId="701930FD">
      <w:pPr>
        <w:spacing w:before="184" w:line="159" w:lineRule="auto"/>
        <w:jc w:val="center"/>
        <w:outlineLvl w:val="0"/>
        <w:rPr>
          <w:rFonts w:ascii="微软雅黑" w:hAnsi="微软雅黑" w:eastAsia="微软雅黑" w:cs="微软雅黑"/>
          <w:spacing w:val="7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7"/>
          <w:sz w:val="36"/>
          <w:szCs w:val="36"/>
        </w:rPr>
        <w:t>信阳市</w:t>
      </w:r>
      <w:r>
        <w:rPr>
          <w:rFonts w:hint="default" w:ascii="Times New Roman" w:hAnsi="Times New Roman" w:eastAsia="方正小标宋_GBK" w:cs="Times New Roman"/>
          <w:spacing w:val="7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pacing w:val="7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pacing w:val="7"/>
          <w:sz w:val="36"/>
          <w:szCs w:val="36"/>
        </w:rPr>
        <w:t>年度土壤污染重点监管单位名录</w:t>
      </w:r>
    </w:p>
    <w:bookmarkEnd w:id="0"/>
    <w:p w14:paraId="53A4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200" w:lineRule="exact"/>
        <w:ind w:left="2801"/>
        <w:textAlignment w:val="auto"/>
        <w:outlineLvl w:val="0"/>
        <w:rPr>
          <w:rFonts w:ascii="微软雅黑" w:hAnsi="微软雅黑" w:eastAsia="微软雅黑" w:cs="微软雅黑"/>
          <w:spacing w:val="7"/>
          <w:sz w:val="43"/>
          <w:szCs w:val="43"/>
        </w:rPr>
      </w:pPr>
    </w:p>
    <w:tbl>
      <w:tblPr>
        <w:tblStyle w:val="7"/>
        <w:tblW w:w="14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964"/>
        <w:gridCol w:w="922"/>
        <w:gridCol w:w="3268"/>
        <w:gridCol w:w="3118"/>
        <w:gridCol w:w="3192"/>
        <w:gridCol w:w="2015"/>
      </w:tblGrid>
      <w:tr w14:paraId="0BDE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1" w:type="dxa"/>
            <w:vAlign w:val="center"/>
          </w:tcPr>
          <w:p w14:paraId="6CF001D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64" w:type="dxa"/>
            <w:vAlign w:val="center"/>
          </w:tcPr>
          <w:p w14:paraId="1D57487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省辖市</w:t>
            </w:r>
          </w:p>
        </w:tc>
        <w:tc>
          <w:tcPr>
            <w:tcW w:w="922" w:type="dxa"/>
            <w:vAlign w:val="center"/>
          </w:tcPr>
          <w:p w14:paraId="593AAD9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县区</w:t>
            </w:r>
          </w:p>
        </w:tc>
        <w:tc>
          <w:tcPr>
            <w:tcW w:w="3268" w:type="dxa"/>
            <w:vAlign w:val="center"/>
          </w:tcPr>
          <w:p w14:paraId="7F50AEB5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3118" w:type="dxa"/>
            <w:vAlign w:val="center"/>
          </w:tcPr>
          <w:p w14:paraId="126E9DF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组织机构代码/三合一代码</w:t>
            </w:r>
          </w:p>
        </w:tc>
        <w:tc>
          <w:tcPr>
            <w:tcW w:w="3192" w:type="dxa"/>
            <w:vAlign w:val="center"/>
          </w:tcPr>
          <w:p w14:paraId="4BDA6005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生产地址</w:t>
            </w:r>
          </w:p>
        </w:tc>
        <w:tc>
          <w:tcPr>
            <w:tcW w:w="2015" w:type="dxa"/>
            <w:vAlign w:val="center"/>
          </w:tcPr>
          <w:p w14:paraId="379DEA7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行业类别</w:t>
            </w:r>
          </w:p>
        </w:tc>
      </w:tr>
      <w:tr w14:paraId="7ABB8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691" w:type="dxa"/>
            <w:vAlign w:val="center"/>
          </w:tcPr>
          <w:p w14:paraId="4ECE81CE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 w14:paraId="4909126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信阳市</w:t>
            </w:r>
          </w:p>
        </w:tc>
        <w:tc>
          <w:tcPr>
            <w:tcW w:w="922" w:type="dxa"/>
            <w:vAlign w:val="center"/>
          </w:tcPr>
          <w:p w14:paraId="64CDFB3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平桥区</w:t>
            </w:r>
          </w:p>
          <w:p w14:paraId="3DACB91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明港镇</w:t>
            </w:r>
          </w:p>
        </w:tc>
        <w:tc>
          <w:tcPr>
            <w:tcW w:w="3268" w:type="dxa"/>
            <w:vAlign w:val="center"/>
          </w:tcPr>
          <w:p w14:paraId="4137824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安钢集团信阳钢铁有限责任公司</w:t>
            </w:r>
          </w:p>
        </w:tc>
        <w:tc>
          <w:tcPr>
            <w:tcW w:w="3118" w:type="dxa"/>
            <w:vAlign w:val="center"/>
          </w:tcPr>
          <w:p w14:paraId="1297A7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914115001768825886</w:t>
            </w:r>
          </w:p>
        </w:tc>
        <w:tc>
          <w:tcPr>
            <w:tcW w:w="3192" w:type="dxa"/>
            <w:vAlign w:val="center"/>
          </w:tcPr>
          <w:p w14:paraId="6CCEE60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明港镇新民路34号</w:t>
            </w:r>
          </w:p>
        </w:tc>
        <w:tc>
          <w:tcPr>
            <w:tcW w:w="2015" w:type="dxa"/>
            <w:vAlign w:val="center"/>
          </w:tcPr>
          <w:p w14:paraId="5311DBF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黑色金属冶炼和压延加工业</w:t>
            </w:r>
          </w:p>
        </w:tc>
      </w:tr>
      <w:tr w14:paraId="54106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691" w:type="dxa"/>
            <w:vAlign w:val="center"/>
          </w:tcPr>
          <w:p w14:paraId="1C0BF644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 w14:paraId="7B651AF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信阳市</w:t>
            </w:r>
          </w:p>
        </w:tc>
        <w:tc>
          <w:tcPr>
            <w:tcW w:w="922" w:type="dxa"/>
            <w:vAlign w:val="center"/>
          </w:tcPr>
          <w:p w14:paraId="28DF008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平桥区</w:t>
            </w:r>
          </w:p>
          <w:p w14:paraId="55F915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明港镇</w:t>
            </w:r>
          </w:p>
        </w:tc>
        <w:tc>
          <w:tcPr>
            <w:tcW w:w="3268" w:type="dxa"/>
            <w:vAlign w:val="center"/>
          </w:tcPr>
          <w:p w14:paraId="1698B5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信阳钢铁金港能源有限公司</w:t>
            </w:r>
          </w:p>
        </w:tc>
        <w:tc>
          <w:tcPr>
            <w:tcW w:w="3118" w:type="dxa"/>
            <w:vAlign w:val="center"/>
          </w:tcPr>
          <w:p w14:paraId="527F9D5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91411500MA926493</w:t>
            </w:r>
          </w:p>
        </w:tc>
        <w:tc>
          <w:tcPr>
            <w:tcW w:w="3192" w:type="dxa"/>
            <w:vAlign w:val="center"/>
          </w:tcPr>
          <w:p w14:paraId="3CC4E57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明港镇新民路34号</w:t>
            </w:r>
          </w:p>
        </w:tc>
        <w:tc>
          <w:tcPr>
            <w:tcW w:w="2015" w:type="dxa"/>
            <w:vAlign w:val="center"/>
          </w:tcPr>
          <w:p w14:paraId="212BCEE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炼焦</w:t>
            </w:r>
          </w:p>
        </w:tc>
      </w:tr>
      <w:tr w14:paraId="38688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691" w:type="dxa"/>
            <w:vAlign w:val="center"/>
          </w:tcPr>
          <w:p w14:paraId="7B4BF302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4" w:type="dxa"/>
            <w:vAlign w:val="center"/>
          </w:tcPr>
          <w:p w14:paraId="58B8DD3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信阳市</w:t>
            </w:r>
          </w:p>
        </w:tc>
        <w:tc>
          <w:tcPr>
            <w:tcW w:w="922" w:type="dxa"/>
            <w:vAlign w:val="center"/>
          </w:tcPr>
          <w:p w14:paraId="2487514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光山县</w:t>
            </w:r>
          </w:p>
        </w:tc>
        <w:tc>
          <w:tcPr>
            <w:tcW w:w="3268" w:type="dxa"/>
            <w:vAlign w:val="center"/>
          </w:tcPr>
          <w:p w14:paraId="23493A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光山县白鲨针布有限公司</w:t>
            </w:r>
          </w:p>
        </w:tc>
        <w:tc>
          <w:tcPr>
            <w:tcW w:w="3118" w:type="dxa"/>
            <w:vAlign w:val="center"/>
          </w:tcPr>
          <w:p w14:paraId="21A2D1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91411522177121887E</w:t>
            </w:r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 xml:space="preserve"> 1- 1 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192" w:type="dxa"/>
            <w:vAlign w:val="center"/>
          </w:tcPr>
          <w:p w14:paraId="1265C3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光山县先进制造业开发区管委会</w:t>
            </w:r>
          </w:p>
        </w:tc>
        <w:tc>
          <w:tcPr>
            <w:tcW w:w="2015" w:type="dxa"/>
            <w:vAlign w:val="center"/>
          </w:tcPr>
          <w:p w14:paraId="2B7ACDB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纺织专用设备制造</w:t>
            </w:r>
          </w:p>
        </w:tc>
      </w:tr>
      <w:tr w14:paraId="4A600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691" w:type="dxa"/>
            <w:vAlign w:val="center"/>
          </w:tcPr>
          <w:p w14:paraId="31E806B0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4" w:type="dxa"/>
            <w:vAlign w:val="center"/>
          </w:tcPr>
          <w:p w14:paraId="0BC354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信阳市</w:t>
            </w:r>
          </w:p>
        </w:tc>
        <w:tc>
          <w:tcPr>
            <w:tcW w:w="922" w:type="dxa"/>
            <w:vAlign w:val="center"/>
          </w:tcPr>
          <w:p w14:paraId="3ADD9D7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固始县</w:t>
            </w:r>
          </w:p>
        </w:tc>
        <w:tc>
          <w:tcPr>
            <w:tcW w:w="3268" w:type="dxa"/>
            <w:vAlign w:val="center"/>
          </w:tcPr>
          <w:p w14:paraId="62A56A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华阳长青投资有限公司</w:t>
            </w:r>
          </w:p>
        </w:tc>
        <w:tc>
          <w:tcPr>
            <w:tcW w:w="3118" w:type="dxa"/>
            <w:vAlign w:val="center"/>
          </w:tcPr>
          <w:p w14:paraId="75B4A6C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914115250742263876</w:t>
            </w:r>
          </w:p>
        </w:tc>
        <w:tc>
          <w:tcPr>
            <w:tcW w:w="3192" w:type="dxa"/>
            <w:vAlign w:val="center"/>
          </w:tcPr>
          <w:p w14:paraId="5BB0CA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固始县产业集聚区黄河路1566号</w:t>
            </w:r>
          </w:p>
        </w:tc>
        <w:tc>
          <w:tcPr>
            <w:tcW w:w="2015" w:type="dxa"/>
            <w:vAlign w:val="center"/>
          </w:tcPr>
          <w:p w14:paraId="01475B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非金属废料和碎屑加工处理</w:t>
            </w:r>
          </w:p>
        </w:tc>
      </w:tr>
      <w:tr w14:paraId="403F6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691" w:type="dxa"/>
            <w:vAlign w:val="center"/>
          </w:tcPr>
          <w:p w14:paraId="7F3E358A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4" w:type="dxa"/>
            <w:vAlign w:val="center"/>
          </w:tcPr>
          <w:p w14:paraId="7D177EA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信阳市</w:t>
            </w:r>
          </w:p>
        </w:tc>
        <w:tc>
          <w:tcPr>
            <w:tcW w:w="922" w:type="dxa"/>
            <w:vAlign w:val="center"/>
          </w:tcPr>
          <w:p w14:paraId="0A37545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固始县</w:t>
            </w:r>
          </w:p>
        </w:tc>
        <w:tc>
          <w:tcPr>
            <w:tcW w:w="3268" w:type="dxa"/>
            <w:vAlign w:val="center"/>
          </w:tcPr>
          <w:p w14:paraId="458FFDE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固始环宇化工有限公司</w:t>
            </w:r>
          </w:p>
        </w:tc>
        <w:tc>
          <w:tcPr>
            <w:tcW w:w="3118" w:type="dxa"/>
            <w:vAlign w:val="center"/>
          </w:tcPr>
          <w:p w14:paraId="6DE1B7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91411525594856067N</w:t>
            </w:r>
          </w:p>
        </w:tc>
        <w:tc>
          <w:tcPr>
            <w:tcW w:w="3192" w:type="dxa"/>
            <w:vAlign w:val="center"/>
          </w:tcPr>
          <w:p w14:paraId="09B1B5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固始县陈淋子史河湾工业集聚区</w:t>
            </w:r>
          </w:p>
        </w:tc>
        <w:tc>
          <w:tcPr>
            <w:tcW w:w="2015" w:type="dxa"/>
            <w:vAlign w:val="center"/>
          </w:tcPr>
          <w:p w14:paraId="236C7E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有机化学原料制造</w:t>
            </w:r>
          </w:p>
        </w:tc>
      </w:tr>
    </w:tbl>
    <w:p w14:paraId="2AFCE793">
      <w:pPr>
        <w:jc w:val="center"/>
        <w:rPr>
          <w:rFonts w:ascii="Arial"/>
          <w:sz w:val="21"/>
        </w:rPr>
      </w:pPr>
    </w:p>
    <w:p w14:paraId="551600A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9" w:h="11906"/>
      <w:pgMar w:top="1012" w:right="1327" w:bottom="0" w:left="132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DD9E5B-F402-4ADF-945E-646B2191B1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458850-F21C-4701-A2B1-66B534C28D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AB948E9-10B2-43F5-BEAB-FDAE1B3E90F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9BF72C-893F-49F7-880A-D3080B2162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337D5E-D12B-461B-9ED1-53E5FC8880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WE0OWUwNGE1YTcwMWNiYzM4NjVmNmMzNmVmMTYifQ=="/>
  </w:docVars>
  <w:rsids>
    <w:rsidRoot w:val="00000000"/>
    <w:rsid w:val="00A32892"/>
    <w:rsid w:val="188F0B1E"/>
    <w:rsid w:val="1E8C6865"/>
    <w:rsid w:val="233E7F6B"/>
    <w:rsid w:val="29115E06"/>
    <w:rsid w:val="2C697929"/>
    <w:rsid w:val="39BD2B3D"/>
    <w:rsid w:val="3BE5736A"/>
    <w:rsid w:val="44EC1204"/>
    <w:rsid w:val="4B12503B"/>
    <w:rsid w:val="56CB4752"/>
    <w:rsid w:val="584A7694"/>
    <w:rsid w:val="5A3438BC"/>
    <w:rsid w:val="5B1D409B"/>
    <w:rsid w:val="5E6E647E"/>
    <w:rsid w:val="68150768"/>
    <w:rsid w:val="7F7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484</Characters>
  <Lines>0</Lines>
  <Paragraphs>0</Paragraphs>
  <TotalTime>8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2024-03-19T01:47:00Z</dcterms:created>
  <dc:creator>XYHB</dc:creator>
  <cp:lastModifiedBy>Decennium</cp:lastModifiedBy>
  <cp:lastPrinted>2025-03-25T03:54:00Z</cp:lastPrinted>
  <dcterms:modified xsi:type="dcterms:W3CDTF">2026-04-27T04:05:00Z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9E7E14D6342440AD8758F7C9298F20A4_13</vt:lpwstr>
  </property>
  <property fmtid="{D5CDD505-2E9C-101B-9397-08002B2CF9AE}" pid="4" name="KSOTemplateDocerSaveRecord">
    <vt:lpwstr>eyJoZGlkIjoiMDE2YjYzZTM4ZWM0ZTI5NDJjZDJiMGUzYzNlMmNkYjIiLCJ1c2VySWQiOiI0MTU4NDAzNjUifQ==</vt:lpwstr>
  </property>
</Properties>
</file>