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4" w:line="600" w:lineRule="exact"/>
        <w:jc w:val="left"/>
        <w:textAlignment w:val="auto"/>
        <w:rPr>
          <w:rFonts w:hint="default" w:ascii="仿宋_GB2312" w:hAnsi="仿宋_GB2312" w:eastAsia="仿宋_GB2312" w:cs="仿宋_GB2312"/>
          <w:b/>
          <w:bCs/>
          <w:spacing w:val="-8"/>
          <w:sz w:val="32"/>
          <w:szCs w:val="32"/>
          <w:lang w:val="en-US" w:eastAsia="zh-CN"/>
        </w:rPr>
      </w:pPr>
      <w:bookmarkStart w:id="0" w:name="_GoBack"/>
      <w:r>
        <w:rPr>
          <w:rFonts w:hint="eastAsia" w:ascii="仿宋_GB2312" w:hAnsi="仿宋_GB2312" w:eastAsia="仿宋_GB2312" w:cs="仿宋_GB2312"/>
          <w:b/>
          <w:bCs/>
          <w:spacing w:val="-8"/>
          <w:sz w:val="32"/>
          <w:szCs w:val="32"/>
          <w:lang w:eastAsia="zh-CN"/>
        </w:rPr>
        <w:t>附件</w:t>
      </w:r>
      <w:r>
        <w:rPr>
          <w:rFonts w:hint="eastAsia" w:ascii="仿宋_GB2312" w:hAnsi="仿宋_GB2312" w:eastAsia="仿宋_GB2312" w:cs="仿宋_GB2312"/>
          <w:b/>
          <w:bCs/>
          <w:spacing w:val="-8"/>
          <w:sz w:val="32"/>
          <w:szCs w:val="32"/>
          <w:lang w:val="en-US" w:eastAsia="zh-CN"/>
        </w:rPr>
        <w:t>1：</w:t>
      </w:r>
    </w:p>
    <w:bookmarkEnd w:id="0"/>
    <w:p>
      <w:pPr>
        <w:spacing w:before="104" w:line="221" w:lineRule="auto"/>
        <w:jc w:val="center"/>
        <w:rPr>
          <w:rFonts w:hint="eastAsia" w:ascii="仿宋_GB2312" w:hAnsi="仿宋_GB2312" w:eastAsia="仿宋_GB2312" w:cs="仿宋_GB2312"/>
          <w:b/>
          <w:bCs/>
          <w:spacing w:val="-8"/>
          <w:sz w:val="32"/>
          <w:szCs w:val="32"/>
          <w:lang w:eastAsia="zh-CN"/>
        </w:rPr>
      </w:pPr>
      <w:r>
        <w:rPr>
          <w:rFonts w:hint="eastAsia" w:ascii="方正小标宋简体" w:hAnsi="方正小标宋简体" w:eastAsia="方正小标宋简体" w:cs="方正小标宋简体"/>
          <w:b w:val="0"/>
          <w:bCs w:val="0"/>
          <w:spacing w:val="-8"/>
          <w:sz w:val="36"/>
          <w:szCs w:val="36"/>
          <w:lang w:eastAsia="zh-CN"/>
        </w:rPr>
        <w:t>河道管理范围内建设项目抽查计划</w:t>
      </w:r>
    </w:p>
    <w:p>
      <w:pPr>
        <w:spacing w:before="104" w:line="221" w:lineRule="auto"/>
        <w:jc w:val="center"/>
        <w:rPr>
          <w:rFonts w:hint="eastAsia" w:ascii="仿宋_GB2312" w:hAnsi="仿宋_GB2312" w:eastAsia="仿宋_GB2312" w:cs="仿宋_GB2312"/>
          <w:b/>
          <w:bCs/>
          <w:spacing w:val="-8"/>
          <w:sz w:val="32"/>
          <w:szCs w:val="32"/>
          <w:lang w:eastAsia="zh-CN"/>
        </w:rPr>
      </w:pP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黑体" w:hAnsi="黑体" w:eastAsia="黑体" w:cs="黑体"/>
          <w:spacing w:val="-8"/>
          <w:sz w:val="32"/>
          <w:szCs w:val="32"/>
        </w:rPr>
        <w:t>一、抽查对象</w:t>
      </w:r>
    </w:p>
    <w:p>
      <w:pPr>
        <w:keepNext w:val="0"/>
        <w:keepLines w:val="0"/>
        <w:pageBreakBefore w:val="0"/>
        <w:widowControl w:val="0"/>
        <w:kinsoku/>
        <w:wordWrap/>
        <w:overflowPunct/>
        <w:topLinePunct w:val="0"/>
        <w:autoSpaceDE/>
        <w:autoSpaceDN/>
        <w:bidi w:val="0"/>
        <w:adjustRightInd/>
        <w:snapToGrid/>
        <w:spacing w:before="225" w:line="600" w:lineRule="exact"/>
        <w:ind w:firstLine="656"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4"/>
          <w:sz w:val="32"/>
          <w:szCs w:val="32"/>
          <w:highlight w:val="none"/>
        </w:rPr>
        <w:t>202</w:t>
      </w:r>
      <w:r>
        <w:rPr>
          <w:rFonts w:hint="eastAsia" w:ascii="仿宋_GB2312" w:hAnsi="仿宋_GB2312" w:eastAsia="仿宋_GB2312" w:cs="仿宋_GB2312"/>
          <w:spacing w:val="4"/>
          <w:sz w:val="32"/>
          <w:szCs w:val="32"/>
          <w:highlight w:val="none"/>
          <w:lang w:val="en-US" w:eastAsia="zh-CN"/>
        </w:rPr>
        <w:t>3</w:t>
      </w:r>
      <w:r>
        <w:rPr>
          <w:rFonts w:hint="eastAsia" w:ascii="仿宋_GB2312" w:hAnsi="仿宋_GB2312" w:eastAsia="仿宋_GB2312" w:cs="仿宋_GB2312"/>
          <w:spacing w:val="4"/>
          <w:sz w:val="32"/>
          <w:szCs w:val="32"/>
          <w:highlight w:val="none"/>
        </w:rPr>
        <w:t>至202</w:t>
      </w:r>
      <w:r>
        <w:rPr>
          <w:rFonts w:hint="eastAsia" w:ascii="仿宋_GB2312" w:hAnsi="仿宋_GB2312" w:eastAsia="仿宋_GB2312" w:cs="仿宋_GB2312"/>
          <w:spacing w:val="4"/>
          <w:sz w:val="32"/>
          <w:szCs w:val="32"/>
          <w:highlight w:val="none"/>
          <w:lang w:val="en-US" w:eastAsia="zh-CN"/>
        </w:rPr>
        <w:t>6</w:t>
      </w:r>
      <w:r>
        <w:rPr>
          <w:rFonts w:hint="eastAsia" w:ascii="仿宋_GB2312" w:hAnsi="仿宋_GB2312" w:eastAsia="仿宋_GB2312" w:cs="仿宋_GB2312"/>
          <w:spacing w:val="4"/>
          <w:sz w:val="32"/>
          <w:szCs w:val="32"/>
          <w:highlight w:val="none"/>
        </w:rPr>
        <w:t>年</w:t>
      </w:r>
      <w:r>
        <w:rPr>
          <w:rFonts w:hint="eastAsia" w:ascii="仿宋_GB2312" w:hAnsi="仿宋_GB2312" w:eastAsia="仿宋_GB2312" w:cs="仿宋_GB2312"/>
          <w:spacing w:val="4"/>
          <w:sz w:val="32"/>
          <w:szCs w:val="32"/>
        </w:rPr>
        <w:t>信阳市境内市级以上批复的河道管理范围内</w:t>
      </w:r>
      <w:r>
        <w:rPr>
          <w:rFonts w:hint="eastAsia" w:ascii="仿宋_GB2312" w:hAnsi="仿宋_GB2312" w:eastAsia="仿宋_GB2312" w:cs="仿宋_GB2312"/>
          <w:spacing w:val="-8"/>
          <w:sz w:val="32"/>
          <w:szCs w:val="32"/>
        </w:rPr>
        <w:t>建设项目</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具体项目清单见附件</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黑体" w:hAnsi="黑体" w:eastAsia="黑体" w:cs="黑体"/>
          <w:spacing w:val="-8"/>
          <w:sz w:val="32"/>
          <w:szCs w:val="32"/>
        </w:rPr>
      </w:pPr>
      <w:r>
        <w:rPr>
          <w:rFonts w:hint="eastAsia" w:ascii="黑体" w:hAnsi="黑体" w:eastAsia="黑体" w:cs="黑体"/>
          <w:spacing w:val="-8"/>
          <w:sz w:val="32"/>
          <w:szCs w:val="32"/>
        </w:rPr>
        <w:t>二、抽查内容</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1.建设项目是否按批准的位置和界限实施；</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2.建设项目及防洪影响处理工程是否按批复要求组织实施；</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3.建设项目施工度汛方案及防汛责任制是否落实；</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4.水行政主管部门和河道管理单位施工监督管理责任制是否落实；</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5.建设项目建设过程中产生的弃土弃渣等建筑废弃物是否按要求及时清理，是否存在防洪安全隐患；</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6.县级水行政主管部门和河道主管部门是否定期开展施工现场监督检查；</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7.违章建设情况是否列入河湖“四乱”问题上报。</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rPr>
        <w:t>三、抽查程序</w:t>
      </w:r>
    </w:p>
    <w:p>
      <w:pPr>
        <w:keepNext w:val="0"/>
        <w:keepLines w:val="0"/>
        <w:pageBreakBefore w:val="0"/>
        <w:widowControl w:val="0"/>
        <w:kinsoku/>
        <w:wordWrap/>
        <w:overflowPunct/>
        <w:topLinePunct w:val="0"/>
        <w:autoSpaceDE/>
        <w:autoSpaceDN/>
        <w:bidi w:val="0"/>
        <w:adjustRightInd/>
        <w:snapToGrid/>
        <w:spacing w:before="104" w:line="600" w:lineRule="exact"/>
        <w:ind w:firstLine="610"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第一步：</w:t>
      </w:r>
      <w:r>
        <w:rPr>
          <w:rFonts w:hint="eastAsia" w:ascii="仿宋_GB2312" w:hAnsi="仿宋_GB2312" w:eastAsia="仿宋_GB2312" w:cs="仿宋_GB2312"/>
          <w:spacing w:val="-8"/>
          <w:sz w:val="32"/>
          <w:szCs w:val="32"/>
        </w:rPr>
        <w:t>抽取现场检查对象名录</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按要求全年在河南省投资联合审批系统中随机抽取5%的已办理水行政许可的河道管理建设项目作为每次现场检查的对象</w:t>
      </w:r>
    </w:p>
    <w:p>
      <w:pPr>
        <w:keepNext w:val="0"/>
        <w:keepLines w:val="0"/>
        <w:pageBreakBefore w:val="0"/>
        <w:widowControl w:val="0"/>
        <w:kinsoku/>
        <w:wordWrap/>
        <w:overflowPunct/>
        <w:topLinePunct w:val="0"/>
        <w:autoSpaceDE/>
        <w:autoSpaceDN/>
        <w:bidi w:val="0"/>
        <w:adjustRightInd/>
        <w:snapToGrid/>
        <w:spacing w:before="104" w:line="600" w:lineRule="exac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名录。</w:t>
      </w:r>
    </w:p>
    <w:p>
      <w:pPr>
        <w:keepNext w:val="0"/>
        <w:keepLines w:val="0"/>
        <w:pageBreakBefore w:val="0"/>
        <w:widowControl w:val="0"/>
        <w:kinsoku/>
        <w:wordWrap/>
        <w:overflowPunct/>
        <w:topLinePunct w:val="0"/>
        <w:autoSpaceDE/>
        <w:autoSpaceDN/>
        <w:bidi w:val="0"/>
        <w:adjustRightInd/>
        <w:snapToGrid/>
        <w:spacing w:before="104" w:line="600" w:lineRule="exact"/>
        <w:ind w:firstLine="610"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第二步：</w:t>
      </w:r>
      <w:r>
        <w:rPr>
          <w:rFonts w:hint="eastAsia" w:ascii="仿宋_GB2312" w:hAnsi="仿宋_GB2312" w:eastAsia="仿宋_GB2312" w:cs="仿宋_GB2312"/>
          <w:spacing w:val="-8"/>
          <w:sz w:val="32"/>
          <w:szCs w:val="32"/>
        </w:rPr>
        <w:t>抽取现场检查执法人员名单</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在信阳市行政执法人员名录和行政许可评审专家库中随机抽取3名执法人员作为每次执法检查组的成员。</w:t>
      </w:r>
    </w:p>
    <w:p>
      <w:pPr>
        <w:keepNext w:val="0"/>
        <w:keepLines w:val="0"/>
        <w:pageBreakBefore w:val="0"/>
        <w:widowControl w:val="0"/>
        <w:kinsoku/>
        <w:wordWrap/>
        <w:overflowPunct/>
        <w:topLinePunct w:val="0"/>
        <w:autoSpaceDE/>
        <w:autoSpaceDN/>
        <w:bidi w:val="0"/>
        <w:adjustRightInd/>
        <w:snapToGrid/>
        <w:spacing w:before="104" w:line="600" w:lineRule="exact"/>
        <w:ind w:firstLine="610"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第三步：</w:t>
      </w:r>
      <w:r>
        <w:rPr>
          <w:rFonts w:hint="eastAsia" w:ascii="仿宋_GB2312" w:hAnsi="仿宋_GB2312" w:eastAsia="仿宋_GB2312" w:cs="仿宋_GB2312"/>
          <w:spacing w:val="-8"/>
          <w:sz w:val="32"/>
          <w:szCs w:val="32"/>
        </w:rPr>
        <w:t>结果公示</w:t>
      </w:r>
    </w:p>
    <w:p>
      <w:pPr>
        <w:keepNext w:val="0"/>
        <w:keepLines w:val="0"/>
        <w:pageBreakBefore w:val="0"/>
        <w:widowControl w:val="0"/>
        <w:kinsoku/>
        <w:wordWrap/>
        <w:overflowPunct/>
        <w:topLinePunct w:val="0"/>
        <w:autoSpaceDE/>
        <w:autoSpaceDN/>
        <w:bidi w:val="0"/>
        <w:adjustRightInd/>
        <w:snapToGrid/>
        <w:spacing w:before="104" w:line="600" w:lineRule="exac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检查结束后20个工作日内由市水利局按照要求进行结果公示。请各县区高度重视，积极做好配合工作。</w:t>
      </w:r>
    </w:p>
    <w:p>
      <w:pPr>
        <w:spacing w:before="104" w:line="221" w:lineRule="auto"/>
        <w:rPr>
          <w:rFonts w:hint="eastAsia" w:ascii="仿宋_GB2312" w:hAnsi="仿宋_GB2312" w:eastAsia="仿宋_GB2312" w:cs="仿宋_GB2312"/>
          <w:spacing w:val="-8"/>
          <w:sz w:val="32"/>
          <w:szCs w:val="32"/>
        </w:rPr>
      </w:pPr>
    </w:p>
    <w:p>
      <w:pPr>
        <w:spacing w:before="104" w:line="221" w:lineRule="auto"/>
        <w:ind w:firstLine="608" w:firstLineChars="200"/>
        <w:rPr>
          <w:rFonts w:hint="eastAsia" w:ascii="仿宋_GB2312" w:hAnsi="仿宋_GB2312" w:eastAsia="仿宋_GB2312" w:cs="仿宋_GB2312"/>
          <w:spacing w:val="-8"/>
          <w:sz w:val="32"/>
          <w:szCs w:val="32"/>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ind w:firstLine="688" w:firstLineChars="200"/>
        <w:jc w:val="center"/>
        <w:rPr>
          <w:rFonts w:hint="eastAsia" w:ascii="黑体" w:hAnsi="黑体" w:eastAsia="黑体" w:cs="黑体"/>
          <w:spacing w:val="-8"/>
          <w:sz w:val="36"/>
          <w:szCs w:val="36"/>
        </w:rPr>
      </w:pPr>
    </w:p>
    <w:p>
      <w:pPr>
        <w:spacing w:before="104" w:line="221" w:lineRule="auto"/>
        <w:jc w:val="both"/>
        <w:rPr>
          <w:rFonts w:hint="eastAsia" w:ascii="黑体" w:hAnsi="黑体" w:eastAsia="黑体" w:cs="黑体"/>
          <w:spacing w:val="-8"/>
          <w:sz w:val="36"/>
          <w:szCs w:val="36"/>
        </w:rPr>
      </w:pPr>
    </w:p>
    <w:p>
      <w:pPr>
        <w:spacing w:before="104" w:line="221" w:lineRule="auto"/>
        <w:jc w:val="center"/>
        <w:rPr>
          <w:rFonts w:hint="eastAsia" w:ascii="黑体" w:hAnsi="黑体" w:eastAsia="黑体" w:cs="黑体"/>
          <w:spacing w:val="-8"/>
          <w:sz w:val="36"/>
          <w:szCs w:val="36"/>
        </w:rPr>
      </w:pPr>
      <w:r>
        <w:rPr>
          <w:rFonts w:hint="eastAsia" w:ascii="黑体" w:hAnsi="黑体" w:eastAsia="黑体" w:cs="黑体"/>
          <w:spacing w:val="-8"/>
          <w:sz w:val="36"/>
          <w:szCs w:val="36"/>
        </w:rPr>
        <w:t>信阳市202</w:t>
      </w:r>
      <w:r>
        <w:rPr>
          <w:rFonts w:hint="eastAsia" w:ascii="黑体" w:hAnsi="黑体" w:eastAsia="黑体" w:cs="黑体"/>
          <w:spacing w:val="-8"/>
          <w:sz w:val="36"/>
          <w:szCs w:val="36"/>
          <w:lang w:val="en-US" w:eastAsia="zh-CN"/>
        </w:rPr>
        <w:t>3—</w:t>
      </w:r>
      <w:r>
        <w:rPr>
          <w:rFonts w:hint="eastAsia" w:ascii="黑体" w:hAnsi="黑体" w:eastAsia="黑体" w:cs="黑体"/>
          <w:spacing w:val="-8"/>
          <w:sz w:val="36"/>
          <w:szCs w:val="36"/>
        </w:rPr>
        <w:t>202</w:t>
      </w:r>
      <w:r>
        <w:rPr>
          <w:rFonts w:hint="eastAsia" w:ascii="黑体" w:hAnsi="黑体" w:eastAsia="黑体" w:cs="黑体"/>
          <w:spacing w:val="-8"/>
          <w:sz w:val="36"/>
          <w:szCs w:val="36"/>
          <w:lang w:val="en-US" w:eastAsia="zh-CN"/>
        </w:rPr>
        <w:t>6</w:t>
      </w:r>
      <w:r>
        <w:rPr>
          <w:rFonts w:hint="eastAsia" w:ascii="黑体" w:hAnsi="黑体" w:eastAsia="黑体" w:cs="黑体"/>
          <w:spacing w:val="-8"/>
          <w:sz w:val="36"/>
          <w:szCs w:val="36"/>
        </w:rPr>
        <w:t>年市级以上审批河道管理范围内</w:t>
      </w:r>
    </w:p>
    <w:p>
      <w:pPr>
        <w:spacing w:before="104" w:line="221" w:lineRule="auto"/>
        <w:jc w:val="center"/>
        <w:rPr>
          <w:rFonts w:hint="eastAsia" w:ascii="仿宋_GB2312" w:hAnsi="仿宋_GB2312" w:eastAsia="仿宋_GB2312" w:cs="仿宋_GB2312"/>
          <w:spacing w:val="-8"/>
          <w:sz w:val="32"/>
          <w:szCs w:val="32"/>
          <w:lang w:eastAsia="zh-CN"/>
        </w:rPr>
      </w:pPr>
      <w:r>
        <w:rPr>
          <w:rFonts w:hint="eastAsia" w:ascii="黑体" w:hAnsi="黑体" w:eastAsia="黑体" w:cs="黑体"/>
          <w:spacing w:val="-8"/>
          <w:sz w:val="36"/>
          <w:szCs w:val="36"/>
        </w:rPr>
        <w:t>建设</w:t>
      </w:r>
      <w:r>
        <w:rPr>
          <w:rFonts w:hint="eastAsia" w:ascii="黑体" w:hAnsi="黑体" w:eastAsia="黑体" w:cs="黑体"/>
          <w:spacing w:val="-8"/>
          <w:sz w:val="36"/>
          <w:szCs w:val="36"/>
          <w:lang w:eastAsia="zh-CN"/>
        </w:rPr>
        <w:t>项目名录表</w:t>
      </w:r>
    </w:p>
    <w:p>
      <w:pPr>
        <w:spacing w:line="42" w:lineRule="exact"/>
        <w:rPr>
          <w:rFonts w:eastAsia="宋体"/>
        </w:rPr>
      </w:pPr>
    </w:p>
    <w:tbl>
      <w:tblPr>
        <w:tblStyle w:val="8"/>
        <w:tblW w:w="10331" w:type="dxa"/>
        <w:tblInd w:w="-8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1935"/>
        <w:gridCol w:w="1545"/>
        <w:gridCol w:w="1395"/>
        <w:gridCol w:w="1710"/>
        <w:gridCol w:w="1600"/>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81" w:type="dxa"/>
            <w:noWrap w:val="0"/>
            <w:vAlign w:val="top"/>
          </w:tcPr>
          <w:p>
            <w:pPr>
              <w:pStyle w:val="7"/>
              <w:spacing w:before="121" w:line="221" w:lineRule="auto"/>
              <w:ind w:left="147"/>
            </w:pPr>
            <w:r>
              <w:rPr>
                <w:b/>
                <w:bCs/>
                <w:spacing w:val="-4"/>
              </w:rPr>
              <w:t>序号</w:t>
            </w:r>
          </w:p>
        </w:tc>
        <w:tc>
          <w:tcPr>
            <w:tcW w:w="1935" w:type="dxa"/>
            <w:noWrap w:val="0"/>
            <w:vAlign w:val="top"/>
          </w:tcPr>
          <w:p>
            <w:pPr>
              <w:pStyle w:val="7"/>
              <w:spacing w:before="121" w:line="220" w:lineRule="auto"/>
              <w:ind w:left="513"/>
            </w:pPr>
            <w:r>
              <w:rPr>
                <w:b/>
                <w:bCs/>
                <w:spacing w:val="-5"/>
              </w:rPr>
              <w:t>项目名称</w:t>
            </w:r>
          </w:p>
        </w:tc>
        <w:tc>
          <w:tcPr>
            <w:tcW w:w="1545" w:type="dxa"/>
            <w:noWrap w:val="0"/>
            <w:vAlign w:val="top"/>
          </w:tcPr>
          <w:p>
            <w:pPr>
              <w:pStyle w:val="7"/>
              <w:spacing w:before="121" w:line="220" w:lineRule="auto"/>
              <w:ind w:left="95"/>
            </w:pPr>
            <w:r>
              <w:rPr>
                <w:b/>
                <w:bCs/>
              </w:rPr>
              <w:t>工程地点</w:t>
            </w:r>
          </w:p>
        </w:tc>
        <w:tc>
          <w:tcPr>
            <w:tcW w:w="1395" w:type="dxa"/>
            <w:noWrap w:val="0"/>
            <w:vAlign w:val="top"/>
          </w:tcPr>
          <w:p>
            <w:pPr>
              <w:pStyle w:val="7"/>
              <w:spacing w:before="121" w:line="220" w:lineRule="auto"/>
              <w:ind w:left="256"/>
            </w:pPr>
            <w:r>
              <w:rPr>
                <w:b/>
                <w:bCs/>
                <w:spacing w:val="-4"/>
              </w:rPr>
              <w:t>批复文号</w:t>
            </w:r>
          </w:p>
        </w:tc>
        <w:tc>
          <w:tcPr>
            <w:tcW w:w="1710" w:type="dxa"/>
            <w:noWrap w:val="0"/>
            <w:vAlign w:val="top"/>
          </w:tcPr>
          <w:p>
            <w:pPr>
              <w:pStyle w:val="7"/>
              <w:spacing w:before="121" w:line="220" w:lineRule="auto"/>
              <w:ind w:left="457"/>
            </w:pPr>
            <w:r>
              <w:rPr>
                <w:b/>
                <w:bCs/>
                <w:spacing w:val="1"/>
              </w:rPr>
              <w:t>批复时间</w:t>
            </w:r>
          </w:p>
        </w:tc>
        <w:tc>
          <w:tcPr>
            <w:tcW w:w="1600" w:type="dxa"/>
            <w:noWrap w:val="0"/>
            <w:vAlign w:val="top"/>
          </w:tcPr>
          <w:p>
            <w:pPr>
              <w:pStyle w:val="7"/>
              <w:spacing w:before="121" w:line="220" w:lineRule="auto"/>
              <w:ind w:left="369"/>
            </w:pPr>
            <w:r>
              <w:rPr>
                <w:b/>
                <w:bCs/>
                <w:spacing w:val="-5"/>
              </w:rPr>
              <w:t>建设单位</w:t>
            </w:r>
          </w:p>
        </w:tc>
        <w:tc>
          <w:tcPr>
            <w:tcW w:w="1565" w:type="dxa"/>
            <w:noWrap w:val="0"/>
            <w:vAlign w:val="top"/>
          </w:tcPr>
          <w:p>
            <w:pPr>
              <w:pStyle w:val="7"/>
              <w:spacing w:before="120" w:line="219" w:lineRule="auto"/>
              <w:ind w:left="301"/>
            </w:pPr>
            <w:r>
              <w:rPr>
                <w:b/>
                <w:bCs/>
                <w:spacing w:val="-4"/>
              </w:rPr>
              <w:t>监管单位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81" w:type="dxa"/>
            <w:noWrap w:val="0"/>
            <w:vAlign w:val="top"/>
          </w:tcPr>
          <w:p>
            <w:pPr>
              <w:numPr>
                <w:ilvl w:val="0"/>
                <w:numId w:val="0"/>
              </w:numPr>
              <w:spacing w:line="259" w:lineRule="auto"/>
              <w:ind w:leftChars="0"/>
              <w:jc w:val="center"/>
              <w:rPr>
                <w:rFonts w:hint="eastAsia" w:ascii="仿宋_GB2312" w:hAnsi="仿宋_GB2312" w:eastAsia="仿宋_GB2312" w:cs="仿宋_GB2312"/>
                <w:color w:val="auto"/>
                <w:sz w:val="20"/>
                <w:szCs w:val="20"/>
              </w:rPr>
            </w:pPr>
          </w:p>
          <w:p>
            <w:pPr>
              <w:spacing w:line="260" w:lineRule="auto"/>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lang w:val="en-US" w:eastAsia="zh-CN"/>
              </w:rPr>
              <w:t>1</w:t>
            </w:r>
          </w:p>
        </w:tc>
        <w:tc>
          <w:tcPr>
            <w:tcW w:w="1935" w:type="dxa"/>
            <w:noWrap w:val="0"/>
            <w:vAlign w:val="top"/>
          </w:tcPr>
          <w:p>
            <w:pPr>
              <w:pStyle w:val="7"/>
              <w:numPr>
                <w:ilvl w:val="0"/>
                <w:numId w:val="0"/>
              </w:numPr>
              <w:spacing w:before="5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信阳市浉河区南湾</w:t>
            </w:r>
          </w:p>
          <w:p>
            <w:pPr>
              <w:pStyle w:val="7"/>
              <w:numPr>
                <w:ilvl w:val="0"/>
                <w:numId w:val="0"/>
              </w:numPr>
              <w:spacing w:before="2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湖水源地水环境综</w:t>
            </w:r>
          </w:p>
          <w:p>
            <w:pPr>
              <w:pStyle w:val="7"/>
              <w:numPr>
                <w:ilvl w:val="0"/>
                <w:numId w:val="0"/>
              </w:numPr>
              <w:spacing w:before="13"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合治理项目席家河</w:t>
            </w:r>
          </w:p>
          <w:p>
            <w:pPr>
              <w:pStyle w:val="7"/>
              <w:numPr>
                <w:ilvl w:val="0"/>
                <w:numId w:val="0"/>
              </w:numPr>
              <w:spacing w:before="21" w:line="192"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生态湿地、生态护</w:t>
            </w:r>
          </w:p>
          <w:p>
            <w:pPr>
              <w:pStyle w:val="7"/>
              <w:numPr>
                <w:ilvl w:val="0"/>
                <w:numId w:val="0"/>
              </w:numPr>
              <w:spacing w:line="197"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岸防洪评价</w:t>
            </w:r>
          </w:p>
        </w:tc>
        <w:tc>
          <w:tcPr>
            <w:tcW w:w="1545" w:type="dxa"/>
            <w:noWrap w:val="0"/>
            <w:vAlign w:val="top"/>
          </w:tcPr>
          <w:p>
            <w:pPr>
              <w:numPr>
                <w:ilvl w:val="0"/>
                <w:numId w:val="0"/>
              </w:numPr>
              <w:spacing w:line="468"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南湾水库</w:t>
            </w:r>
          </w:p>
        </w:tc>
        <w:tc>
          <w:tcPr>
            <w:tcW w:w="1395" w:type="dxa"/>
            <w:noWrap w:val="0"/>
            <w:vAlign w:val="top"/>
          </w:tcPr>
          <w:p>
            <w:pPr>
              <w:numPr>
                <w:ilvl w:val="0"/>
                <w:numId w:val="0"/>
              </w:numPr>
              <w:spacing w:line="369"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2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2023〕2号</w:t>
            </w:r>
          </w:p>
        </w:tc>
        <w:tc>
          <w:tcPr>
            <w:tcW w:w="1710" w:type="dxa"/>
            <w:noWrap w:val="0"/>
            <w:vAlign w:val="top"/>
          </w:tcPr>
          <w:p>
            <w:pPr>
              <w:numPr>
                <w:ilvl w:val="0"/>
                <w:numId w:val="0"/>
              </w:numPr>
              <w:spacing w:line="468"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2023年1月10日</w:t>
            </w:r>
          </w:p>
        </w:tc>
        <w:tc>
          <w:tcPr>
            <w:tcW w:w="1600" w:type="dxa"/>
            <w:noWrap w:val="0"/>
            <w:vAlign w:val="top"/>
          </w:tcPr>
          <w:p>
            <w:pPr>
              <w:pStyle w:val="7"/>
              <w:numPr>
                <w:ilvl w:val="0"/>
                <w:numId w:val="0"/>
              </w:numPr>
              <w:spacing w:before="28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信阳市浉河发展</w:t>
            </w:r>
          </w:p>
          <w:p>
            <w:pPr>
              <w:pStyle w:val="7"/>
              <w:numPr>
                <w:ilvl w:val="0"/>
                <w:numId w:val="0"/>
              </w:numPr>
              <w:spacing w:before="2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投资有限责任公</w:t>
            </w:r>
          </w:p>
          <w:p>
            <w:pPr>
              <w:pStyle w:val="7"/>
              <w:numPr>
                <w:ilvl w:val="0"/>
                <w:numId w:val="0"/>
              </w:numPr>
              <w:spacing w:before="15"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司</w:t>
            </w:r>
          </w:p>
        </w:tc>
        <w:tc>
          <w:tcPr>
            <w:tcW w:w="1565" w:type="dxa"/>
            <w:noWrap w:val="0"/>
            <w:vAlign w:val="top"/>
          </w:tcPr>
          <w:p>
            <w:pPr>
              <w:numPr>
                <w:ilvl w:val="0"/>
                <w:numId w:val="0"/>
              </w:numPr>
              <w:spacing w:line="348"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35" w:lineRule="auto"/>
              <w:ind w:leftChars="0" w:right="114"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南湾水库事务</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6"/>
                <w:sz w:val="20"/>
                <w:szCs w:val="20"/>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581" w:type="dxa"/>
            <w:noWrap w:val="0"/>
            <w:vAlign w:val="top"/>
          </w:tcPr>
          <w:p>
            <w:pPr>
              <w:numPr>
                <w:ilvl w:val="0"/>
                <w:numId w:val="0"/>
              </w:numPr>
              <w:spacing w:line="391"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lang w:val="en-US" w:eastAsia="zh-CN"/>
              </w:rPr>
              <w:t>2</w:t>
            </w:r>
          </w:p>
        </w:tc>
        <w:tc>
          <w:tcPr>
            <w:tcW w:w="1935" w:type="dxa"/>
            <w:noWrap w:val="0"/>
            <w:vAlign w:val="top"/>
          </w:tcPr>
          <w:p>
            <w:pPr>
              <w:pStyle w:val="7"/>
              <w:numPr>
                <w:ilvl w:val="0"/>
                <w:numId w:val="0"/>
              </w:numPr>
              <w:spacing w:before="197"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信阳市商城县上石</w:t>
            </w:r>
          </w:p>
          <w:p>
            <w:pPr>
              <w:pStyle w:val="7"/>
              <w:numPr>
                <w:ilvl w:val="0"/>
                <w:numId w:val="0"/>
              </w:numPr>
              <w:spacing w:before="1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桥镇李湖砂场临时</w:t>
            </w:r>
          </w:p>
          <w:p>
            <w:pPr>
              <w:pStyle w:val="7"/>
              <w:numPr>
                <w:ilvl w:val="0"/>
                <w:numId w:val="0"/>
              </w:numPr>
              <w:spacing w:line="218"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便桥防洪评价</w:t>
            </w:r>
          </w:p>
        </w:tc>
        <w:tc>
          <w:tcPr>
            <w:tcW w:w="1545" w:type="dxa"/>
            <w:noWrap w:val="0"/>
            <w:vAlign w:val="top"/>
          </w:tcPr>
          <w:p>
            <w:pPr>
              <w:pStyle w:val="7"/>
              <w:numPr>
                <w:ilvl w:val="0"/>
                <w:numId w:val="0"/>
              </w:numPr>
              <w:spacing w:before="67"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商城县上</w:t>
            </w:r>
          </w:p>
          <w:p>
            <w:pPr>
              <w:pStyle w:val="7"/>
              <w:numPr>
                <w:ilvl w:val="0"/>
                <w:numId w:val="0"/>
              </w:numPr>
              <w:spacing w:before="1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石桥镇李</w:t>
            </w:r>
          </w:p>
          <w:p>
            <w:pPr>
              <w:pStyle w:val="7"/>
              <w:numPr>
                <w:ilvl w:val="0"/>
                <w:numId w:val="0"/>
              </w:numPr>
              <w:spacing w:before="11" w:line="197"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湖村</w:t>
            </w:r>
            <w:r>
              <w:rPr>
                <w:rFonts w:hint="eastAsia" w:ascii="仿宋_GB2312" w:hAnsi="仿宋_GB2312" w:eastAsia="仿宋_GB2312" w:cs="仿宋_GB2312"/>
                <w:color w:val="auto"/>
                <w:spacing w:val="-2"/>
                <w:sz w:val="20"/>
                <w:szCs w:val="20"/>
                <w:lang w:eastAsia="zh-CN"/>
              </w:rPr>
              <w:t>（</w:t>
            </w:r>
            <w:r>
              <w:rPr>
                <w:rFonts w:hint="eastAsia" w:ascii="仿宋_GB2312" w:hAnsi="仿宋_GB2312" w:eastAsia="仿宋_GB2312" w:cs="仿宋_GB2312"/>
                <w:color w:val="auto"/>
                <w:spacing w:val="-2"/>
                <w:sz w:val="20"/>
                <w:szCs w:val="20"/>
              </w:rPr>
              <w:t>灌</w:t>
            </w:r>
          </w:p>
          <w:p>
            <w:pPr>
              <w:pStyle w:val="7"/>
              <w:numPr>
                <w:ilvl w:val="0"/>
                <w:numId w:val="0"/>
              </w:numPr>
              <w:spacing w:line="188"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4"/>
                <w:sz w:val="20"/>
                <w:szCs w:val="20"/>
              </w:rPr>
              <w:t>河</w:t>
            </w:r>
            <w:r>
              <w:rPr>
                <w:rFonts w:hint="eastAsia" w:ascii="仿宋_GB2312" w:hAnsi="仿宋_GB2312" w:eastAsia="仿宋_GB2312" w:cs="仿宋_GB2312"/>
                <w:color w:val="auto"/>
                <w:spacing w:val="-41"/>
                <w:sz w:val="20"/>
                <w:szCs w:val="20"/>
              </w:rPr>
              <w:t xml:space="preserve"> </w:t>
            </w:r>
            <w:r>
              <w:rPr>
                <w:rFonts w:hint="eastAsia" w:ascii="仿宋_GB2312" w:hAnsi="仿宋_GB2312" w:eastAsia="仿宋_GB2312" w:cs="仿宋_GB2312"/>
                <w:color w:val="auto"/>
                <w:spacing w:val="-41"/>
                <w:sz w:val="20"/>
                <w:szCs w:val="20"/>
                <w:lang w:eastAsia="zh-CN"/>
              </w:rPr>
              <w:t>）</w:t>
            </w:r>
          </w:p>
        </w:tc>
        <w:tc>
          <w:tcPr>
            <w:tcW w:w="1395" w:type="dxa"/>
            <w:noWrap w:val="0"/>
            <w:vAlign w:val="top"/>
          </w:tcPr>
          <w:p>
            <w:pPr>
              <w:numPr>
                <w:ilvl w:val="0"/>
                <w:numId w:val="0"/>
              </w:numPr>
              <w:spacing w:line="250"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1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2023〕7号</w:t>
            </w:r>
          </w:p>
        </w:tc>
        <w:tc>
          <w:tcPr>
            <w:tcW w:w="1710" w:type="dxa"/>
            <w:noWrap w:val="0"/>
            <w:vAlign w:val="top"/>
          </w:tcPr>
          <w:p>
            <w:pPr>
              <w:numPr>
                <w:ilvl w:val="0"/>
                <w:numId w:val="0"/>
              </w:numPr>
              <w:spacing w:line="340"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2023年3月14日</w:t>
            </w:r>
          </w:p>
        </w:tc>
        <w:tc>
          <w:tcPr>
            <w:tcW w:w="1600" w:type="dxa"/>
            <w:noWrap w:val="0"/>
            <w:vAlign w:val="top"/>
          </w:tcPr>
          <w:p>
            <w:pPr>
              <w:pStyle w:val="7"/>
              <w:numPr>
                <w:ilvl w:val="0"/>
                <w:numId w:val="0"/>
              </w:numPr>
              <w:spacing w:before="177"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商城县正源矿产</w:t>
            </w:r>
          </w:p>
          <w:p>
            <w:pPr>
              <w:pStyle w:val="7"/>
              <w:numPr>
                <w:ilvl w:val="0"/>
                <w:numId w:val="0"/>
              </w:numPr>
              <w:spacing w:before="13"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资源开发有限公</w:t>
            </w:r>
          </w:p>
          <w:p>
            <w:pPr>
              <w:pStyle w:val="7"/>
              <w:numPr>
                <w:ilvl w:val="0"/>
                <w:numId w:val="0"/>
              </w:numPr>
              <w:spacing w:before="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司</w:t>
            </w:r>
          </w:p>
        </w:tc>
        <w:tc>
          <w:tcPr>
            <w:tcW w:w="1565" w:type="dxa"/>
            <w:noWrap w:val="0"/>
            <w:vAlign w:val="top"/>
          </w:tcPr>
          <w:p>
            <w:pPr>
              <w:numPr>
                <w:ilvl w:val="0"/>
                <w:numId w:val="0"/>
              </w:numPr>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5" w:lineRule="auto"/>
              <w:ind w:leftChars="0" w:right="90"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商城县、固始</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4"/>
                <w:sz w:val="20"/>
                <w:szCs w:val="20"/>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81" w:type="dxa"/>
            <w:noWrap w:val="0"/>
            <w:vAlign w:val="top"/>
          </w:tcPr>
          <w:p>
            <w:pPr>
              <w:numPr>
                <w:ilvl w:val="0"/>
                <w:numId w:val="0"/>
              </w:numPr>
              <w:spacing w:line="258" w:lineRule="auto"/>
              <w:ind w:leftChars="0"/>
              <w:jc w:val="center"/>
              <w:rPr>
                <w:rFonts w:hint="eastAsia" w:ascii="仿宋_GB2312" w:hAnsi="仿宋_GB2312" w:eastAsia="仿宋_GB2312" w:cs="仿宋_GB2312"/>
                <w:color w:val="auto"/>
                <w:sz w:val="20"/>
                <w:szCs w:val="20"/>
              </w:rPr>
            </w:pPr>
          </w:p>
          <w:p>
            <w:pPr>
              <w:spacing w:line="258" w:lineRule="auto"/>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lang w:val="en-US" w:eastAsia="zh-CN"/>
              </w:rPr>
              <w:t>3</w:t>
            </w:r>
          </w:p>
        </w:tc>
        <w:tc>
          <w:tcPr>
            <w:tcW w:w="1935" w:type="dxa"/>
            <w:noWrap w:val="0"/>
            <w:vAlign w:val="top"/>
          </w:tcPr>
          <w:p>
            <w:pPr>
              <w:pStyle w:val="7"/>
              <w:numPr>
                <w:ilvl w:val="0"/>
                <w:numId w:val="0"/>
              </w:numPr>
              <w:spacing w:before="41"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淮河干流信阳市平</w:t>
            </w:r>
          </w:p>
          <w:p>
            <w:pPr>
              <w:pStyle w:val="7"/>
              <w:numPr>
                <w:ilvl w:val="0"/>
                <w:numId w:val="0"/>
              </w:numPr>
              <w:spacing w:before="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桥区</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出山店水库</w:t>
            </w:r>
          </w:p>
          <w:p>
            <w:pPr>
              <w:pStyle w:val="7"/>
              <w:numPr>
                <w:ilvl w:val="0"/>
                <w:numId w:val="0"/>
              </w:numPr>
              <w:spacing w:before="21"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上游段</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河道采砂</w:t>
            </w:r>
          </w:p>
          <w:p>
            <w:pPr>
              <w:pStyle w:val="7"/>
              <w:numPr>
                <w:ilvl w:val="0"/>
                <w:numId w:val="0"/>
              </w:numPr>
              <w:spacing w:before="1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三里岗临时堆砂场</w:t>
            </w:r>
          </w:p>
          <w:p>
            <w:pPr>
              <w:pStyle w:val="7"/>
              <w:numPr>
                <w:ilvl w:val="0"/>
                <w:numId w:val="0"/>
              </w:numPr>
              <w:spacing w:before="1" w:line="20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防洪评价</w:t>
            </w:r>
          </w:p>
        </w:tc>
        <w:tc>
          <w:tcPr>
            <w:tcW w:w="1545" w:type="dxa"/>
            <w:noWrap w:val="0"/>
            <w:vAlign w:val="top"/>
          </w:tcPr>
          <w:p>
            <w:pPr>
              <w:numPr>
                <w:ilvl w:val="0"/>
                <w:numId w:val="0"/>
              </w:numPr>
              <w:spacing w:line="466"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淮河</w:t>
            </w:r>
          </w:p>
        </w:tc>
        <w:tc>
          <w:tcPr>
            <w:tcW w:w="1395" w:type="dxa"/>
            <w:noWrap w:val="0"/>
            <w:vAlign w:val="top"/>
          </w:tcPr>
          <w:p>
            <w:pPr>
              <w:numPr>
                <w:ilvl w:val="0"/>
                <w:numId w:val="0"/>
              </w:numPr>
              <w:spacing w:line="37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7" w:lineRule="auto"/>
              <w:ind w:leftChars="0" w:right="65"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信水行许字〔 </w:t>
            </w:r>
            <w:r>
              <w:rPr>
                <w:rFonts w:hint="eastAsia" w:ascii="仿宋_GB2312" w:hAnsi="仿宋_GB2312" w:eastAsia="仿宋_GB2312" w:cs="仿宋_GB2312"/>
                <w:color w:val="auto"/>
                <w:spacing w:val="1"/>
                <w:sz w:val="20"/>
                <w:szCs w:val="20"/>
              </w:rPr>
              <w:t>2023)10号</w:t>
            </w:r>
          </w:p>
        </w:tc>
        <w:tc>
          <w:tcPr>
            <w:tcW w:w="1710" w:type="dxa"/>
            <w:noWrap w:val="0"/>
            <w:vAlign w:val="top"/>
          </w:tcPr>
          <w:p>
            <w:pPr>
              <w:numPr>
                <w:ilvl w:val="0"/>
                <w:numId w:val="0"/>
              </w:numPr>
              <w:spacing w:line="465"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2023年3月29日</w:t>
            </w:r>
          </w:p>
        </w:tc>
        <w:tc>
          <w:tcPr>
            <w:tcW w:w="1600" w:type="dxa"/>
            <w:noWrap w:val="0"/>
            <w:vAlign w:val="top"/>
          </w:tcPr>
          <w:p>
            <w:pPr>
              <w:pStyle w:val="7"/>
              <w:numPr>
                <w:ilvl w:val="0"/>
                <w:numId w:val="0"/>
              </w:numPr>
              <w:spacing w:before="303" w:line="21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信阳市平桥区水</w:t>
            </w:r>
          </w:p>
          <w:p>
            <w:pPr>
              <w:pStyle w:val="7"/>
              <w:numPr>
                <w:ilvl w:val="0"/>
                <w:numId w:val="0"/>
              </w:numPr>
              <w:spacing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利建设投资开发</w:t>
            </w:r>
          </w:p>
          <w:p>
            <w:pPr>
              <w:pStyle w:val="7"/>
              <w:numPr>
                <w:ilvl w:val="0"/>
                <w:numId w:val="0"/>
              </w:numPr>
              <w:spacing w:before="3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3"/>
                <w:sz w:val="20"/>
                <w:szCs w:val="20"/>
              </w:rPr>
              <w:t>公司</w:t>
            </w:r>
          </w:p>
        </w:tc>
        <w:tc>
          <w:tcPr>
            <w:tcW w:w="1565" w:type="dxa"/>
            <w:noWrap w:val="0"/>
            <w:vAlign w:val="top"/>
          </w:tcPr>
          <w:p>
            <w:pPr>
              <w:numPr>
                <w:ilvl w:val="0"/>
                <w:numId w:val="0"/>
              </w:numPr>
              <w:spacing w:line="465"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81" w:type="dxa"/>
            <w:noWrap w:val="0"/>
            <w:vAlign w:val="top"/>
          </w:tcPr>
          <w:p>
            <w:pPr>
              <w:numPr>
                <w:ilvl w:val="0"/>
                <w:numId w:val="0"/>
              </w:numPr>
              <w:spacing w:line="26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pacing w:val="-3"/>
                <w:sz w:val="20"/>
                <w:szCs w:val="20"/>
                <w:lang w:val="en-US" w:eastAsia="zh-CN"/>
              </w:rPr>
              <w:t>4</w:t>
            </w:r>
          </w:p>
        </w:tc>
        <w:tc>
          <w:tcPr>
            <w:tcW w:w="1935" w:type="dxa"/>
            <w:noWrap w:val="0"/>
            <w:vAlign w:val="top"/>
          </w:tcPr>
          <w:p>
            <w:pPr>
              <w:pStyle w:val="7"/>
              <w:numPr>
                <w:ilvl w:val="0"/>
                <w:numId w:val="0"/>
              </w:numPr>
              <w:spacing w:before="59"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信阳市罗山县鸿源</w:t>
            </w:r>
          </w:p>
          <w:p>
            <w:pPr>
              <w:pStyle w:val="7"/>
              <w:numPr>
                <w:ilvl w:val="0"/>
                <w:numId w:val="0"/>
              </w:numPr>
              <w:spacing w:before="22" w:line="194"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物流有限公司货物</w:t>
            </w:r>
          </w:p>
          <w:p>
            <w:pPr>
              <w:pStyle w:val="7"/>
              <w:numPr>
                <w:ilvl w:val="0"/>
                <w:numId w:val="0"/>
              </w:numPr>
              <w:spacing w:line="20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运输站</w:t>
            </w:r>
          </w:p>
        </w:tc>
        <w:tc>
          <w:tcPr>
            <w:tcW w:w="1545" w:type="dxa"/>
            <w:noWrap w:val="0"/>
            <w:vAlign w:val="top"/>
          </w:tcPr>
          <w:p>
            <w:pPr>
              <w:pStyle w:val="7"/>
              <w:numPr>
                <w:ilvl w:val="0"/>
                <w:numId w:val="0"/>
              </w:numPr>
              <w:spacing w:before="40" w:line="218" w:lineRule="auto"/>
              <w:ind w:leftChars="0" w:right="94"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 xml:space="preserve">罗山县楠 </w:t>
            </w:r>
            <w:r>
              <w:rPr>
                <w:rFonts w:hint="eastAsia" w:ascii="仿宋_GB2312" w:hAnsi="仿宋_GB2312" w:eastAsia="仿宋_GB2312" w:cs="仿宋_GB2312"/>
                <w:color w:val="auto"/>
                <w:spacing w:val="-3"/>
                <w:sz w:val="20"/>
                <w:szCs w:val="20"/>
              </w:rPr>
              <w:t>杆镇</w:t>
            </w:r>
            <w:r>
              <w:rPr>
                <w:rFonts w:hint="eastAsia" w:ascii="仿宋_GB2312" w:hAnsi="仿宋_GB2312" w:eastAsia="仿宋_GB2312" w:cs="仿宋_GB2312"/>
                <w:color w:val="auto"/>
                <w:spacing w:val="-3"/>
                <w:sz w:val="20"/>
                <w:szCs w:val="20"/>
                <w:lang w:eastAsia="zh-CN"/>
              </w:rPr>
              <w:t>（</w:t>
            </w:r>
            <w:r>
              <w:rPr>
                <w:rFonts w:hint="eastAsia" w:ascii="仿宋_GB2312" w:hAnsi="仿宋_GB2312" w:eastAsia="仿宋_GB2312" w:cs="仿宋_GB2312"/>
                <w:color w:val="auto"/>
                <w:spacing w:val="-3"/>
                <w:sz w:val="20"/>
                <w:szCs w:val="20"/>
              </w:rPr>
              <w:t>浉</w:t>
            </w:r>
            <w:r>
              <w:rPr>
                <w:rFonts w:hint="eastAsia" w:ascii="仿宋_GB2312" w:hAnsi="仿宋_GB2312" w:eastAsia="仿宋_GB2312" w:cs="仿宋_GB2312"/>
                <w:color w:val="auto"/>
                <w:spacing w:val="2"/>
                <w:sz w:val="20"/>
                <w:szCs w:val="20"/>
              </w:rPr>
              <w:t xml:space="preserve"> </w:t>
            </w:r>
            <w:r>
              <w:rPr>
                <w:rFonts w:hint="eastAsia" w:ascii="仿宋_GB2312" w:hAnsi="仿宋_GB2312" w:eastAsia="仿宋_GB2312" w:cs="仿宋_GB2312"/>
                <w:color w:val="auto"/>
                <w:spacing w:val="10"/>
                <w:sz w:val="20"/>
                <w:szCs w:val="20"/>
              </w:rPr>
              <w:t>河水系</w:t>
            </w:r>
            <w:r>
              <w:rPr>
                <w:rFonts w:hint="eastAsia" w:ascii="仿宋_GB2312" w:hAnsi="仿宋_GB2312" w:eastAsia="仿宋_GB2312" w:cs="仿宋_GB2312"/>
                <w:color w:val="auto"/>
                <w:spacing w:val="10"/>
                <w:sz w:val="20"/>
                <w:szCs w:val="20"/>
                <w:lang w:eastAsia="zh-CN"/>
              </w:rPr>
              <w:t>）</w:t>
            </w:r>
          </w:p>
        </w:tc>
        <w:tc>
          <w:tcPr>
            <w:tcW w:w="1395" w:type="dxa"/>
            <w:noWrap w:val="0"/>
            <w:vAlign w:val="top"/>
          </w:tcPr>
          <w:p>
            <w:pPr>
              <w:pStyle w:val="7"/>
              <w:numPr>
                <w:ilvl w:val="0"/>
                <w:numId w:val="0"/>
              </w:numPr>
              <w:spacing w:before="189"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2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13号</w:t>
            </w:r>
          </w:p>
        </w:tc>
        <w:tc>
          <w:tcPr>
            <w:tcW w:w="1710" w:type="dxa"/>
            <w:noWrap w:val="0"/>
            <w:vAlign w:val="top"/>
          </w:tcPr>
          <w:p>
            <w:pPr>
              <w:pStyle w:val="7"/>
              <w:numPr>
                <w:ilvl w:val="0"/>
                <w:numId w:val="0"/>
              </w:numPr>
              <w:spacing w:before="279"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2023年4月21日</w:t>
            </w:r>
          </w:p>
        </w:tc>
        <w:tc>
          <w:tcPr>
            <w:tcW w:w="1600" w:type="dxa"/>
            <w:noWrap w:val="0"/>
            <w:vAlign w:val="top"/>
          </w:tcPr>
          <w:p>
            <w:pPr>
              <w:pStyle w:val="7"/>
              <w:numPr>
                <w:ilvl w:val="0"/>
                <w:numId w:val="0"/>
              </w:numPr>
              <w:spacing w:before="169" w:line="221" w:lineRule="auto"/>
              <w:ind w:leftChars="0" w:right="80"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罗山县鸿源物流</w:t>
            </w:r>
            <w:r>
              <w:rPr>
                <w:rFonts w:hint="eastAsia" w:ascii="仿宋_GB2312" w:hAnsi="仿宋_GB2312" w:eastAsia="仿宋_GB2312" w:cs="仿宋_GB2312"/>
                <w:color w:val="auto"/>
                <w:spacing w:val="3"/>
                <w:sz w:val="20"/>
                <w:szCs w:val="20"/>
              </w:rPr>
              <w:t xml:space="preserve"> </w:t>
            </w:r>
            <w:r>
              <w:rPr>
                <w:rFonts w:hint="eastAsia" w:ascii="仿宋_GB2312" w:hAnsi="仿宋_GB2312" w:eastAsia="仿宋_GB2312" w:cs="仿宋_GB2312"/>
                <w:color w:val="auto"/>
                <w:spacing w:val="6"/>
                <w:sz w:val="20"/>
                <w:szCs w:val="20"/>
              </w:rPr>
              <w:t>有限公司</w:t>
            </w:r>
          </w:p>
        </w:tc>
        <w:tc>
          <w:tcPr>
            <w:tcW w:w="1565" w:type="dxa"/>
            <w:noWrap w:val="0"/>
            <w:vAlign w:val="top"/>
          </w:tcPr>
          <w:p>
            <w:pPr>
              <w:pStyle w:val="7"/>
              <w:numPr>
                <w:ilvl w:val="0"/>
                <w:numId w:val="0"/>
              </w:numPr>
              <w:spacing w:before="279"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罗山县水利局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581" w:type="dxa"/>
            <w:noWrap w:val="0"/>
            <w:vAlign w:val="top"/>
          </w:tcPr>
          <w:p>
            <w:pPr>
              <w:numPr>
                <w:ilvl w:val="0"/>
                <w:numId w:val="0"/>
              </w:numPr>
              <w:spacing w:line="261" w:lineRule="auto"/>
              <w:ind w:leftChars="0"/>
              <w:jc w:val="center"/>
              <w:rPr>
                <w:rFonts w:hint="eastAsia" w:ascii="仿宋_GB2312" w:hAnsi="仿宋_GB2312" w:eastAsia="仿宋_GB2312" w:cs="仿宋_GB2312"/>
                <w:color w:val="auto"/>
                <w:sz w:val="20"/>
                <w:szCs w:val="20"/>
              </w:rPr>
            </w:pPr>
          </w:p>
          <w:p>
            <w:pPr>
              <w:spacing w:line="262" w:lineRule="auto"/>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lang w:val="en-US" w:eastAsia="zh-CN"/>
              </w:rPr>
              <w:t>5</w:t>
            </w:r>
          </w:p>
        </w:tc>
        <w:tc>
          <w:tcPr>
            <w:tcW w:w="1935" w:type="dxa"/>
            <w:noWrap w:val="0"/>
            <w:vAlign w:val="top"/>
          </w:tcPr>
          <w:p>
            <w:pPr>
              <w:numPr>
                <w:ilvl w:val="0"/>
                <w:numId w:val="0"/>
              </w:numPr>
              <w:spacing w:line="381"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30" w:lineRule="auto"/>
              <w:ind w:leftChars="0" w:right="108"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商城县汤泉池自来</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2"/>
                <w:sz w:val="20"/>
                <w:szCs w:val="20"/>
              </w:rPr>
              <w:t>水厂取水工程</w:t>
            </w:r>
          </w:p>
        </w:tc>
        <w:tc>
          <w:tcPr>
            <w:tcW w:w="1545" w:type="dxa"/>
            <w:noWrap w:val="0"/>
            <w:vAlign w:val="top"/>
          </w:tcPr>
          <w:p>
            <w:pPr>
              <w:pStyle w:val="7"/>
              <w:numPr>
                <w:ilvl w:val="0"/>
                <w:numId w:val="0"/>
              </w:numPr>
              <w:spacing w:before="60"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商城县汤</w:t>
            </w:r>
          </w:p>
          <w:p>
            <w:pPr>
              <w:pStyle w:val="7"/>
              <w:numPr>
                <w:ilvl w:val="0"/>
                <w:numId w:val="0"/>
              </w:numPr>
              <w:spacing w:before="2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泉池管理</w:t>
            </w:r>
          </w:p>
          <w:p>
            <w:pPr>
              <w:pStyle w:val="7"/>
              <w:numPr>
                <w:ilvl w:val="0"/>
                <w:numId w:val="0"/>
              </w:numPr>
              <w:spacing w:before="1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处七里冲</w:t>
            </w:r>
          </w:p>
          <w:p>
            <w:pPr>
              <w:pStyle w:val="7"/>
              <w:numPr>
                <w:ilvl w:val="0"/>
                <w:numId w:val="0"/>
              </w:numPr>
              <w:spacing w:before="8" w:line="206"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8"/>
                <w:sz w:val="20"/>
                <w:szCs w:val="20"/>
              </w:rPr>
              <w:t>村</w:t>
            </w:r>
            <w:r>
              <w:rPr>
                <w:rFonts w:hint="eastAsia" w:ascii="仿宋_GB2312" w:hAnsi="仿宋_GB2312" w:eastAsia="仿宋_GB2312" w:cs="仿宋_GB2312"/>
                <w:color w:val="auto"/>
                <w:spacing w:val="4"/>
                <w:sz w:val="20"/>
                <w:szCs w:val="20"/>
              </w:rPr>
              <w:t xml:space="preserve"> </w:t>
            </w:r>
            <w:r>
              <w:rPr>
                <w:rFonts w:hint="eastAsia" w:ascii="仿宋_GB2312" w:hAnsi="仿宋_GB2312" w:eastAsia="仿宋_GB2312" w:cs="仿宋_GB2312"/>
                <w:color w:val="auto"/>
                <w:spacing w:val="-18"/>
                <w:sz w:val="20"/>
                <w:szCs w:val="20"/>
              </w:rPr>
              <w:t>(</w:t>
            </w:r>
            <w:r>
              <w:rPr>
                <w:rFonts w:hint="eastAsia" w:ascii="仿宋_GB2312" w:hAnsi="仿宋_GB2312" w:eastAsia="仿宋_GB2312" w:cs="仿宋_GB2312"/>
                <w:color w:val="auto"/>
                <w:spacing w:val="-29"/>
                <w:sz w:val="20"/>
                <w:szCs w:val="20"/>
              </w:rPr>
              <w:t xml:space="preserve"> </w:t>
            </w:r>
            <w:r>
              <w:rPr>
                <w:rFonts w:hint="eastAsia" w:ascii="仿宋_GB2312" w:hAnsi="仿宋_GB2312" w:eastAsia="仿宋_GB2312" w:cs="仿宋_GB2312"/>
                <w:color w:val="auto"/>
                <w:spacing w:val="-18"/>
                <w:sz w:val="20"/>
                <w:szCs w:val="20"/>
              </w:rPr>
              <w:t>灌</w:t>
            </w:r>
          </w:p>
          <w:p>
            <w:pPr>
              <w:pStyle w:val="7"/>
              <w:numPr>
                <w:ilvl w:val="0"/>
                <w:numId w:val="0"/>
              </w:numPr>
              <w:spacing w:line="20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4"/>
                <w:sz w:val="20"/>
                <w:szCs w:val="20"/>
              </w:rPr>
              <w:t>河</w:t>
            </w:r>
            <w:r>
              <w:rPr>
                <w:rFonts w:hint="eastAsia" w:ascii="仿宋_GB2312" w:hAnsi="仿宋_GB2312" w:eastAsia="仿宋_GB2312" w:cs="仿宋_GB2312"/>
                <w:color w:val="auto"/>
                <w:spacing w:val="-41"/>
                <w:sz w:val="20"/>
                <w:szCs w:val="20"/>
              </w:rPr>
              <w:t xml:space="preserve"> </w:t>
            </w:r>
            <w:r>
              <w:rPr>
                <w:rFonts w:hint="eastAsia" w:ascii="仿宋_GB2312" w:hAnsi="仿宋_GB2312" w:eastAsia="仿宋_GB2312" w:cs="仿宋_GB2312"/>
                <w:color w:val="auto"/>
                <w:spacing w:val="-4"/>
                <w:sz w:val="20"/>
                <w:szCs w:val="20"/>
              </w:rPr>
              <w:t>)</w:t>
            </w:r>
          </w:p>
        </w:tc>
        <w:tc>
          <w:tcPr>
            <w:tcW w:w="1395" w:type="dxa"/>
            <w:noWrap w:val="0"/>
            <w:vAlign w:val="top"/>
          </w:tcPr>
          <w:p>
            <w:pPr>
              <w:numPr>
                <w:ilvl w:val="0"/>
                <w:numId w:val="0"/>
              </w:numPr>
              <w:spacing w:line="383"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1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30号</w:t>
            </w:r>
          </w:p>
        </w:tc>
        <w:tc>
          <w:tcPr>
            <w:tcW w:w="1710" w:type="dxa"/>
            <w:noWrap w:val="0"/>
            <w:vAlign w:val="top"/>
          </w:tcPr>
          <w:p>
            <w:pPr>
              <w:numPr>
                <w:ilvl w:val="0"/>
                <w:numId w:val="0"/>
              </w:numPr>
              <w:spacing w:line="472"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2023年7月21日</w:t>
            </w:r>
          </w:p>
        </w:tc>
        <w:tc>
          <w:tcPr>
            <w:tcW w:w="1600" w:type="dxa"/>
            <w:noWrap w:val="0"/>
            <w:vAlign w:val="top"/>
          </w:tcPr>
          <w:p>
            <w:pPr>
              <w:numPr>
                <w:ilvl w:val="0"/>
                <w:numId w:val="0"/>
              </w:numPr>
              <w:spacing w:line="371"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7" w:lineRule="auto"/>
              <w:ind w:leftChars="0" w:right="8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商城县城市管理</w:t>
            </w:r>
            <w:r>
              <w:rPr>
                <w:rFonts w:hint="eastAsia" w:ascii="仿宋_GB2312" w:hAnsi="仿宋_GB2312" w:eastAsia="仿宋_GB2312" w:cs="仿宋_GB2312"/>
                <w:color w:val="auto"/>
                <w:spacing w:val="1"/>
                <w:sz w:val="20"/>
                <w:szCs w:val="20"/>
              </w:rPr>
              <w:t xml:space="preserve"> </w:t>
            </w:r>
            <w:r>
              <w:rPr>
                <w:rFonts w:hint="eastAsia" w:ascii="仿宋_GB2312" w:hAnsi="仿宋_GB2312" w:eastAsia="仿宋_GB2312" w:cs="仿宋_GB2312"/>
                <w:color w:val="auto"/>
                <w:sz w:val="20"/>
                <w:szCs w:val="20"/>
              </w:rPr>
              <w:t>局</w:t>
            </w:r>
          </w:p>
        </w:tc>
        <w:tc>
          <w:tcPr>
            <w:tcW w:w="1565" w:type="dxa"/>
            <w:noWrap w:val="0"/>
            <w:vAlign w:val="top"/>
          </w:tcPr>
          <w:p>
            <w:pPr>
              <w:numPr>
                <w:ilvl w:val="0"/>
                <w:numId w:val="0"/>
              </w:numPr>
              <w:spacing w:line="472"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商城县水利局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81" w:type="dxa"/>
            <w:noWrap w:val="0"/>
            <w:vAlign w:val="top"/>
          </w:tcPr>
          <w:p>
            <w:pPr>
              <w:numPr>
                <w:ilvl w:val="0"/>
                <w:numId w:val="0"/>
              </w:numPr>
              <w:spacing w:line="257" w:lineRule="auto"/>
              <w:ind w:leftChars="0"/>
              <w:jc w:val="center"/>
              <w:rPr>
                <w:rFonts w:hint="eastAsia" w:ascii="仿宋_GB2312" w:hAnsi="仿宋_GB2312" w:eastAsia="仿宋_GB2312" w:cs="仿宋_GB2312"/>
                <w:color w:val="auto"/>
                <w:sz w:val="20"/>
                <w:szCs w:val="20"/>
              </w:rPr>
            </w:pPr>
          </w:p>
          <w:p>
            <w:pPr>
              <w:spacing w:line="257" w:lineRule="auto"/>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lang w:val="en-US" w:eastAsia="zh-CN"/>
              </w:rPr>
              <w:t>6</w:t>
            </w:r>
          </w:p>
        </w:tc>
        <w:tc>
          <w:tcPr>
            <w:tcW w:w="1935" w:type="dxa"/>
            <w:noWrap w:val="0"/>
            <w:vAlign w:val="top"/>
          </w:tcPr>
          <w:p>
            <w:pPr>
              <w:numPr>
                <w:ilvl w:val="0"/>
                <w:numId w:val="0"/>
              </w:numPr>
              <w:spacing w:line="25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信阳五岳抽水蓄能</w:t>
            </w:r>
          </w:p>
          <w:p>
            <w:pPr>
              <w:pStyle w:val="7"/>
              <w:numPr>
                <w:ilvl w:val="0"/>
                <w:numId w:val="0"/>
              </w:numPr>
              <w:spacing w:before="12" w:line="204"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电站500千伏送出工</w:t>
            </w:r>
          </w:p>
          <w:p>
            <w:pPr>
              <w:pStyle w:val="7"/>
              <w:numPr>
                <w:ilvl w:val="0"/>
                <w:numId w:val="0"/>
              </w:numPr>
              <w:spacing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程</w:t>
            </w:r>
          </w:p>
        </w:tc>
        <w:tc>
          <w:tcPr>
            <w:tcW w:w="1545" w:type="dxa"/>
            <w:noWrap w:val="0"/>
            <w:vAlign w:val="top"/>
          </w:tcPr>
          <w:p>
            <w:pPr>
              <w:pStyle w:val="7"/>
              <w:numPr>
                <w:ilvl w:val="0"/>
                <w:numId w:val="0"/>
              </w:numPr>
              <w:spacing w:before="29"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寨河、青</w:t>
            </w:r>
          </w:p>
          <w:p>
            <w:pPr>
              <w:pStyle w:val="7"/>
              <w:numPr>
                <w:ilvl w:val="0"/>
                <w:numId w:val="0"/>
              </w:numPr>
              <w:spacing w:before="1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龙河、陡</w:t>
            </w:r>
          </w:p>
          <w:p>
            <w:pPr>
              <w:pStyle w:val="7"/>
              <w:numPr>
                <w:ilvl w:val="0"/>
                <w:numId w:val="0"/>
              </w:numPr>
              <w:spacing w:before="1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河、滚水</w:t>
            </w:r>
          </w:p>
          <w:p>
            <w:pPr>
              <w:pStyle w:val="7"/>
              <w:numPr>
                <w:ilvl w:val="0"/>
                <w:numId w:val="0"/>
              </w:numPr>
              <w:spacing w:before="52" w:line="18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河和朱大</w:t>
            </w:r>
          </w:p>
          <w:p>
            <w:pPr>
              <w:pStyle w:val="7"/>
              <w:numPr>
                <w:ilvl w:val="0"/>
                <w:numId w:val="0"/>
              </w:numPr>
              <w:spacing w:line="20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4"/>
                <w:sz w:val="20"/>
                <w:szCs w:val="20"/>
              </w:rPr>
              <w:t>桥水库</w:t>
            </w:r>
          </w:p>
        </w:tc>
        <w:tc>
          <w:tcPr>
            <w:tcW w:w="1395" w:type="dxa"/>
            <w:noWrap w:val="0"/>
            <w:vAlign w:val="top"/>
          </w:tcPr>
          <w:p>
            <w:pPr>
              <w:numPr>
                <w:ilvl w:val="0"/>
                <w:numId w:val="0"/>
              </w:numPr>
              <w:spacing w:line="363"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31" w:lineRule="auto"/>
              <w:ind w:leftChars="0" w:right="12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3"/>
                <w:sz w:val="20"/>
                <w:szCs w:val="20"/>
              </w:rPr>
              <w:t xml:space="preserve"> </w:t>
            </w:r>
            <w:r>
              <w:rPr>
                <w:rFonts w:hint="eastAsia" w:ascii="仿宋_GB2312" w:hAnsi="仿宋_GB2312" w:eastAsia="仿宋_GB2312" w:cs="仿宋_GB2312"/>
                <w:color w:val="auto"/>
                <w:spacing w:val="1"/>
                <w:sz w:val="20"/>
                <w:szCs w:val="20"/>
              </w:rPr>
              <w:t>2023〕51号</w:t>
            </w:r>
          </w:p>
        </w:tc>
        <w:tc>
          <w:tcPr>
            <w:tcW w:w="1710" w:type="dxa"/>
            <w:noWrap w:val="0"/>
            <w:vAlign w:val="top"/>
          </w:tcPr>
          <w:p>
            <w:pPr>
              <w:numPr>
                <w:ilvl w:val="0"/>
                <w:numId w:val="0"/>
              </w:numPr>
              <w:spacing w:line="463"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2023年10月8日</w:t>
            </w:r>
          </w:p>
        </w:tc>
        <w:tc>
          <w:tcPr>
            <w:tcW w:w="1600" w:type="dxa"/>
            <w:noWrap w:val="0"/>
            <w:vAlign w:val="top"/>
          </w:tcPr>
          <w:p>
            <w:pPr>
              <w:numPr>
                <w:ilvl w:val="0"/>
                <w:numId w:val="0"/>
              </w:numPr>
              <w:spacing w:line="37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1" w:lineRule="auto"/>
              <w:ind w:leftChars="0" w:right="43"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 xml:space="preserve">国网河南省电力 </w:t>
            </w:r>
            <w:r>
              <w:rPr>
                <w:rFonts w:hint="eastAsia" w:ascii="仿宋_GB2312" w:hAnsi="仿宋_GB2312" w:eastAsia="仿宋_GB2312" w:cs="仿宋_GB2312"/>
                <w:color w:val="auto"/>
                <w:spacing w:val="3"/>
                <w:sz w:val="20"/>
                <w:szCs w:val="20"/>
              </w:rPr>
              <w:t>公司建设分公司</w:t>
            </w:r>
          </w:p>
        </w:tc>
        <w:tc>
          <w:tcPr>
            <w:tcW w:w="1565" w:type="dxa"/>
            <w:noWrap w:val="0"/>
            <w:vAlign w:val="top"/>
          </w:tcPr>
          <w:p>
            <w:pPr>
              <w:numPr>
                <w:ilvl w:val="0"/>
                <w:numId w:val="0"/>
              </w:numPr>
              <w:spacing w:line="362"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30" w:lineRule="auto"/>
              <w:ind w:leftChars="0" w:right="80"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光山县、潢川</w:t>
            </w:r>
            <w:r>
              <w:rPr>
                <w:rFonts w:hint="eastAsia" w:ascii="仿宋_GB2312" w:hAnsi="仿宋_GB2312" w:eastAsia="仿宋_GB2312" w:cs="仿宋_GB2312"/>
                <w:color w:val="auto"/>
                <w:spacing w:val="4"/>
                <w:sz w:val="20"/>
                <w:szCs w:val="20"/>
              </w:rPr>
              <w:t xml:space="preserve"> 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581" w:type="dxa"/>
            <w:noWrap w:val="0"/>
            <w:vAlign w:val="top"/>
          </w:tcPr>
          <w:p>
            <w:pPr>
              <w:numPr>
                <w:ilvl w:val="0"/>
                <w:numId w:val="0"/>
              </w:numPr>
              <w:spacing w:line="262" w:lineRule="auto"/>
              <w:ind w:leftChars="0"/>
              <w:jc w:val="center"/>
              <w:rPr>
                <w:rFonts w:hint="eastAsia" w:ascii="仿宋_GB2312" w:hAnsi="仿宋_GB2312" w:eastAsia="仿宋_GB2312" w:cs="仿宋_GB2312"/>
                <w:color w:val="auto"/>
                <w:sz w:val="20"/>
                <w:szCs w:val="20"/>
              </w:rPr>
            </w:pPr>
          </w:p>
          <w:p>
            <w:pPr>
              <w:spacing w:line="263" w:lineRule="auto"/>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7</w:t>
            </w:r>
          </w:p>
        </w:tc>
        <w:tc>
          <w:tcPr>
            <w:tcW w:w="1935" w:type="dxa"/>
            <w:noWrap w:val="0"/>
            <w:vAlign w:val="top"/>
          </w:tcPr>
          <w:p>
            <w:pPr>
              <w:numPr>
                <w:ilvl w:val="0"/>
                <w:numId w:val="0"/>
              </w:numPr>
              <w:spacing w:line="255"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陕煤信阳2×1000MW</w:t>
            </w:r>
          </w:p>
          <w:p>
            <w:pPr>
              <w:pStyle w:val="7"/>
              <w:numPr>
                <w:ilvl w:val="0"/>
                <w:numId w:val="0"/>
              </w:numPr>
              <w:spacing w:before="21"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高效超超临界机组</w:t>
            </w:r>
          </w:p>
          <w:p>
            <w:pPr>
              <w:pStyle w:val="7"/>
              <w:numPr>
                <w:ilvl w:val="0"/>
                <w:numId w:val="0"/>
              </w:numPr>
              <w:spacing w:before="4"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工程</w:t>
            </w:r>
          </w:p>
        </w:tc>
        <w:tc>
          <w:tcPr>
            <w:tcW w:w="1545" w:type="dxa"/>
            <w:noWrap w:val="0"/>
            <w:vAlign w:val="top"/>
          </w:tcPr>
          <w:p>
            <w:pPr>
              <w:pStyle w:val="7"/>
              <w:numPr>
                <w:ilvl w:val="0"/>
                <w:numId w:val="0"/>
              </w:numPr>
              <w:spacing w:before="62"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平桥区五</w:t>
            </w:r>
          </w:p>
          <w:p>
            <w:pPr>
              <w:pStyle w:val="7"/>
              <w:numPr>
                <w:ilvl w:val="0"/>
                <w:numId w:val="0"/>
              </w:numPr>
              <w:spacing w:before="11"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里店街道</w:t>
            </w:r>
          </w:p>
          <w:p>
            <w:pPr>
              <w:pStyle w:val="7"/>
              <w:numPr>
                <w:ilvl w:val="0"/>
                <w:numId w:val="0"/>
              </w:numPr>
              <w:spacing w:before="2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办事处凤</w:t>
            </w:r>
          </w:p>
          <w:p>
            <w:pPr>
              <w:pStyle w:val="7"/>
              <w:numPr>
                <w:ilvl w:val="0"/>
                <w:numId w:val="0"/>
              </w:numPr>
              <w:spacing w:before="11" w:line="197"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台村</w:t>
            </w:r>
            <w:r>
              <w:rPr>
                <w:rFonts w:hint="eastAsia" w:ascii="仿宋_GB2312" w:hAnsi="仿宋_GB2312" w:eastAsia="仿宋_GB2312" w:cs="仿宋_GB2312"/>
                <w:color w:val="auto"/>
                <w:spacing w:val="2"/>
                <w:sz w:val="20"/>
                <w:szCs w:val="20"/>
                <w:lang w:eastAsia="zh-CN"/>
              </w:rPr>
              <w:t>（</w:t>
            </w:r>
            <w:r>
              <w:rPr>
                <w:rFonts w:hint="eastAsia" w:ascii="仿宋_GB2312" w:hAnsi="仿宋_GB2312" w:eastAsia="仿宋_GB2312" w:cs="仿宋_GB2312"/>
                <w:color w:val="auto"/>
                <w:spacing w:val="2"/>
                <w:sz w:val="20"/>
                <w:szCs w:val="20"/>
              </w:rPr>
              <w:t>浉</w:t>
            </w:r>
          </w:p>
          <w:p>
            <w:pPr>
              <w:pStyle w:val="7"/>
              <w:numPr>
                <w:ilvl w:val="0"/>
                <w:numId w:val="0"/>
              </w:numPr>
              <w:spacing w:line="207"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4"/>
                <w:sz w:val="20"/>
                <w:szCs w:val="20"/>
              </w:rPr>
              <w:t>河</w:t>
            </w:r>
            <w:r>
              <w:rPr>
                <w:rFonts w:hint="eastAsia" w:ascii="仿宋_GB2312" w:hAnsi="仿宋_GB2312" w:eastAsia="仿宋_GB2312" w:cs="仿宋_GB2312"/>
                <w:color w:val="auto"/>
                <w:spacing w:val="-41"/>
                <w:sz w:val="20"/>
                <w:szCs w:val="20"/>
              </w:rPr>
              <w:t xml:space="preserve"> </w:t>
            </w:r>
            <w:r>
              <w:rPr>
                <w:rFonts w:hint="eastAsia" w:ascii="仿宋_GB2312" w:hAnsi="仿宋_GB2312" w:eastAsia="仿宋_GB2312" w:cs="仿宋_GB2312"/>
                <w:color w:val="auto"/>
                <w:spacing w:val="-41"/>
                <w:sz w:val="20"/>
                <w:szCs w:val="20"/>
                <w:lang w:eastAsia="zh-CN"/>
              </w:rPr>
              <w:t>）</w:t>
            </w:r>
          </w:p>
        </w:tc>
        <w:tc>
          <w:tcPr>
            <w:tcW w:w="1395" w:type="dxa"/>
            <w:noWrap w:val="0"/>
            <w:vAlign w:val="top"/>
          </w:tcPr>
          <w:p>
            <w:pPr>
              <w:numPr>
                <w:ilvl w:val="0"/>
                <w:numId w:val="0"/>
              </w:numPr>
              <w:spacing w:line="37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31" w:lineRule="auto"/>
              <w:ind w:leftChars="0" w:right="65"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信水行许字〔 </w:t>
            </w:r>
            <w:r>
              <w:rPr>
                <w:rFonts w:hint="eastAsia" w:ascii="仿宋_GB2312" w:hAnsi="仿宋_GB2312" w:eastAsia="仿宋_GB2312" w:cs="仿宋_GB2312"/>
                <w:color w:val="auto"/>
                <w:spacing w:val="1"/>
                <w:sz w:val="20"/>
                <w:szCs w:val="20"/>
              </w:rPr>
              <w:t>2023)53号</w:t>
            </w:r>
          </w:p>
        </w:tc>
        <w:tc>
          <w:tcPr>
            <w:tcW w:w="1710" w:type="dxa"/>
            <w:noWrap w:val="0"/>
            <w:vAlign w:val="top"/>
          </w:tcPr>
          <w:p>
            <w:pPr>
              <w:numPr>
                <w:ilvl w:val="0"/>
                <w:numId w:val="0"/>
              </w:numPr>
              <w:spacing w:line="47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2023年10月17日</w:t>
            </w:r>
          </w:p>
        </w:tc>
        <w:tc>
          <w:tcPr>
            <w:tcW w:w="1600" w:type="dxa"/>
            <w:noWrap w:val="0"/>
            <w:vAlign w:val="top"/>
          </w:tcPr>
          <w:p>
            <w:pPr>
              <w:numPr>
                <w:ilvl w:val="0"/>
                <w:numId w:val="0"/>
              </w:numPr>
              <w:spacing w:line="36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6" w:lineRule="auto"/>
              <w:ind w:leftChars="0" w:right="60"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陕煤电力信阳有</w:t>
            </w:r>
            <w:r>
              <w:rPr>
                <w:rFonts w:hint="eastAsia" w:ascii="仿宋_GB2312" w:hAnsi="仿宋_GB2312" w:eastAsia="仿宋_GB2312" w:cs="仿宋_GB2312"/>
                <w:color w:val="auto"/>
                <w:spacing w:val="2"/>
                <w:sz w:val="20"/>
                <w:szCs w:val="20"/>
              </w:rPr>
              <w:t xml:space="preserve"> </w:t>
            </w:r>
            <w:r>
              <w:rPr>
                <w:rFonts w:hint="eastAsia" w:ascii="仿宋_GB2312" w:hAnsi="仿宋_GB2312" w:eastAsia="仿宋_GB2312" w:cs="仿宋_GB2312"/>
                <w:color w:val="auto"/>
                <w:spacing w:val="9"/>
                <w:sz w:val="20"/>
                <w:szCs w:val="20"/>
              </w:rPr>
              <w:t>限公司</w:t>
            </w:r>
          </w:p>
        </w:tc>
        <w:tc>
          <w:tcPr>
            <w:tcW w:w="1565" w:type="dxa"/>
            <w:noWrap w:val="0"/>
            <w:vAlign w:val="top"/>
          </w:tcPr>
          <w:p>
            <w:pPr>
              <w:numPr>
                <w:ilvl w:val="0"/>
                <w:numId w:val="0"/>
              </w:numPr>
              <w:spacing w:line="47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81" w:type="dxa"/>
            <w:noWrap w:val="0"/>
            <w:vAlign w:val="top"/>
          </w:tcPr>
          <w:p>
            <w:pPr>
              <w:numPr>
                <w:ilvl w:val="0"/>
                <w:numId w:val="0"/>
              </w:numPr>
              <w:spacing w:line="267"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4"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lang w:val="en-US" w:eastAsia="zh-CN"/>
              </w:rPr>
              <w:t>8</w:t>
            </w:r>
          </w:p>
        </w:tc>
        <w:tc>
          <w:tcPr>
            <w:tcW w:w="1935" w:type="dxa"/>
            <w:noWrap w:val="0"/>
            <w:vAlign w:val="top"/>
          </w:tcPr>
          <w:p>
            <w:pPr>
              <w:pStyle w:val="7"/>
              <w:numPr>
                <w:ilvl w:val="0"/>
                <w:numId w:val="0"/>
              </w:numPr>
              <w:spacing w:before="183" w:line="230" w:lineRule="auto"/>
              <w:ind w:leftChars="0" w:right="124"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信阳市春河流域水</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6"/>
                <w:sz w:val="20"/>
                <w:szCs w:val="20"/>
              </w:rPr>
              <w:t>污染治理项目</w:t>
            </w:r>
          </w:p>
        </w:tc>
        <w:tc>
          <w:tcPr>
            <w:tcW w:w="1545" w:type="dxa"/>
            <w:noWrap w:val="0"/>
            <w:vAlign w:val="top"/>
          </w:tcPr>
          <w:p>
            <w:pPr>
              <w:pStyle w:val="7"/>
              <w:numPr>
                <w:ilvl w:val="0"/>
                <w:numId w:val="0"/>
              </w:numPr>
              <w:spacing w:before="283"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春河</w:t>
            </w:r>
          </w:p>
        </w:tc>
        <w:tc>
          <w:tcPr>
            <w:tcW w:w="1395" w:type="dxa"/>
            <w:noWrap w:val="0"/>
            <w:vAlign w:val="top"/>
          </w:tcPr>
          <w:p>
            <w:pPr>
              <w:pStyle w:val="7"/>
              <w:numPr>
                <w:ilvl w:val="0"/>
                <w:numId w:val="0"/>
              </w:numPr>
              <w:spacing w:before="191" w:line="227" w:lineRule="auto"/>
              <w:ind w:leftChars="0" w:right="65"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信水行许字〔 </w:t>
            </w:r>
            <w:r>
              <w:rPr>
                <w:rFonts w:hint="eastAsia" w:ascii="仿宋_GB2312" w:hAnsi="仿宋_GB2312" w:eastAsia="仿宋_GB2312" w:cs="仿宋_GB2312"/>
                <w:color w:val="auto"/>
                <w:spacing w:val="1"/>
                <w:sz w:val="20"/>
                <w:szCs w:val="20"/>
              </w:rPr>
              <w:t>2023)63号</w:t>
            </w:r>
          </w:p>
        </w:tc>
        <w:tc>
          <w:tcPr>
            <w:tcW w:w="1710" w:type="dxa"/>
            <w:noWrap w:val="0"/>
            <w:vAlign w:val="top"/>
          </w:tcPr>
          <w:p>
            <w:pPr>
              <w:pStyle w:val="7"/>
              <w:numPr>
                <w:ilvl w:val="0"/>
                <w:numId w:val="0"/>
              </w:numPr>
              <w:spacing w:before="283"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2023年10月27日</w:t>
            </w:r>
          </w:p>
        </w:tc>
        <w:tc>
          <w:tcPr>
            <w:tcW w:w="1600" w:type="dxa"/>
            <w:noWrap w:val="0"/>
            <w:vAlign w:val="top"/>
          </w:tcPr>
          <w:p>
            <w:pPr>
              <w:pStyle w:val="7"/>
              <w:numPr>
                <w:ilvl w:val="0"/>
                <w:numId w:val="0"/>
              </w:numPr>
              <w:spacing w:before="183" w:line="221" w:lineRule="auto"/>
              <w:ind w:leftChars="0" w:right="78"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信阳申春工程管</w:t>
            </w:r>
            <w:r>
              <w:rPr>
                <w:rFonts w:hint="eastAsia" w:ascii="仿宋_GB2312" w:hAnsi="仿宋_GB2312" w:eastAsia="仿宋_GB2312" w:cs="仿宋_GB2312"/>
                <w:color w:val="auto"/>
                <w:spacing w:val="5"/>
                <w:sz w:val="20"/>
                <w:szCs w:val="20"/>
              </w:rPr>
              <w:t xml:space="preserve"> 理有限公司</w:t>
            </w:r>
          </w:p>
        </w:tc>
        <w:tc>
          <w:tcPr>
            <w:tcW w:w="1565" w:type="dxa"/>
            <w:noWrap w:val="0"/>
            <w:vAlign w:val="top"/>
          </w:tcPr>
          <w:p>
            <w:pPr>
              <w:pStyle w:val="7"/>
              <w:numPr>
                <w:ilvl w:val="0"/>
                <w:numId w:val="0"/>
              </w:numPr>
              <w:spacing w:before="53"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固始县、潢川</w:t>
            </w:r>
          </w:p>
          <w:p>
            <w:pPr>
              <w:pStyle w:val="7"/>
              <w:numPr>
                <w:ilvl w:val="0"/>
                <w:numId w:val="0"/>
              </w:numPr>
              <w:spacing w:before="12" w:line="214"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县、商城县水</w:t>
            </w:r>
          </w:p>
          <w:p>
            <w:pPr>
              <w:pStyle w:val="7"/>
              <w:numPr>
                <w:ilvl w:val="0"/>
                <w:numId w:val="0"/>
              </w:numPr>
              <w:spacing w:line="18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8"/>
                <w:sz w:val="20"/>
                <w:szCs w:val="20"/>
              </w:rPr>
              <w:t>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581" w:type="dxa"/>
            <w:noWrap w:val="0"/>
            <w:vAlign w:val="top"/>
          </w:tcPr>
          <w:p>
            <w:pPr>
              <w:numPr>
                <w:ilvl w:val="0"/>
                <w:numId w:val="0"/>
              </w:numPr>
              <w:spacing w:line="268"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lang w:val="en-US" w:eastAsia="zh-CN"/>
              </w:rPr>
              <w:t>9</w:t>
            </w:r>
          </w:p>
        </w:tc>
        <w:tc>
          <w:tcPr>
            <w:tcW w:w="1935" w:type="dxa"/>
            <w:noWrap w:val="0"/>
            <w:vAlign w:val="top"/>
          </w:tcPr>
          <w:p>
            <w:pPr>
              <w:pStyle w:val="7"/>
              <w:numPr>
                <w:ilvl w:val="0"/>
                <w:numId w:val="0"/>
              </w:numPr>
              <w:spacing w:before="73"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信阳市淮滨县G220</w:t>
            </w:r>
          </w:p>
          <w:p>
            <w:pPr>
              <w:pStyle w:val="7"/>
              <w:numPr>
                <w:ilvl w:val="0"/>
                <w:numId w:val="0"/>
              </w:numPr>
              <w:spacing w:before="11" w:line="19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线白露河大桥改建</w:t>
            </w:r>
          </w:p>
          <w:p>
            <w:pPr>
              <w:pStyle w:val="7"/>
              <w:numPr>
                <w:ilvl w:val="0"/>
                <w:numId w:val="0"/>
              </w:numPr>
              <w:spacing w:line="18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工程</w:t>
            </w:r>
          </w:p>
        </w:tc>
        <w:tc>
          <w:tcPr>
            <w:tcW w:w="1545" w:type="dxa"/>
            <w:noWrap w:val="0"/>
            <w:vAlign w:val="top"/>
          </w:tcPr>
          <w:p>
            <w:pPr>
              <w:pStyle w:val="7"/>
              <w:numPr>
                <w:ilvl w:val="0"/>
                <w:numId w:val="0"/>
              </w:numPr>
              <w:spacing w:before="283"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白露河</w:t>
            </w:r>
          </w:p>
        </w:tc>
        <w:tc>
          <w:tcPr>
            <w:tcW w:w="1395" w:type="dxa"/>
            <w:noWrap w:val="0"/>
            <w:vAlign w:val="top"/>
          </w:tcPr>
          <w:p>
            <w:pPr>
              <w:pStyle w:val="7"/>
              <w:numPr>
                <w:ilvl w:val="0"/>
                <w:numId w:val="0"/>
              </w:numPr>
              <w:spacing w:before="191" w:line="227" w:lineRule="auto"/>
              <w:ind w:leftChars="0" w:right="12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r>
              <w:rPr>
                <w:rFonts w:hint="eastAsia" w:ascii="仿宋_GB2312" w:hAnsi="仿宋_GB2312" w:eastAsia="仿宋_GB2312" w:cs="仿宋_GB2312"/>
                <w:color w:val="auto"/>
                <w:spacing w:val="1"/>
                <w:sz w:val="20"/>
                <w:szCs w:val="20"/>
              </w:rPr>
              <w:t>2023〕72号</w:t>
            </w:r>
          </w:p>
        </w:tc>
        <w:tc>
          <w:tcPr>
            <w:tcW w:w="1710" w:type="dxa"/>
            <w:noWrap w:val="0"/>
            <w:vAlign w:val="top"/>
          </w:tcPr>
          <w:p>
            <w:pPr>
              <w:pStyle w:val="7"/>
              <w:numPr>
                <w:ilvl w:val="0"/>
                <w:numId w:val="0"/>
              </w:numPr>
              <w:spacing w:before="283"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2023年12月2日</w:t>
            </w:r>
          </w:p>
        </w:tc>
        <w:tc>
          <w:tcPr>
            <w:tcW w:w="1600" w:type="dxa"/>
            <w:noWrap w:val="0"/>
            <w:vAlign w:val="top"/>
          </w:tcPr>
          <w:p>
            <w:pPr>
              <w:pStyle w:val="7"/>
              <w:numPr>
                <w:ilvl w:val="0"/>
                <w:numId w:val="0"/>
              </w:numPr>
              <w:spacing w:before="182" w:line="226" w:lineRule="auto"/>
              <w:ind w:leftChars="0" w:right="78"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淮滨县公路事业</w:t>
            </w:r>
            <w:r>
              <w:rPr>
                <w:rFonts w:hint="eastAsia" w:ascii="仿宋_GB2312" w:hAnsi="仿宋_GB2312" w:eastAsia="仿宋_GB2312" w:cs="仿宋_GB2312"/>
                <w:color w:val="auto"/>
                <w:spacing w:val="5"/>
                <w:sz w:val="20"/>
                <w:szCs w:val="20"/>
              </w:rPr>
              <w:t xml:space="preserve"> </w:t>
            </w:r>
            <w:r>
              <w:rPr>
                <w:rFonts w:hint="eastAsia" w:ascii="仿宋_GB2312" w:hAnsi="仿宋_GB2312" w:eastAsia="仿宋_GB2312" w:cs="仿宋_GB2312"/>
                <w:color w:val="auto"/>
                <w:spacing w:val="3"/>
                <w:sz w:val="20"/>
                <w:szCs w:val="20"/>
              </w:rPr>
              <w:t>发展中心</w:t>
            </w:r>
          </w:p>
        </w:tc>
        <w:tc>
          <w:tcPr>
            <w:tcW w:w="1565" w:type="dxa"/>
            <w:noWrap w:val="0"/>
            <w:vAlign w:val="top"/>
          </w:tcPr>
          <w:p>
            <w:pPr>
              <w:pStyle w:val="7"/>
              <w:numPr>
                <w:ilvl w:val="0"/>
                <w:numId w:val="0"/>
              </w:numPr>
              <w:spacing w:before="283"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淮滨县水利局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81" w:type="dxa"/>
            <w:noWrap w:val="0"/>
            <w:vAlign w:val="top"/>
          </w:tcPr>
          <w:p>
            <w:pPr>
              <w:numPr>
                <w:ilvl w:val="0"/>
                <w:numId w:val="0"/>
              </w:numPr>
              <w:spacing w:line="438"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pacing w:val="-2"/>
                <w:sz w:val="20"/>
                <w:szCs w:val="20"/>
                <w:lang w:val="en-US" w:eastAsia="zh-CN"/>
              </w:rPr>
              <w:t>10</w:t>
            </w:r>
          </w:p>
        </w:tc>
        <w:tc>
          <w:tcPr>
            <w:tcW w:w="1935" w:type="dxa"/>
            <w:noWrap w:val="0"/>
            <w:vAlign w:val="top"/>
          </w:tcPr>
          <w:p>
            <w:pPr>
              <w:pStyle w:val="7"/>
              <w:numPr>
                <w:ilvl w:val="0"/>
                <w:numId w:val="0"/>
              </w:numPr>
              <w:spacing w:before="44"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京九线光山段</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袁</w:t>
            </w:r>
          </w:p>
          <w:p>
            <w:pPr>
              <w:pStyle w:val="7"/>
              <w:numPr>
                <w:ilvl w:val="0"/>
                <w:numId w:val="0"/>
              </w:numPr>
              <w:spacing w:before="1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湾水库蓄水影响</w:t>
            </w:r>
          </w:p>
          <w:p>
            <w:pPr>
              <w:pStyle w:val="7"/>
              <w:numPr>
                <w:ilvl w:val="0"/>
                <w:numId w:val="0"/>
              </w:numPr>
              <w:spacing w:before="32"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段</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改建工程苏湾</w:t>
            </w:r>
          </w:p>
          <w:p>
            <w:pPr>
              <w:pStyle w:val="7"/>
              <w:numPr>
                <w:ilvl w:val="0"/>
                <w:numId w:val="0"/>
              </w:numPr>
              <w:spacing w:before="23"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2"/>
                <w:sz w:val="20"/>
                <w:szCs w:val="20"/>
              </w:rPr>
              <w:t>大桥、刘湾大桥、</w:t>
            </w:r>
          </w:p>
        </w:tc>
        <w:tc>
          <w:tcPr>
            <w:tcW w:w="1545" w:type="dxa"/>
            <w:noWrap w:val="0"/>
            <w:vAlign w:val="top"/>
          </w:tcPr>
          <w:p>
            <w:pPr>
              <w:numPr>
                <w:ilvl w:val="0"/>
                <w:numId w:val="0"/>
              </w:numPr>
              <w:spacing w:line="389"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潢河</w:t>
            </w:r>
          </w:p>
        </w:tc>
        <w:tc>
          <w:tcPr>
            <w:tcW w:w="1395" w:type="dxa"/>
            <w:noWrap w:val="0"/>
            <w:vAlign w:val="top"/>
          </w:tcPr>
          <w:p>
            <w:pPr>
              <w:numPr>
                <w:ilvl w:val="0"/>
                <w:numId w:val="0"/>
              </w:numPr>
              <w:spacing w:line="287"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2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76号</w:t>
            </w:r>
          </w:p>
        </w:tc>
        <w:tc>
          <w:tcPr>
            <w:tcW w:w="1710" w:type="dxa"/>
            <w:noWrap w:val="0"/>
            <w:vAlign w:val="top"/>
          </w:tcPr>
          <w:p>
            <w:pPr>
              <w:numPr>
                <w:ilvl w:val="0"/>
                <w:numId w:val="0"/>
              </w:numPr>
              <w:spacing w:line="386"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2023年12月8日</w:t>
            </w:r>
          </w:p>
        </w:tc>
        <w:tc>
          <w:tcPr>
            <w:tcW w:w="1600" w:type="dxa"/>
            <w:noWrap w:val="0"/>
            <w:vAlign w:val="top"/>
          </w:tcPr>
          <w:p>
            <w:pPr>
              <w:numPr>
                <w:ilvl w:val="0"/>
                <w:numId w:val="0"/>
              </w:numPr>
              <w:spacing w:line="286"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30" w:lineRule="auto"/>
              <w:ind w:leftChars="0" w:right="57"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光山县袁湾水库</w:t>
            </w:r>
            <w:r>
              <w:rPr>
                <w:rFonts w:hint="eastAsia" w:ascii="仿宋_GB2312" w:hAnsi="仿宋_GB2312" w:eastAsia="仿宋_GB2312" w:cs="仿宋_GB2312"/>
                <w:color w:val="auto"/>
                <w:spacing w:val="5"/>
                <w:sz w:val="20"/>
                <w:szCs w:val="20"/>
              </w:rPr>
              <w:t xml:space="preserve"> </w:t>
            </w:r>
            <w:r>
              <w:rPr>
                <w:rFonts w:hint="eastAsia" w:ascii="仿宋_GB2312" w:hAnsi="仿宋_GB2312" w:eastAsia="仿宋_GB2312" w:cs="仿宋_GB2312"/>
                <w:color w:val="auto"/>
                <w:spacing w:val="3"/>
                <w:sz w:val="20"/>
                <w:szCs w:val="20"/>
              </w:rPr>
              <w:t>事务中心</w:t>
            </w:r>
          </w:p>
        </w:tc>
        <w:tc>
          <w:tcPr>
            <w:tcW w:w="1565" w:type="dxa"/>
            <w:noWrap w:val="0"/>
            <w:vAlign w:val="top"/>
          </w:tcPr>
          <w:p>
            <w:pPr>
              <w:numPr>
                <w:ilvl w:val="0"/>
                <w:numId w:val="0"/>
              </w:numPr>
              <w:spacing w:line="287"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225" w:lineRule="auto"/>
              <w:ind w:leftChars="0" w:right="90"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光山县、固始</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4"/>
                <w:sz w:val="20"/>
                <w:szCs w:val="20"/>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1" w:type="dxa"/>
            <w:noWrap w:val="0"/>
            <w:vAlign w:val="top"/>
          </w:tcPr>
          <w:p>
            <w:pPr>
              <w:numPr>
                <w:ilvl w:val="0"/>
                <w:numId w:val="0"/>
              </w:numPr>
              <w:spacing w:line="270"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pacing w:val="-2"/>
                <w:sz w:val="20"/>
                <w:szCs w:val="20"/>
                <w:lang w:val="en-US" w:eastAsia="zh-CN"/>
              </w:rPr>
              <w:t>11</w:t>
            </w:r>
          </w:p>
        </w:tc>
        <w:tc>
          <w:tcPr>
            <w:tcW w:w="1935" w:type="dxa"/>
            <w:noWrap w:val="0"/>
            <w:vAlign w:val="top"/>
          </w:tcPr>
          <w:p>
            <w:pPr>
              <w:pStyle w:val="7"/>
              <w:numPr>
                <w:ilvl w:val="0"/>
                <w:numId w:val="0"/>
              </w:numPr>
              <w:spacing w:before="7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信阳高新技术产业</w:t>
            </w:r>
          </w:p>
          <w:p>
            <w:pPr>
              <w:pStyle w:val="7"/>
              <w:numPr>
                <w:ilvl w:val="0"/>
                <w:numId w:val="0"/>
              </w:numPr>
              <w:spacing w:before="13" w:line="184"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开发区</w:t>
            </w:r>
            <w:r>
              <w:rPr>
                <w:rFonts w:hint="eastAsia" w:ascii="仿宋_GB2312" w:hAnsi="仿宋_GB2312" w:eastAsia="仿宋_GB2312" w:cs="仿宋_GB2312"/>
                <w:color w:val="auto"/>
                <w:spacing w:val="2"/>
                <w:sz w:val="20"/>
                <w:szCs w:val="20"/>
                <w:lang w:eastAsia="zh-CN"/>
              </w:rPr>
              <w:t>（</w:t>
            </w:r>
            <w:r>
              <w:rPr>
                <w:rFonts w:hint="eastAsia" w:ascii="仿宋_GB2312" w:hAnsi="仿宋_GB2312" w:eastAsia="仿宋_GB2312" w:cs="仿宋_GB2312"/>
                <w:color w:val="auto"/>
                <w:spacing w:val="2"/>
                <w:sz w:val="20"/>
                <w:szCs w:val="20"/>
              </w:rPr>
              <w:t>平桥园区</w:t>
            </w:r>
          </w:p>
          <w:p>
            <w:pPr>
              <w:pStyle w:val="7"/>
              <w:numPr>
                <w:ilvl w:val="0"/>
                <w:numId w:val="0"/>
              </w:numPr>
              <w:spacing w:line="197"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7"/>
                <w:sz w:val="20"/>
                <w:szCs w:val="20"/>
              </w:rPr>
              <w:t>及明港园区</w:t>
            </w:r>
            <w:r>
              <w:rPr>
                <w:rFonts w:hint="eastAsia" w:ascii="仿宋_GB2312" w:hAnsi="仿宋_GB2312" w:eastAsia="仿宋_GB2312" w:cs="仿宋_GB2312"/>
                <w:color w:val="auto"/>
                <w:spacing w:val="7"/>
                <w:sz w:val="20"/>
                <w:szCs w:val="20"/>
                <w:lang w:eastAsia="zh-CN"/>
              </w:rPr>
              <w:t>）</w:t>
            </w:r>
          </w:p>
        </w:tc>
        <w:tc>
          <w:tcPr>
            <w:tcW w:w="1545" w:type="dxa"/>
            <w:noWrap w:val="0"/>
            <w:vAlign w:val="top"/>
          </w:tcPr>
          <w:p>
            <w:pPr>
              <w:pStyle w:val="7"/>
              <w:numPr>
                <w:ilvl w:val="0"/>
                <w:numId w:val="0"/>
              </w:numPr>
              <w:spacing w:before="65" w:line="220"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5"/>
                <w:sz w:val="20"/>
                <w:szCs w:val="20"/>
              </w:rPr>
              <w:t>开发区</w:t>
            </w:r>
          </w:p>
          <w:p>
            <w:pPr>
              <w:pStyle w:val="7"/>
              <w:numPr>
                <w:ilvl w:val="0"/>
                <w:numId w:val="0"/>
              </w:numPr>
              <w:spacing w:before="20" w:line="191" w:lineRule="auto"/>
              <w:ind w:leftChars="0" w:right="75"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lang w:eastAsia="zh-CN"/>
              </w:rPr>
              <w:t>（</w:t>
            </w:r>
            <w:r>
              <w:rPr>
                <w:rFonts w:hint="eastAsia" w:ascii="仿宋_GB2312" w:hAnsi="仿宋_GB2312" w:eastAsia="仿宋_GB2312" w:cs="仿宋_GB2312"/>
                <w:color w:val="auto"/>
                <w:spacing w:val="2"/>
                <w:sz w:val="20"/>
                <w:szCs w:val="20"/>
              </w:rPr>
              <w:t>涉及浉</w:t>
            </w:r>
            <w:r>
              <w:rPr>
                <w:rFonts w:hint="eastAsia" w:ascii="仿宋_GB2312" w:hAnsi="仿宋_GB2312" w:eastAsia="仿宋_GB2312" w:cs="仿宋_GB2312"/>
                <w:color w:val="auto"/>
                <w:spacing w:val="-4"/>
                <w:sz w:val="20"/>
                <w:szCs w:val="20"/>
              </w:rPr>
              <w:t>河</w:t>
            </w:r>
            <w:r>
              <w:rPr>
                <w:rFonts w:hint="eastAsia" w:ascii="仿宋_GB2312" w:hAnsi="仿宋_GB2312" w:eastAsia="仿宋_GB2312" w:cs="仿宋_GB2312"/>
                <w:color w:val="auto"/>
                <w:spacing w:val="-41"/>
                <w:sz w:val="20"/>
                <w:szCs w:val="20"/>
              </w:rPr>
              <w:t xml:space="preserve"> </w:t>
            </w:r>
            <w:r>
              <w:rPr>
                <w:rFonts w:hint="eastAsia" w:ascii="仿宋_GB2312" w:hAnsi="仿宋_GB2312" w:eastAsia="仿宋_GB2312" w:cs="仿宋_GB2312"/>
                <w:color w:val="auto"/>
                <w:spacing w:val="-41"/>
                <w:sz w:val="20"/>
                <w:szCs w:val="20"/>
                <w:lang w:eastAsia="zh-CN"/>
              </w:rPr>
              <w:t>）</w:t>
            </w:r>
          </w:p>
        </w:tc>
        <w:tc>
          <w:tcPr>
            <w:tcW w:w="1395" w:type="dxa"/>
            <w:noWrap w:val="0"/>
            <w:vAlign w:val="top"/>
          </w:tcPr>
          <w:p>
            <w:pPr>
              <w:pStyle w:val="7"/>
              <w:numPr>
                <w:ilvl w:val="0"/>
                <w:numId w:val="0"/>
              </w:numPr>
              <w:spacing w:before="194" w:line="227" w:lineRule="auto"/>
              <w:ind w:leftChars="0" w:right="12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r>
              <w:rPr>
                <w:rFonts w:hint="eastAsia" w:ascii="仿宋_GB2312" w:hAnsi="仿宋_GB2312" w:eastAsia="仿宋_GB2312" w:cs="仿宋_GB2312"/>
                <w:color w:val="auto"/>
                <w:spacing w:val="1"/>
                <w:sz w:val="20"/>
                <w:szCs w:val="20"/>
              </w:rPr>
              <w:t>2023〕78号</w:t>
            </w:r>
          </w:p>
        </w:tc>
        <w:tc>
          <w:tcPr>
            <w:tcW w:w="1710" w:type="dxa"/>
            <w:noWrap w:val="0"/>
            <w:vAlign w:val="top"/>
          </w:tcPr>
          <w:p>
            <w:pPr>
              <w:pStyle w:val="7"/>
              <w:numPr>
                <w:ilvl w:val="0"/>
                <w:numId w:val="0"/>
              </w:numPr>
              <w:spacing w:before="28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2023年12月15日</w:t>
            </w:r>
          </w:p>
        </w:tc>
        <w:tc>
          <w:tcPr>
            <w:tcW w:w="1600" w:type="dxa"/>
            <w:noWrap w:val="0"/>
            <w:vAlign w:val="top"/>
          </w:tcPr>
          <w:p>
            <w:pPr>
              <w:pStyle w:val="7"/>
              <w:numPr>
                <w:ilvl w:val="0"/>
                <w:numId w:val="0"/>
              </w:numPr>
              <w:spacing w:before="5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信阳高新技术产</w:t>
            </w:r>
          </w:p>
          <w:p>
            <w:pPr>
              <w:pStyle w:val="7"/>
              <w:numPr>
                <w:ilvl w:val="0"/>
                <w:numId w:val="0"/>
              </w:numPr>
              <w:spacing w:before="11" w:line="203"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业开发区管理委</w:t>
            </w:r>
          </w:p>
          <w:p>
            <w:pPr>
              <w:pStyle w:val="7"/>
              <w:numPr>
                <w:ilvl w:val="0"/>
                <w:numId w:val="0"/>
              </w:numPr>
              <w:spacing w:line="198"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4"/>
                <w:sz w:val="20"/>
                <w:szCs w:val="20"/>
              </w:rPr>
              <w:t>员会</w:t>
            </w:r>
          </w:p>
        </w:tc>
        <w:tc>
          <w:tcPr>
            <w:tcW w:w="1565" w:type="dxa"/>
            <w:noWrap w:val="0"/>
            <w:vAlign w:val="top"/>
          </w:tcPr>
          <w:p>
            <w:pPr>
              <w:pStyle w:val="7"/>
              <w:numPr>
                <w:ilvl w:val="0"/>
                <w:numId w:val="0"/>
              </w:numPr>
              <w:spacing w:before="285"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581" w:type="dxa"/>
            <w:noWrap w:val="0"/>
            <w:vAlign w:val="top"/>
          </w:tcPr>
          <w:p>
            <w:pPr>
              <w:numPr>
                <w:ilvl w:val="0"/>
                <w:numId w:val="0"/>
              </w:numPr>
              <w:spacing w:line="261"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pacing w:val="-2"/>
                <w:sz w:val="20"/>
                <w:szCs w:val="20"/>
                <w:lang w:val="en-US" w:eastAsia="zh-CN"/>
              </w:rPr>
              <w:t>12</w:t>
            </w:r>
          </w:p>
        </w:tc>
        <w:tc>
          <w:tcPr>
            <w:tcW w:w="1935" w:type="dxa"/>
            <w:noWrap w:val="0"/>
            <w:vAlign w:val="top"/>
          </w:tcPr>
          <w:p>
            <w:pPr>
              <w:pStyle w:val="7"/>
              <w:numPr>
                <w:ilvl w:val="0"/>
                <w:numId w:val="0"/>
              </w:numPr>
              <w:spacing w:before="6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信阳市平桥平东路</w:t>
            </w:r>
          </w:p>
          <w:p>
            <w:pPr>
              <w:pStyle w:val="7"/>
              <w:numPr>
                <w:ilvl w:val="0"/>
                <w:numId w:val="0"/>
              </w:numPr>
              <w:spacing w:before="12" w:line="18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南等三座基站新建</w:t>
            </w:r>
          </w:p>
          <w:p>
            <w:pPr>
              <w:pStyle w:val="7"/>
              <w:numPr>
                <w:ilvl w:val="0"/>
                <w:numId w:val="0"/>
              </w:numPr>
              <w:spacing w:line="196"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工程</w:t>
            </w:r>
          </w:p>
        </w:tc>
        <w:tc>
          <w:tcPr>
            <w:tcW w:w="1545" w:type="dxa"/>
            <w:noWrap w:val="0"/>
            <w:vAlign w:val="top"/>
          </w:tcPr>
          <w:p>
            <w:pPr>
              <w:pStyle w:val="7"/>
              <w:numPr>
                <w:ilvl w:val="0"/>
                <w:numId w:val="0"/>
              </w:numPr>
              <w:spacing w:before="27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5"/>
                <w:sz w:val="20"/>
                <w:szCs w:val="20"/>
                <w:lang w:eastAsia="zh-CN"/>
              </w:rPr>
              <w:t>浉河</w:t>
            </w:r>
          </w:p>
        </w:tc>
        <w:tc>
          <w:tcPr>
            <w:tcW w:w="1395" w:type="dxa"/>
            <w:noWrap w:val="0"/>
            <w:vAlign w:val="top"/>
          </w:tcPr>
          <w:p>
            <w:pPr>
              <w:pStyle w:val="7"/>
              <w:numPr>
                <w:ilvl w:val="0"/>
                <w:numId w:val="0"/>
              </w:numPr>
              <w:spacing w:before="19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79号</w:t>
            </w:r>
          </w:p>
        </w:tc>
        <w:tc>
          <w:tcPr>
            <w:tcW w:w="1710" w:type="dxa"/>
            <w:noWrap w:val="0"/>
            <w:vAlign w:val="top"/>
          </w:tcPr>
          <w:p>
            <w:pPr>
              <w:pStyle w:val="7"/>
              <w:numPr>
                <w:ilvl w:val="0"/>
                <w:numId w:val="0"/>
              </w:numPr>
              <w:spacing w:before="27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2023年12月15日</w:t>
            </w:r>
          </w:p>
        </w:tc>
        <w:tc>
          <w:tcPr>
            <w:tcW w:w="1600" w:type="dxa"/>
            <w:noWrap w:val="0"/>
            <w:vAlign w:val="top"/>
          </w:tcPr>
          <w:p>
            <w:pPr>
              <w:pStyle w:val="7"/>
              <w:numPr>
                <w:ilvl w:val="0"/>
                <w:numId w:val="0"/>
              </w:numPr>
              <w:spacing w:before="5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中国铁塔股份有</w:t>
            </w:r>
          </w:p>
          <w:p>
            <w:pPr>
              <w:pStyle w:val="7"/>
              <w:numPr>
                <w:ilvl w:val="0"/>
                <w:numId w:val="0"/>
              </w:numPr>
              <w:spacing w:before="12" w:line="20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限公司信阳市分</w:t>
            </w:r>
          </w:p>
          <w:p>
            <w:pPr>
              <w:pStyle w:val="7"/>
              <w:numPr>
                <w:ilvl w:val="0"/>
                <w:numId w:val="0"/>
              </w:numPr>
              <w:spacing w:line="186"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3"/>
                <w:sz w:val="20"/>
                <w:szCs w:val="20"/>
              </w:rPr>
              <w:t>公司</w:t>
            </w:r>
          </w:p>
        </w:tc>
        <w:tc>
          <w:tcPr>
            <w:tcW w:w="1565" w:type="dxa"/>
            <w:noWrap w:val="0"/>
            <w:vAlign w:val="top"/>
          </w:tcPr>
          <w:p>
            <w:pPr>
              <w:pStyle w:val="7"/>
              <w:numPr>
                <w:ilvl w:val="0"/>
                <w:numId w:val="0"/>
              </w:numPr>
              <w:spacing w:before="27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81" w:type="dxa"/>
            <w:noWrap w:val="0"/>
            <w:vAlign w:val="top"/>
          </w:tcPr>
          <w:p>
            <w:pPr>
              <w:numPr>
                <w:ilvl w:val="0"/>
                <w:numId w:val="0"/>
              </w:numPr>
              <w:spacing w:line="271"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pacing w:val="-2"/>
                <w:sz w:val="20"/>
                <w:szCs w:val="20"/>
                <w:lang w:val="en-US" w:eastAsia="zh-CN"/>
              </w:rPr>
              <w:t>13</w:t>
            </w:r>
          </w:p>
        </w:tc>
        <w:tc>
          <w:tcPr>
            <w:tcW w:w="1935" w:type="dxa"/>
            <w:noWrap w:val="0"/>
            <w:vAlign w:val="top"/>
          </w:tcPr>
          <w:p>
            <w:pPr>
              <w:pStyle w:val="7"/>
              <w:numPr>
                <w:ilvl w:val="0"/>
                <w:numId w:val="0"/>
              </w:numPr>
              <w:spacing w:before="4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商城县灌河生态文</w:t>
            </w:r>
          </w:p>
          <w:p>
            <w:pPr>
              <w:pStyle w:val="7"/>
              <w:numPr>
                <w:ilvl w:val="0"/>
                <w:numId w:val="0"/>
              </w:numPr>
              <w:spacing w:before="42" w:line="18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化园12#地块儿童乐</w:t>
            </w:r>
          </w:p>
          <w:p>
            <w:pPr>
              <w:pStyle w:val="7"/>
              <w:numPr>
                <w:ilvl w:val="0"/>
                <w:numId w:val="0"/>
              </w:numPr>
              <w:spacing w:before="1" w:line="19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园项且</w:t>
            </w:r>
          </w:p>
        </w:tc>
        <w:tc>
          <w:tcPr>
            <w:tcW w:w="1545" w:type="dxa"/>
            <w:noWrap w:val="0"/>
            <w:vAlign w:val="top"/>
          </w:tcPr>
          <w:p>
            <w:pPr>
              <w:pStyle w:val="7"/>
              <w:numPr>
                <w:ilvl w:val="0"/>
                <w:numId w:val="0"/>
              </w:numPr>
              <w:spacing w:before="195" w:line="216" w:lineRule="auto"/>
              <w:ind w:leftChars="0" w:right="9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灌河，鲇</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3"/>
                <w:sz w:val="20"/>
                <w:szCs w:val="20"/>
              </w:rPr>
              <w:t>鱼山水库</w:t>
            </w:r>
          </w:p>
        </w:tc>
        <w:tc>
          <w:tcPr>
            <w:tcW w:w="1395" w:type="dxa"/>
            <w:noWrap w:val="0"/>
            <w:vAlign w:val="top"/>
          </w:tcPr>
          <w:p>
            <w:pPr>
              <w:pStyle w:val="7"/>
              <w:numPr>
                <w:ilvl w:val="0"/>
                <w:numId w:val="0"/>
              </w:numPr>
              <w:spacing w:before="18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信水行许字</w:t>
            </w:r>
            <w:r>
              <w:rPr>
                <w:rFonts w:hint="eastAsia" w:ascii="仿宋_GB2312" w:hAnsi="仿宋_GB2312" w:eastAsia="仿宋_GB2312" w:cs="仿宋_GB2312"/>
                <w:color w:val="auto"/>
                <w:spacing w:val="-2"/>
                <w:sz w:val="20"/>
                <w:szCs w:val="20"/>
                <w:lang w:eastAsia="zh-CN"/>
              </w:rPr>
              <w:t>（</w:t>
            </w:r>
          </w:p>
          <w:p>
            <w:pPr>
              <w:pStyle w:val="7"/>
              <w:numPr>
                <w:ilvl w:val="0"/>
                <w:numId w:val="0"/>
              </w:numPr>
              <w:spacing w:before="23"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1"/>
                <w:sz w:val="20"/>
                <w:szCs w:val="20"/>
              </w:rPr>
              <w:t>2023</w:t>
            </w:r>
            <w:r>
              <w:rPr>
                <w:rFonts w:hint="eastAsia" w:ascii="仿宋_GB2312" w:hAnsi="仿宋_GB2312" w:eastAsia="仿宋_GB2312" w:cs="仿宋_GB2312"/>
                <w:color w:val="auto"/>
                <w:spacing w:val="1"/>
                <w:sz w:val="20"/>
                <w:szCs w:val="20"/>
                <w:lang w:eastAsia="zh-CN"/>
              </w:rPr>
              <w:t>）</w:t>
            </w:r>
            <w:r>
              <w:rPr>
                <w:rFonts w:hint="eastAsia" w:ascii="仿宋_GB2312" w:hAnsi="仿宋_GB2312" w:eastAsia="仿宋_GB2312" w:cs="仿宋_GB2312"/>
                <w:color w:val="auto"/>
                <w:spacing w:val="1"/>
                <w:sz w:val="20"/>
                <w:szCs w:val="20"/>
              </w:rPr>
              <w:t>82号</w:t>
            </w:r>
          </w:p>
        </w:tc>
        <w:tc>
          <w:tcPr>
            <w:tcW w:w="1710" w:type="dxa"/>
            <w:noWrap w:val="0"/>
            <w:vAlign w:val="top"/>
          </w:tcPr>
          <w:p>
            <w:pPr>
              <w:pStyle w:val="7"/>
              <w:numPr>
                <w:ilvl w:val="0"/>
                <w:numId w:val="0"/>
              </w:numPr>
              <w:spacing w:before="28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2023年12月27日</w:t>
            </w:r>
          </w:p>
        </w:tc>
        <w:tc>
          <w:tcPr>
            <w:tcW w:w="1600" w:type="dxa"/>
            <w:noWrap w:val="0"/>
            <w:vAlign w:val="top"/>
          </w:tcPr>
          <w:p>
            <w:pPr>
              <w:pStyle w:val="7"/>
              <w:numPr>
                <w:ilvl w:val="0"/>
                <w:numId w:val="0"/>
              </w:numPr>
              <w:spacing w:before="286"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商城县水利局</w:t>
            </w:r>
          </w:p>
        </w:tc>
        <w:tc>
          <w:tcPr>
            <w:tcW w:w="1565" w:type="dxa"/>
            <w:noWrap w:val="0"/>
            <w:vAlign w:val="top"/>
          </w:tcPr>
          <w:p>
            <w:pPr>
              <w:pStyle w:val="7"/>
              <w:numPr>
                <w:ilvl w:val="0"/>
                <w:numId w:val="0"/>
              </w:numPr>
              <w:spacing w:before="196" w:line="225" w:lineRule="auto"/>
              <w:ind w:leftChars="0" w:right="11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鲇鱼山水库事</w:t>
            </w:r>
            <w:r>
              <w:rPr>
                <w:rFonts w:hint="eastAsia" w:ascii="仿宋_GB2312" w:hAnsi="仿宋_GB2312" w:eastAsia="仿宋_GB2312" w:cs="仿宋_GB2312"/>
                <w:color w:val="auto"/>
                <w:spacing w:val="2"/>
                <w:sz w:val="20"/>
                <w:szCs w:val="20"/>
              </w:rPr>
              <w:t xml:space="preserve"> </w:t>
            </w:r>
            <w:r>
              <w:rPr>
                <w:rFonts w:hint="eastAsia" w:ascii="仿宋_GB2312" w:hAnsi="仿宋_GB2312" w:eastAsia="仿宋_GB2312" w:cs="仿宋_GB2312"/>
                <w:color w:val="auto"/>
                <w:spacing w:val="4"/>
                <w:sz w:val="20"/>
                <w:szCs w:val="20"/>
              </w:rPr>
              <w:t>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81" w:type="dxa"/>
            <w:noWrap w:val="0"/>
            <w:vAlign w:val="top"/>
          </w:tcPr>
          <w:p>
            <w:pPr>
              <w:numPr>
                <w:ilvl w:val="0"/>
                <w:numId w:val="0"/>
              </w:numPr>
              <w:spacing w:line="262"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pacing w:val="-2"/>
                <w:sz w:val="20"/>
                <w:szCs w:val="20"/>
                <w:lang w:val="en-US" w:eastAsia="zh-CN"/>
              </w:rPr>
              <w:t>14</w:t>
            </w:r>
          </w:p>
        </w:tc>
        <w:tc>
          <w:tcPr>
            <w:tcW w:w="1935" w:type="dxa"/>
            <w:noWrap w:val="0"/>
            <w:vAlign w:val="top"/>
          </w:tcPr>
          <w:p>
            <w:pPr>
              <w:pStyle w:val="7"/>
              <w:numPr>
                <w:ilvl w:val="0"/>
                <w:numId w:val="0"/>
              </w:numPr>
              <w:spacing w:before="67"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明阳淮滨龙山200MW</w:t>
            </w:r>
          </w:p>
          <w:p>
            <w:pPr>
              <w:pStyle w:val="7"/>
              <w:numPr>
                <w:ilvl w:val="0"/>
                <w:numId w:val="0"/>
              </w:numPr>
              <w:spacing w:before="13" w:line="184"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风电项目220</w:t>
            </w:r>
            <w:r>
              <w:rPr>
                <w:rFonts w:hint="eastAsia" w:ascii="仿宋_GB2312" w:hAnsi="仿宋_GB2312" w:eastAsia="仿宋_GB2312" w:cs="仿宋_GB2312"/>
                <w:color w:val="auto"/>
                <w:sz w:val="20"/>
                <w:szCs w:val="20"/>
              </w:rPr>
              <w:t>kW</w:t>
            </w:r>
            <w:r>
              <w:rPr>
                <w:rFonts w:hint="eastAsia" w:ascii="仿宋_GB2312" w:hAnsi="仿宋_GB2312" w:eastAsia="仿宋_GB2312" w:cs="仿宋_GB2312"/>
                <w:color w:val="auto"/>
                <w:spacing w:val="2"/>
                <w:sz w:val="20"/>
                <w:szCs w:val="20"/>
              </w:rPr>
              <w:t>送出</w:t>
            </w:r>
          </w:p>
          <w:p>
            <w:pPr>
              <w:pStyle w:val="7"/>
              <w:numPr>
                <w:ilvl w:val="0"/>
                <w:numId w:val="0"/>
              </w:numPr>
              <w:spacing w:line="195"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线路跨淮河工程</w:t>
            </w:r>
          </w:p>
        </w:tc>
        <w:tc>
          <w:tcPr>
            <w:tcW w:w="1545" w:type="dxa"/>
            <w:noWrap w:val="0"/>
            <w:vAlign w:val="top"/>
          </w:tcPr>
          <w:p>
            <w:pPr>
              <w:pStyle w:val="7"/>
              <w:numPr>
                <w:ilvl w:val="0"/>
                <w:numId w:val="0"/>
              </w:numPr>
              <w:spacing w:before="278"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淮河</w:t>
            </w:r>
          </w:p>
        </w:tc>
        <w:tc>
          <w:tcPr>
            <w:tcW w:w="1395" w:type="dxa"/>
            <w:noWrap w:val="0"/>
            <w:vAlign w:val="top"/>
          </w:tcPr>
          <w:p>
            <w:pPr>
              <w:pStyle w:val="7"/>
              <w:numPr>
                <w:ilvl w:val="0"/>
                <w:numId w:val="0"/>
              </w:numPr>
              <w:spacing w:before="185" w:line="227" w:lineRule="auto"/>
              <w:ind w:leftChars="0" w:right="152"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淮许可决</w:t>
            </w:r>
            <w:r>
              <w:rPr>
                <w:rFonts w:hint="eastAsia" w:ascii="仿宋_GB2312" w:hAnsi="仿宋_GB2312" w:eastAsia="仿宋_GB2312" w:cs="仿宋_GB2312"/>
                <w:color w:val="auto"/>
                <w:spacing w:val="-2"/>
                <w:sz w:val="20"/>
                <w:szCs w:val="20"/>
                <w:lang w:eastAsia="zh-CN"/>
              </w:rPr>
              <w:t>〔2024〕12号</w:t>
            </w:r>
          </w:p>
        </w:tc>
        <w:tc>
          <w:tcPr>
            <w:tcW w:w="1710" w:type="dxa"/>
            <w:noWrap w:val="0"/>
            <w:vAlign w:val="top"/>
          </w:tcPr>
          <w:p>
            <w:pPr>
              <w:pStyle w:val="7"/>
              <w:numPr>
                <w:ilvl w:val="0"/>
                <w:numId w:val="0"/>
              </w:numPr>
              <w:spacing w:before="277"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2024年1月23日</w:t>
            </w:r>
          </w:p>
        </w:tc>
        <w:tc>
          <w:tcPr>
            <w:tcW w:w="1600" w:type="dxa"/>
            <w:noWrap w:val="0"/>
            <w:vAlign w:val="top"/>
          </w:tcPr>
          <w:p>
            <w:pPr>
              <w:pStyle w:val="7"/>
              <w:numPr>
                <w:ilvl w:val="0"/>
                <w:numId w:val="0"/>
              </w:numPr>
              <w:spacing w:before="176" w:line="226" w:lineRule="auto"/>
              <w:ind w:leftChars="0" w:right="78"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信阳明翼新能源</w:t>
            </w:r>
            <w:r>
              <w:rPr>
                <w:rFonts w:hint="eastAsia" w:ascii="仿宋_GB2312" w:hAnsi="仿宋_GB2312" w:eastAsia="仿宋_GB2312" w:cs="仿宋_GB2312"/>
                <w:color w:val="auto"/>
                <w:spacing w:val="5"/>
                <w:sz w:val="20"/>
                <w:szCs w:val="20"/>
              </w:rPr>
              <w:t xml:space="preserve"> </w:t>
            </w:r>
            <w:r>
              <w:rPr>
                <w:rFonts w:hint="eastAsia" w:ascii="仿宋_GB2312" w:hAnsi="仿宋_GB2312" w:eastAsia="仿宋_GB2312" w:cs="仿宋_GB2312"/>
                <w:color w:val="auto"/>
                <w:spacing w:val="6"/>
                <w:sz w:val="20"/>
                <w:szCs w:val="20"/>
              </w:rPr>
              <w:t>有限公司</w:t>
            </w:r>
          </w:p>
        </w:tc>
        <w:tc>
          <w:tcPr>
            <w:tcW w:w="1565" w:type="dxa"/>
            <w:noWrap w:val="0"/>
            <w:vAlign w:val="top"/>
          </w:tcPr>
          <w:p>
            <w:pPr>
              <w:pStyle w:val="7"/>
              <w:numPr>
                <w:ilvl w:val="0"/>
                <w:numId w:val="0"/>
              </w:numPr>
              <w:spacing w:before="277"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淮滨县水利局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581" w:type="dxa"/>
            <w:noWrap w:val="0"/>
            <w:vAlign w:val="top"/>
          </w:tcPr>
          <w:p>
            <w:pPr>
              <w:numPr>
                <w:ilvl w:val="0"/>
                <w:numId w:val="0"/>
              </w:numPr>
              <w:spacing w:line="283"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Chars="0"/>
              <w:jc w:val="center"/>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pacing w:val="-2"/>
                <w:sz w:val="20"/>
                <w:szCs w:val="20"/>
                <w:lang w:val="en-US" w:eastAsia="zh-CN"/>
              </w:rPr>
              <w:t>15</w:t>
            </w:r>
          </w:p>
        </w:tc>
        <w:tc>
          <w:tcPr>
            <w:tcW w:w="1935" w:type="dxa"/>
            <w:noWrap w:val="0"/>
            <w:vAlign w:val="top"/>
          </w:tcPr>
          <w:p>
            <w:pPr>
              <w:pStyle w:val="7"/>
              <w:numPr>
                <w:ilvl w:val="0"/>
                <w:numId w:val="0"/>
              </w:numPr>
              <w:spacing w:before="198" w:line="230" w:lineRule="auto"/>
              <w:ind w:leftChars="0" w:right="95"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信阳港固始港区中</w:t>
            </w:r>
            <w:r>
              <w:rPr>
                <w:rFonts w:hint="eastAsia" w:ascii="仿宋_GB2312" w:hAnsi="仿宋_GB2312" w:eastAsia="仿宋_GB2312" w:cs="仿宋_GB2312"/>
                <w:color w:val="auto"/>
                <w:sz w:val="20"/>
                <w:szCs w:val="20"/>
              </w:rPr>
              <w:t>心作业区一期工程</w:t>
            </w:r>
          </w:p>
        </w:tc>
        <w:tc>
          <w:tcPr>
            <w:tcW w:w="1545" w:type="dxa"/>
            <w:noWrap w:val="0"/>
            <w:vAlign w:val="top"/>
          </w:tcPr>
          <w:p>
            <w:pPr>
              <w:pStyle w:val="7"/>
              <w:numPr>
                <w:ilvl w:val="0"/>
                <w:numId w:val="0"/>
              </w:numPr>
              <w:spacing w:before="299" w:line="221"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淮河</w:t>
            </w:r>
          </w:p>
        </w:tc>
        <w:tc>
          <w:tcPr>
            <w:tcW w:w="1395" w:type="dxa"/>
            <w:noWrap w:val="0"/>
            <w:vAlign w:val="top"/>
          </w:tcPr>
          <w:p>
            <w:pPr>
              <w:numPr>
                <w:ilvl w:val="0"/>
                <w:numId w:val="0"/>
              </w:numPr>
              <w:ind w:leftChars="0"/>
              <w:jc w:val="center"/>
              <w:rPr>
                <w:rFonts w:hint="eastAsia" w:ascii="仿宋_GB2312" w:hAnsi="仿宋_GB2312" w:eastAsia="仿宋_GB2312" w:cs="仿宋_GB2312"/>
                <w:color w:val="auto"/>
                <w:sz w:val="20"/>
                <w:szCs w:val="20"/>
              </w:rPr>
            </w:pPr>
          </w:p>
        </w:tc>
        <w:tc>
          <w:tcPr>
            <w:tcW w:w="1710" w:type="dxa"/>
            <w:noWrap w:val="0"/>
            <w:vAlign w:val="top"/>
          </w:tcPr>
          <w:p>
            <w:pPr>
              <w:pStyle w:val="7"/>
              <w:numPr>
                <w:ilvl w:val="0"/>
                <w:numId w:val="0"/>
              </w:numPr>
              <w:spacing w:before="298"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2023年12月29日</w:t>
            </w:r>
          </w:p>
        </w:tc>
        <w:tc>
          <w:tcPr>
            <w:tcW w:w="1600" w:type="dxa"/>
            <w:noWrap w:val="0"/>
            <w:vAlign w:val="top"/>
          </w:tcPr>
          <w:p>
            <w:pPr>
              <w:pStyle w:val="7"/>
              <w:numPr>
                <w:ilvl w:val="0"/>
                <w:numId w:val="0"/>
              </w:numPr>
              <w:spacing w:before="209" w:line="225" w:lineRule="auto"/>
              <w:ind w:leftChars="0" w:right="78" w:righ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2"/>
                <w:sz w:val="20"/>
                <w:szCs w:val="20"/>
              </w:rPr>
              <w:t>河南中豫航道有</w:t>
            </w:r>
            <w:r>
              <w:rPr>
                <w:rFonts w:hint="eastAsia" w:ascii="仿宋_GB2312" w:hAnsi="仿宋_GB2312" w:eastAsia="仿宋_GB2312" w:cs="仿宋_GB2312"/>
                <w:color w:val="auto"/>
                <w:spacing w:val="5"/>
                <w:sz w:val="20"/>
                <w:szCs w:val="20"/>
              </w:rPr>
              <w:t xml:space="preserve"> </w:t>
            </w:r>
            <w:r>
              <w:rPr>
                <w:rFonts w:hint="eastAsia" w:ascii="仿宋_GB2312" w:hAnsi="仿宋_GB2312" w:eastAsia="仿宋_GB2312" w:cs="仿宋_GB2312"/>
                <w:color w:val="auto"/>
                <w:spacing w:val="9"/>
                <w:sz w:val="20"/>
                <w:szCs w:val="20"/>
              </w:rPr>
              <w:t>限公司</w:t>
            </w:r>
          </w:p>
        </w:tc>
        <w:tc>
          <w:tcPr>
            <w:tcW w:w="1565" w:type="dxa"/>
            <w:noWrap w:val="0"/>
            <w:vAlign w:val="top"/>
          </w:tcPr>
          <w:p>
            <w:pPr>
              <w:pStyle w:val="7"/>
              <w:numPr>
                <w:ilvl w:val="0"/>
                <w:numId w:val="0"/>
              </w:numPr>
              <w:spacing w:before="298" w:line="219" w:lineRule="auto"/>
              <w:ind w:left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pacing w:val="3"/>
                <w:sz w:val="20"/>
                <w:szCs w:val="20"/>
              </w:rPr>
              <w:t>固始县水利局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81" w:type="dxa"/>
            <w:noWrap w:val="0"/>
            <w:vAlign w:val="top"/>
          </w:tcPr>
          <w:p>
            <w:pPr>
              <w:numPr>
                <w:ilvl w:val="0"/>
                <w:numId w:val="0"/>
              </w:numPr>
              <w:spacing w:line="35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16</w:t>
            </w:r>
          </w:p>
        </w:tc>
        <w:tc>
          <w:tcPr>
            <w:tcW w:w="1935" w:type="dxa"/>
            <w:noWrap w:val="0"/>
            <w:vAlign w:val="top"/>
          </w:tcPr>
          <w:p>
            <w:pPr>
              <w:pStyle w:val="7"/>
              <w:numPr>
                <w:ilvl w:val="0"/>
                <w:numId w:val="0"/>
              </w:numPr>
              <w:spacing w:line="220"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濮阳至湖北阳新高速公路商城至豫鄂省界段（二期）工程</w:t>
            </w:r>
          </w:p>
        </w:tc>
        <w:tc>
          <w:tcPr>
            <w:tcW w:w="1545" w:type="dxa"/>
            <w:noWrap w:val="0"/>
            <w:vAlign w:val="top"/>
          </w:tcPr>
          <w:p>
            <w:pPr>
              <w:pStyle w:val="7"/>
              <w:numPr>
                <w:ilvl w:val="0"/>
                <w:numId w:val="0"/>
              </w:numPr>
              <w:spacing w:before="65" w:line="221"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灌河</w:t>
            </w:r>
          </w:p>
        </w:tc>
        <w:tc>
          <w:tcPr>
            <w:tcW w:w="1395" w:type="dxa"/>
            <w:noWrap w:val="0"/>
            <w:vAlign w:val="top"/>
          </w:tcPr>
          <w:p>
            <w:pPr>
              <w:pStyle w:val="7"/>
              <w:numPr>
                <w:ilvl w:val="0"/>
                <w:numId w:val="0"/>
              </w:numPr>
              <w:spacing w:before="23" w:line="221" w:lineRule="auto"/>
              <w:ind w:left="0" w:leftChars="0" w:right="4" w:rightChars="0"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信水行许字〔2024〕6号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2024年2月6日</w:t>
            </w:r>
          </w:p>
        </w:tc>
        <w:tc>
          <w:tcPr>
            <w:tcW w:w="1600" w:type="dxa"/>
            <w:noWrap w:val="0"/>
            <w:vAlign w:val="top"/>
          </w:tcPr>
          <w:p>
            <w:pPr>
              <w:pStyle w:val="7"/>
              <w:numPr>
                <w:ilvl w:val="0"/>
                <w:numId w:val="0"/>
              </w:numPr>
              <w:spacing w:line="221"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河南交投商麻高速公路有限公司</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商城县水利局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81" w:type="dxa"/>
            <w:noWrap w:val="0"/>
            <w:vAlign w:val="top"/>
          </w:tcPr>
          <w:p>
            <w:pPr>
              <w:numPr>
                <w:ilvl w:val="0"/>
                <w:numId w:val="0"/>
              </w:numPr>
              <w:spacing w:line="394"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pacing w:val="-2"/>
                <w:sz w:val="20"/>
                <w:szCs w:val="20"/>
                <w:lang w:val="en-US" w:eastAsia="zh-CN"/>
              </w:rPr>
              <w:t>17</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信阳市淮滨县S335线闾河桥改建工程</w:t>
            </w:r>
          </w:p>
        </w:tc>
        <w:tc>
          <w:tcPr>
            <w:tcW w:w="1545" w:type="dxa"/>
            <w:noWrap w:val="0"/>
            <w:vAlign w:val="top"/>
          </w:tcPr>
          <w:p>
            <w:pPr>
              <w:pStyle w:val="7"/>
              <w:numPr>
                <w:ilvl w:val="0"/>
                <w:numId w:val="0"/>
              </w:numPr>
              <w:spacing w:before="65" w:line="221"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闾河入淮河口</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信水行许字〔2024〕9号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2024年3月27日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淮滨县公路事业发展中心</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淮滨县水利局、息县水利局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1" w:type="dxa"/>
            <w:noWrap w:val="0"/>
            <w:vAlign w:val="top"/>
          </w:tcPr>
          <w:p>
            <w:pPr>
              <w:numPr>
                <w:ilvl w:val="0"/>
                <w:numId w:val="0"/>
              </w:numPr>
              <w:spacing w:line="465"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18</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信阳市区土城110千伏变电站第二台主变电工程</w:t>
            </w:r>
          </w:p>
        </w:tc>
        <w:tc>
          <w:tcPr>
            <w:tcW w:w="1545" w:type="dxa"/>
            <w:noWrap w:val="0"/>
            <w:vAlign w:val="top"/>
          </w:tcPr>
          <w:p>
            <w:pPr>
              <w:pStyle w:val="7"/>
              <w:numPr>
                <w:ilvl w:val="0"/>
                <w:numId w:val="0"/>
              </w:numPr>
              <w:spacing w:before="65" w:line="221"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浉河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信水行许字〔2024〕10号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2024年4月2日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国网河南省电力公司信阳供电公司</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81" w:type="dxa"/>
            <w:noWrap w:val="0"/>
            <w:vAlign w:val="top"/>
          </w:tcPr>
          <w:p>
            <w:pPr>
              <w:numPr>
                <w:ilvl w:val="0"/>
                <w:numId w:val="0"/>
              </w:numPr>
              <w:spacing w:line="336"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信阳市南湾水库饮用水水源地水质提升工程</w:t>
            </w:r>
          </w:p>
        </w:tc>
        <w:tc>
          <w:tcPr>
            <w:tcW w:w="154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浉河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信水行许字〔2024〕14号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2024年4月22日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信阳金禹水利建设开发有限公司</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南湾水库事务中心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81" w:type="dxa"/>
            <w:noWrap w:val="0"/>
            <w:vAlign w:val="top"/>
          </w:tcPr>
          <w:p>
            <w:pPr>
              <w:numPr>
                <w:ilvl w:val="0"/>
                <w:numId w:val="0"/>
              </w:numPr>
              <w:spacing w:line="418"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2"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20</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淮河干流信阳市平桥区（出山店水库上游段）采砂运输便道穿越淮河项目</w:t>
            </w:r>
          </w:p>
        </w:tc>
        <w:tc>
          <w:tcPr>
            <w:tcW w:w="1545" w:type="dxa"/>
            <w:noWrap w:val="0"/>
            <w:vAlign w:val="top"/>
          </w:tcPr>
          <w:p>
            <w:pPr>
              <w:pStyle w:val="7"/>
              <w:numPr>
                <w:ilvl w:val="0"/>
                <w:numId w:val="0"/>
              </w:numPr>
              <w:spacing w:before="65" w:line="221"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淮河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信水行许字〔2024〕16号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2024年4月30日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信阳振华环保实业有限公司</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581" w:type="dxa"/>
            <w:noWrap w:val="0"/>
            <w:vAlign w:val="top"/>
          </w:tcPr>
          <w:p>
            <w:pPr>
              <w:numPr>
                <w:ilvl w:val="0"/>
                <w:numId w:val="0"/>
              </w:numPr>
              <w:spacing w:line="259"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21</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Style w:val="9"/>
                <w:rFonts w:hint="eastAsia" w:ascii="仿宋_GB2312" w:hAnsi="仿宋_GB2312" w:eastAsia="仿宋_GB2312" w:cs="仿宋_GB2312"/>
                <w:color w:val="auto"/>
                <w:sz w:val="20"/>
                <w:szCs w:val="20"/>
                <w:lang w:val="en-US" w:eastAsia="zh-CN" w:bidi="ar"/>
              </w:rPr>
              <w:t>信阳市中心城区</w:t>
            </w:r>
            <w:r>
              <w:rPr>
                <w:rStyle w:val="10"/>
                <w:rFonts w:hint="eastAsia" w:ascii="仿宋_GB2312" w:hAnsi="仿宋_GB2312" w:eastAsia="仿宋_GB2312" w:cs="仿宋_GB2312"/>
                <w:color w:val="auto"/>
                <w:sz w:val="20"/>
                <w:szCs w:val="20"/>
                <w:lang w:val="en-US" w:eastAsia="zh-CN" w:bidi="ar"/>
              </w:rPr>
              <w:t>浉</w:t>
            </w:r>
            <w:r>
              <w:rPr>
                <w:rStyle w:val="9"/>
                <w:rFonts w:hint="eastAsia" w:ascii="仿宋_GB2312" w:hAnsi="仿宋_GB2312" w:eastAsia="仿宋_GB2312" w:cs="仿宋_GB2312"/>
                <w:color w:val="auto"/>
                <w:sz w:val="20"/>
                <w:szCs w:val="20"/>
                <w:lang w:val="en-US" w:eastAsia="zh-CN" w:bidi="ar"/>
              </w:rPr>
              <w:t>河景观带示范工程</w:t>
            </w:r>
            <w:r>
              <w:rPr>
                <w:rStyle w:val="10"/>
                <w:rFonts w:hint="eastAsia" w:ascii="仿宋_GB2312" w:hAnsi="仿宋_GB2312" w:eastAsia="仿宋_GB2312" w:cs="仿宋_GB2312"/>
                <w:color w:val="auto"/>
                <w:sz w:val="20"/>
                <w:szCs w:val="20"/>
                <w:lang w:val="en-US" w:eastAsia="zh-CN" w:bidi="ar"/>
              </w:rPr>
              <w:t>浉</w:t>
            </w:r>
            <w:r>
              <w:rPr>
                <w:rStyle w:val="9"/>
                <w:rFonts w:hint="eastAsia" w:ascii="仿宋_GB2312" w:hAnsi="仿宋_GB2312" w:eastAsia="仿宋_GB2312" w:cs="仿宋_GB2312"/>
                <w:color w:val="auto"/>
                <w:sz w:val="20"/>
                <w:szCs w:val="20"/>
                <w:lang w:val="en-US" w:eastAsia="zh-CN" w:bidi="ar"/>
              </w:rPr>
              <w:t>河南路（茗阳路～鸡公山大街）新增两处入河排水口工程</w:t>
            </w:r>
          </w:p>
        </w:tc>
        <w:tc>
          <w:tcPr>
            <w:tcW w:w="1545" w:type="dxa"/>
            <w:noWrap w:val="0"/>
            <w:vAlign w:val="top"/>
          </w:tcPr>
          <w:p>
            <w:pPr>
              <w:pStyle w:val="7"/>
              <w:numPr>
                <w:ilvl w:val="0"/>
                <w:numId w:val="0"/>
              </w:numPr>
              <w:spacing w:before="276" w:line="221"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浉河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信水行许字〔2024〕19号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2024年5月14日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信阳城市建设投资有限公司</w:t>
            </w:r>
          </w:p>
        </w:tc>
        <w:tc>
          <w:tcPr>
            <w:tcW w:w="1565" w:type="dxa"/>
            <w:noWrap w:val="0"/>
            <w:vAlign w:val="top"/>
          </w:tcPr>
          <w:p>
            <w:pPr>
              <w:pStyle w:val="7"/>
              <w:numPr>
                <w:ilvl w:val="0"/>
                <w:numId w:val="0"/>
              </w:numPr>
              <w:spacing w:before="274"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信阳市河湖事务中心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81" w:type="dxa"/>
            <w:noWrap w:val="0"/>
            <w:vAlign w:val="top"/>
          </w:tcPr>
          <w:p>
            <w:pPr>
              <w:numPr>
                <w:ilvl w:val="0"/>
                <w:numId w:val="0"/>
              </w:numPr>
              <w:spacing w:line="400"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2"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22</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信阳市平桥区35千伏高赵（高刘、刘赵）与明鸡高速交越改造工程</w:t>
            </w:r>
          </w:p>
        </w:tc>
        <w:tc>
          <w:tcPr>
            <w:tcW w:w="1545" w:type="dxa"/>
            <w:noWrap w:val="0"/>
            <w:vAlign w:val="top"/>
          </w:tcPr>
          <w:p>
            <w:pPr>
              <w:pStyle w:val="7"/>
              <w:numPr>
                <w:ilvl w:val="0"/>
                <w:numId w:val="0"/>
              </w:numPr>
              <w:spacing w:before="65" w:line="222" w:lineRule="auto"/>
              <w:ind w:left="0" w:leftChars="0" w:right="113" w:righ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淮河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信水行许字〔2024〕20号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2024年6月3日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国网河南省电力公司信阳供电公司</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81" w:type="dxa"/>
            <w:noWrap w:val="0"/>
            <w:vAlign w:val="top"/>
          </w:tcPr>
          <w:p>
            <w:pPr>
              <w:numPr>
                <w:ilvl w:val="0"/>
                <w:numId w:val="0"/>
              </w:numPr>
              <w:spacing w:line="400"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23</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信阳市中心城区雨水管网提升改造工程</w:t>
            </w:r>
          </w:p>
        </w:tc>
        <w:tc>
          <w:tcPr>
            <w:tcW w:w="154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sz w:val="20"/>
                <w:szCs w:val="20"/>
                <w:lang w:eastAsia="zh-CN"/>
              </w:rPr>
              <w:t>浉河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信水行许字〔2024〕28号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2024年6月18日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信阳市城市管理局</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信阳市河湖事务中心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81" w:type="dxa"/>
            <w:noWrap w:val="0"/>
            <w:vAlign w:val="top"/>
          </w:tcPr>
          <w:p>
            <w:pPr>
              <w:numPr>
                <w:ilvl w:val="0"/>
                <w:numId w:val="0"/>
              </w:numPr>
              <w:spacing w:line="260" w:lineRule="auto"/>
              <w:ind w:leftChars="0"/>
              <w:jc w:val="center"/>
              <w:rPr>
                <w:rFonts w:hint="eastAsia" w:ascii="仿宋_GB2312" w:hAnsi="仿宋_GB2312" w:eastAsia="仿宋_GB2312" w:cs="仿宋_GB2312"/>
                <w:color w:val="auto"/>
                <w:sz w:val="20"/>
                <w:szCs w:val="20"/>
              </w:rPr>
            </w:pPr>
          </w:p>
          <w:p>
            <w:pPr>
              <w:spacing w:line="260" w:lineRule="auto"/>
              <w:jc w:val="center"/>
              <w:rPr>
                <w:rFonts w:hint="eastAsia" w:ascii="仿宋_GB2312" w:hAnsi="仿宋_GB2312" w:eastAsia="仿宋_GB2312" w:cs="仿宋_GB2312"/>
                <w:color w:val="auto"/>
                <w:sz w:val="20"/>
                <w:szCs w:val="20"/>
              </w:rPr>
            </w:pPr>
          </w:p>
          <w:p>
            <w:pPr>
              <w:pStyle w:val="7"/>
              <w:numPr>
                <w:ilvl w:val="0"/>
                <w:numId w:val="0"/>
              </w:numPr>
              <w:spacing w:before="65" w:line="183"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z w:val="20"/>
                <w:szCs w:val="20"/>
                <w:lang w:val="en-US" w:eastAsia="zh-CN"/>
              </w:rPr>
              <w:t>24</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川气东送二线天然气管道工程（鄂豫赣皖浙闽段）枣阳－宣城联络线信阳市境内河流穿越工程</w:t>
            </w:r>
          </w:p>
        </w:tc>
        <w:tc>
          <w:tcPr>
            <w:tcW w:w="1545" w:type="dxa"/>
            <w:noWrap w:val="0"/>
            <w:vAlign w:val="top"/>
          </w:tcPr>
          <w:p>
            <w:pPr>
              <w:keepNext w:val="0"/>
              <w:keepLines w:val="0"/>
              <w:widowControl/>
              <w:suppressLineNumbers w:val="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kern w:val="2"/>
                <w:sz w:val="20"/>
                <w:szCs w:val="20"/>
                <w:lang w:val="en-US" w:eastAsia="zh-CN" w:bidi="ar-SA"/>
              </w:rPr>
              <w:t>游河、三官河、孔畈河、洋河、浉河支流、小潢河、运粮河、白露河、寨河、潢河、史灌河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信水行许字〔2024〕30号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2024年6月20日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国家石油天然气管网集团有限公司建设项目管理分公司</w:t>
            </w:r>
          </w:p>
        </w:tc>
        <w:tc>
          <w:tcPr>
            <w:tcW w:w="1565" w:type="dxa"/>
            <w:noWrap w:val="0"/>
            <w:vAlign w:val="top"/>
          </w:tcPr>
          <w:p>
            <w:pPr>
              <w:pStyle w:val="7"/>
              <w:numPr>
                <w:ilvl w:val="0"/>
                <w:numId w:val="0"/>
              </w:numPr>
              <w:spacing w:before="65" w:line="219" w:lineRule="auto"/>
              <w:ind w:left="0" w:lef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eastAsia="zh-CN"/>
              </w:rPr>
              <w:t>浉河区水利局、平桥区水利局、罗山县水利局、息县水利局、潢川县水利局、固始县水利局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581" w:type="dxa"/>
            <w:noWrap w:val="0"/>
            <w:vAlign w:val="top"/>
          </w:tcPr>
          <w:p>
            <w:pPr>
              <w:numPr>
                <w:ilvl w:val="0"/>
                <w:numId w:val="0"/>
              </w:numPr>
              <w:spacing w:line="391" w:lineRule="auto"/>
              <w:ind w:leftChars="0"/>
              <w:jc w:val="center"/>
              <w:rPr>
                <w:rFonts w:hint="eastAsia" w:ascii="仿宋_GB2312" w:hAnsi="仿宋_GB2312" w:eastAsia="仿宋_GB2312" w:cs="仿宋_GB2312"/>
                <w:color w:val="auto"/>
                <w:sz w:val="20"/>
                <w:szCs w:val="20"/>
              </w:rPr>
            </w:pPr>
          </w:p>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2"/>
                <w:sz w:val="20"/>
                <w:szCs w:val="20"/>
                <w:lang w:val="en-US" w:eastAsia="zh-CN"/>
              </w:rPr>
            </w:pPr>
            <w:r>
              <w:rPr>
                <w:rFonts w:hint="eastAsia" w:ascii="仿宋_GB2312" w:hAnsi="仿宋_GB2312" w:eastAsia="仿宋_GB2312" w:cs="仿宋_GB2312"/>
                <w:color w:val="auto"/>
                <w:spacing w:val="-6"/>
                <w:sz w:val="20"/>
                <w:szCs w:val="20"/>
                <w:lang w:val="en-US" w:eastAsia="zh-CN"/>
              </w:rPr>
              <w:t>25</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甘肃—浙江±800千伏特高压直流输电工程（信阳段）</w:t>
            </w:r>
          </w:p>
        </w:tc>
        <w:tc>
          <w:tcPr>
            <w:tcW w:w="1545" w:type="dxa"/>
            <w:noWrap w:val="0"/>
            <w:vAlign w:val="top"/>
          </w:tcPr>
          <w:p>
            <w:pPr>
              <w:keepNext w:val="0"/>
              <w:keepLines w:val="0"/>
              <w:widowControl/>
              <w:suppressLineNumbers w:val="0"/>
              <w:jc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color w:val="auto"/>
                <w:kern w:val="2"/>
                <w:sz w:val="20"/>
                <w:szCs w:val="20"/>
                <w:lang w:val="en-US" w:eastAsia="zh-CN" w:bidi="ar-SA"/>
              </w:rPr>
              <w:t>淮河、洋河、浉河、小潢河、竹竿河、潢河、白露河、春河、灌河、土河、小沙河、石槽河、急流涧河、羊行河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i w:val="0"/>
                <w:iCs w:val="0"/>
                <w:color w:val="auto"/>
                <w:kern w:val="0"/>
                <w:sz w:val="20"/>
                <w:szCs w:val="20"/>
                <w:u w:val="none"/>
                <w:lang w:val="en-US" w:eastAsia="zh-CN" w:bidi="ar"/>
              </w:rPr>
              <w:t>信水行许字〔2024〕48号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i w:val="0"/>
                <w:iCs w:val="0"/>
                <w:color w:val="auto"/>
                <w:kern w:val="0"/>
                <w:sz w:val="20"/>
                <w:szCs w:val="20"/>
                <w:u w:val="none"/>
                <w:lang w:val="en-US" w:eastAsia="zh-CN" w:bidi="ar"/>
              </w:rPr>
              <w:t>2024年12月11日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2"/>
                <w:sz w:val="20"/>
                <w:szCs w:val="20"/>
              </w:rPr>
            </w:pPr>
            <w:r>
              <w:rPr>
                <w:rFonts w:hint="eastAsia" w:ascii="仿宋_GB2312" w:hAnsi="仿宋_GB2312" w:eastAsia="仿宋_GB2312" w:cs="仿宋_GB2312"/>
                <w:i w:val="0"/>
                <w:iCs w:val="0"/>
                <w:color w:val="auto"/>
                <w:kern w:val="0"/>
                <w:sz w:val="20"/>
                <w:szCs w:val="20"/>
                <w:u w:val="none"/>
                <w:lang w:val="en-US" w:eastAsia="zh-CN" w:bidi="ar"/>
              </w:rPr>
              <w:t>国网河南省电力公司建设分公司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pacing w:val="3"/>
                <w:sz w:val="20"/>
                <w:szCs w:val="20"/>
              </w:rPr>
            </w:pPr>
            <w:r>
              <w:rPr>
                <w:rFonts w:hint="eastAsia" w:ascii="仿宋_GB2312" w:hAnsi="仿宋_GB2312" w:eastAsia="仿宋_GB2312" w:cs="仿宋_GB2312"/>
                <w:color w:val="auto"/>
                <w:sz w:val="20"/>
                <w:szCs w:val="20"/>
                <w:lang w:val="en-US" w:eastAsia="zh-CN"/>
              </w:rPr>
              <w:t>平桥区水利局、羊山新区农业农村委员会、罗山县水利局、潢川县水利局、息县水利局、固始县水利局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26</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改建铁路宁西线K667+540上行竹竿河特大桥基础加固工程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竹竿河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信水行许字〔2025〕2号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2025年1月9日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中国铁路武汉局集团有限公司信阳工务段</w:t>
            </w:r>
            <w:r>
              <w:rPr>
                <w:rFonts w:hint="eastAsia" w:ascii="仿宋_GB2312" w:hAnsi="仿宋_GB2312" w:eastAsia="仿宋_GB2312" w:cs="仿宋_GB2312"/>
                <w:i w:val="0"/>
                <w:iCs w:val="0"/>
                <w:color w:val="auto"/>
                <w:kern w:val="0"/>
                <w:sz w:val="20"/>
                <w:szCs w:val="20"/>
                <w:u w:val="none"/>
                <w:lang w:val="en-US" w:eastAsia="zh-CN" w:bidi="ar"/>
              </w:rPr>
              <w:br w:type="textWrapping"/>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罗山县、光山县水利局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27</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光山县农村水环境综合治理PPP项目农村饮水安全改造提升工程新建凉亭水厂、周乡水厂取水口</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竹竿河、泼河水库</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信水行许字〔2025〕5号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2025年1月14日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光山县泰源水务有限公司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信阳市泼河水库事务中心、光山县水利局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28</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淮滨县国道 220 至王家岗乡丁岗村疏港公路工程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淮河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信水行许字〔2025〕8号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2025年3月7日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淮滨县临港船艇发展有限公司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淮滨县水利局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29</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南湾湖水运能力提升项目（浉河港码头工程）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南湾水库</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信水行许字〔2025〕28号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2025年7月18日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信阳市南湾湖风景旅游发展有限公司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信阳市南湾水库事务中心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30</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“驻马店-信阳”天然气输气管道淮河穿越段改造工程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白露河、春河、沙河、洋河、游河、小潢河、寨河、泉河、南湾北干渠、南湾南干渠等</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信水行许字〔2025〕30号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2025年8月5日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信阳富地燃气有限公司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浉河、平桥、罗山、息县、潢川、固始县水利局，信阳市南湾水库事务中心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31</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淮河淮滨段航道提升工程G220淮滨淮河大桥保通钢栈桥工程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淮河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信水行许字〔2025〕41号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2025年10月13日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河南中豫航道有限公司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淮滨县水利局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32</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信阳梨园200兆瓦风电（一期100兆瓦）220千伏送出工程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淮河、洪山水库</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信水行许字〔2025〕51号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2025年12月30日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信阳昱景清洁能源风力发电有限公司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平桥区水利局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33</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信阳商城城西110kV输变电工程赤城～崇福Ⅱ回π入城西变110千伏线路工程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鲇鱼山水库</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信水行许字〔2025〕52号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2025年12月31日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国网河南省电力公司信阳供电公司</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信阳市鲇鱼山水库事务中心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581" w:type="dxa"/>
            <w:noWrap w:val="0"/>
            <w:vAlign w:val="top"/>
          </w:tcPr>
          <w:p>
            <w:pPr>
              <w:pStyle w:val="7"/>
              <w:numPr>
                <w:ilvl w:val="0"/>
                <w:numId w:val="0"/>
              </w:numPr>
              <w:spacing w:before="65" w:line="184" w:lineRule="auto"/>
              <w:ind w:left="0" w:leftChars="0" w:firstLine="0" w:firstLineChars="0"/>
              <w:jc w:val="center"/>
              <w:rPr>
                <w:rFonts w:hint="eastAsia" w:ascii="仿宋_GB2312" w:hAnsi="仿宋_GB2312" w:eastAsia="仿宋_GB2312" w:cs="仿宋_GB2312"/>
                <w:color w:val="auto"/>
                <w:spacing w:val="-6"/>
                <w:sz w:val="20"/>
                <w:szCs w:val="20"/>
                <w:lang w:val="en-US" w:eastAsia="zh-CN"/>
              </w:rPr>
            </w:pPr>
            <w:r>
              <w:rPr>
                <w:rFonts w:hint="eastAsia" w:ascii="仿宋_GB2312" w:hAnsi="仿宋_GB2312" w:eastAsia="仿宋_GB2312" w:cs="仿宋_GB2312"/>
                <w:color w:val="auto"/>
                <w:spacing w:val="-6"/>
                <w:sz w:val="20"/>
                <w:szCs w:val="20"/>
                <w:lang w:val="en-US" w:eastAsia="zh-CN"/>
              </w:rPr>
              <w:t>34</w:t>
            </w:r>
          </w:p>
        </w:tc>
        <w:tc>
          <w:tcPr>
            <w:tcW w:w="1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濮阳至湖北阳新高速公路商城至豫鄂省界段二期工程</w:t>
            </w:r>
          </w:p>
        </w:tc>
        <w:tc>
          <w:tcPr>
            <w:tcW w:w="1545" w:type="dxa"/>
            <w:noWrap w:val="0"/>
            <w:vAlign w:val="top"/>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鲇鱼山水库、商城县毛坪河、龙井河、大河冲河支流、大河冲河、梅河、十二道河、灌河、马堰河、木厂河</w:t>
            </w:r>
          </w:p>
        </w:tc>
        <w:tc>
          <w:tcPr>
            <w:tcW w:w="13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信水行许字〔2026〕12号</w:t>
            </w:r>
          </w:p>
        </w:tc>
        <w:tc>
          <w:tcPr>
            <w:tcW w:w="17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2026年4月30日</w:t>
            </w:r>
          </w:p>
        </w:tc>
        <w:tc>
          <w:tcPr>
            <w:tcW w:w="1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auto"/>
                <w:kern w:val="0"/>
                <w:sz w:val="20"/>
                <w:szCs w:val="20"/>
                <w:u w:val="none"/>
                <w:lang w:val="en-US" w:eastAsia="zh-CN" w:bidi="ar"/>
              </w:rPr>
              <w:t>信阳市交通运输局</w:t>
            </w:r>
          </w:p>
        </w:tc>
        <w:tc>
          <w:tcPr>
            <w:tcW w:w="1565" w:type="dxa"/>
            <w:noWrap w:val="0"/>
            <w:vAlign w:val="top"/>
          </w:tcPr>
          <w:p>
            <w:pPr>
              <w:pStyle w:val="7"/>
              <w:numPr>
                <w:ilvl w:val="0"/>
                <w:numId w:val="0"/>
              </w:numPr>
              <w:spacing w:before="65" w:line="230" w:lineRule="auto"/>
              <w:ind w:left="0" w:leftChars="0" w:right="112" w:rightChars="0" w:firstLine="0" w:firstLineChars="0"/>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信阳市鲇鱼山水库事务中心、商城县水利局</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MzVjNGY4Yjg5OTRlMTZkMDIyYzY4N2IwYWZkYmQifQ=="/>
  </w:docVars>
  <w:rsids>
    <w:rsidRoot w:val="17330F6A"/>
    <w:rsid w:val="0C050C7E"/>
    <w:rsid w:val="0CAE02B5"/>
    <w:rsid w:val="17330F6A"/>
    <w:rsid w:val="19225B1D"/>
    <w:rsid w:val="19E04248"/>
    <w:rsid w:val="25DE6FA8"/>
    <w:rsid w:val="265630FD"/>
    <w:rsid w:val="27603CC8"/>
    <w:rsid w:val="2E60060C"/>
    <w:rsid w:val="2FCD47F7"/>
    <w:rsid w:val="3157337F"/>
    <w:rsid w:val="38685317"/>
    <w:rsid w:val="3CBC3F37"/>
    <w:rsid w:val="3FFFFA0D"/>
    <w:rsid w:val="40D33671"/>
    <w:rsid w:val="57BF1372"/>
    <w:rsid w:val="582A3F3F"/>
    <w:rsid w:val="5A937A8D"/>
    <w:rsid w:val="5E6FC343"/>
    <w:rsid w:val="5FDDC63A"/>
    <w:rsid w:val="691F0D3D"/>
    <w:rsid w:val="6FEBF084"/>
    <w:rsid w:val="704716DB"/>
    <w:rsid w:val="791405C3"/>
    <w:rsid w:val="7BB61AD4"/>
    <w:rsid w:val="7E4FA8FD"/>
    <w:rsid w:val="FBFB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font21"/>
    <w:basedOn w:val="6"/>
    <w:qFormat/>
    <w:uiPriority w:val="0"/>
    <w:rPr>
      <w:rFonts w:hint="eastAsia" w:ascii="仿宋_GB2312" w:eastAsia="仿宋_GB2312" w:cs="仿宋_GB2312"/>
      <w:color w:val="000000"/>
      <w:sz w:val="24"/>
      <w:szCs w:val="24"/>
      <w:u w:val="none"/>
    </w:rPr>
  </w:style>
  <w:style w:type="character" w:customStyle="1" w:styleId="10">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3849</Words>
  <Characters>4253</Characters>
  <Lines>0</Lines>
  <Paragraphs>0</Paragraphs>
  <TotalTime>4</TotalTime>
  <ScaleCrop>false</ScaleCrop>
  <LinksUpToDate>false</LinksUpToDate>
  <CharactersWithSpaces>4289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2024-06-12T14:41:00Z</dcterms:created>
  <dc:creator>WPS_1692670441</dc:creator>
  <cp:lastModifiedBy>inspur</cp:lastModifiedBy>
  <dcterms:modified xsi:type="dcterms:W3CDTF">2026-05-19T18:18:02Z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B10BCBD44C0D4C72A6761B26930F3599_13</vt:lpwstr>
  </property>
  <property fmtid="{D5CDD505-2E9C-101B-9397-08002B2CF9AE}" pid="4" name="KSOTemplateDocerSaveRecord">
    <vt:lpwstr>eyJoZGlkIjoiM2NhYWQ2MzQ2MmNkZTY5Zjc3YjBmZGQxOWY3MDQ2YWQiLCJ1c2VySWQiOiIxNTIzMzE1MTcyIn0=</vt:lpwstr>
  </property>
</Properties>
</file>