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7F981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开办餐饮店</w:t>
      </w:r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一件事操作指南</w:t>
      </w:r>
    </w:p>
    <w:p w14:paraId="256259E5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1.进入河南政务服务网   </w:t>
      </w:r>
      <w:r>
        <w:rPr>
          <w:rFonts w:hint="eastAsia" w:eastAsiaTheme="minorEastAsia"/>
          <w:sz w:val="32"/>
          <w:szCs w:val="32"/>
          <w:lang w:eastAsia="zh-CN"/>
        </w:rPr>
        <w:fldChar w:fldCharType="begin"/>
      </w:r>
      <w:r>
        <w:rPr>
          <w:rFonts w:hint="eastAsia" w:eastAsiaTheme="minorEastAsia"/>
          <w:sz w:val="32"/>
          <w:szCs w:val="32"/>
          <w:lang w:eastAsia="zh-CN"/>
        </w:rPr>
        <w:instrText xml:space="preserve"> HYPERLINK "https://www.hnzwfw.gov.cn/" </w:instrText>
      </w:r>
      <w:r>
        <w:rPr>
          <w:rFonts w:hint="eastAsia" w:eastAsiaTheme="minorEastAsia"/>
          <w:sz w:val="32"/>
          <w:szCs w:val="32"/>
          <w:lang w:eastAsia="zh-CN"/>
        </w:rPr>
        <w:fldChar w:fldCharType="separate"/>
      </w:r>
      <w:r>
        <w:rPr>
          <w:rStyle w:val="4"/>
          <w:rFonts w:hint="eastAsia" w:eastAsiaTheme="minorEastAsia"/>
          <w:sz w:val="32"/>
          <w:szCs w:val="32"/>
          <w:lang w:eastAsia="zh-CN"/>
        </w:rPr>
        <w:t>https://www.hnzwfw.gov.cn/</w:t>
      </w:r>
      <w:r>
        <w:rPr>
          <w:rFonts w:hint="eastAsia" w:eastAsiaTheme="minorEastAsia"/>
          <w:sz w:val="32"/>
          <w:szCs w:val="32"/>
          <w:lang w:eastAsia="zh-CN"/>
        </w:rPr>
        <w:fldChar w:fldCharType="end"/>
      </w:r>
      <w:r>
        <w:rPr>
          <w:rFonts w:hint="eastAsia"/>
          <w:sz w:val="32"/>
          <w:szCs w:val="32"/>
          <w:lang w:val="en-US" w:eastAsia="zh-CN"/>
        </w:rPr>
        <w:t xml:space="preserve">  点击右上角的登录</w:t>
      </w:r>
    </w:p>
    <w:p w14:paraId="50C5000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53505" cy="4192905"/>
            <wp:effectExtent l="0" t="0" r="4445" b="17145"/>
            <wp:docPr id="1" name="图片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3505" cy="419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882B"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2.</w:t>
      </w:r>
      <w:r>
        <w:rPr>
          <w:rFonts w:hint="eastAsia"/>
          <w:sz w:val="32"/>
          <w:szCs w:val="32"/>
          <w:lang w:eastAsia="zh-CN"/>
        </w:rPr>
        <w:t>进入河南政务服务网首页后，找到高效办成一件事，点击“更多”</w:t>
      </w:r>
    </w:p>
    <w:p w14:paraId="7E91E821"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drawing>
          <wp:inline distT="0" distB="0" distL="114300" distR="114300">
            <wp:extent cx="7473950" cy="4855210"/>
            <wp:effectExtent l="0" t="0" r="12700" b="2540"/>
            <wp:docPr id="5" name="图片 5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73950" cy="485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3D6F7"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3.</w:t>
      </w:r>
      <w:r>
        <w:rPr>
          <w:rFonts w:hint="eastAsia"/>
          <w:sz w:val="32"/>
          <w:szCs w:val="32"/>
          <w:lang w:eastAsia="zh-CN"/>
        </w:rPr>
        <w:t>点击法人一件事，选择第二页</w:t>
      </w:r>
    </w:p>
    <w:p w14:paraId="737A36AC"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drawing>
          <wp:inline distT="0" distB="0" distL="114300" distR="114300">
            <wp:extent cx="7031990" cy="4730750"/>
            <wp:effectExtent l="0" t="0" r="16510" b="12700"/>
            <wp:docPr id="6" name="图片 6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1990" cy="473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42738"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4.找到餐饮一件事操作指南，</w:t>
      </w:r>
      <w:r>
        <w:rPr>
          <w:rFonts w:hint="eastAsia"/>
          <w:sz w:val="32"/>
          <w:szCs w:val="32"/>
          <w:lang w:eastAsia="zh-CN"/>
        </w:rPr>
        <w:t>点击在线办理</w:t>
      </w:r>
    </w:p>
    <w:p w14:paraId="0064EB3B"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drawing>
          <wp:inline distT="0" distB="0" distL="114300" distR="114300">
            <wp:extent cx="7606665" cy="4472305"/>
            <wp:effectExtent l="0" t="0" r="13335" b="4445"/>
            <wp:docPr id="7" name="图片 7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6665" cy="447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04F16"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5.</w:t>
      </w:r>
      <w:r>
        <w:rPr>
          <w:rFonts w:hint="eastAsia"/>
          <w:sz w:val="32"/>
          <w:szCs w:val="32"/>
          <w:lang w:eastAsia="zh-CN"/>
        </w:rPr>
        <w:t>选择信阳息县地区</w:t>
      </w:r>
    </w:p>
    <w:p w14:paraId="0B7537C4"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drawing>
          <wp:inline distT="0" distB="0" distL="114300" distR="114300">
            <wp:extent cx="7642860" cy="4794250"/>
            <wp:effectExtent l="0" t="0" r="15240" b="6350"/>
            <wp:docPr id="8" name="图片 8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2860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4CDF2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6.登录账号</w:t>
      </w:r>
    </w:p>
    <w:p w14:paraId="64636608">
      <w:r>
        <w:drawing>
          <wp:inline distT="0" distB="0" distL="114300" distR="114300">
            <wp:extent cx="7781290" cy="4714240"/>
            <wp:effectExtent l="0" t="0" r="10160" b="1016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1290" cy="47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A041B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7.</w:t>
      </w:r>
      <w:r>
        <w:rPr>
          <w:rFonts w:hint="eastAsia"/>
          <w:sz w:val="32"/>
          <w:szCs w:val="32"/>
          <w:lang w:eastAsia="zh-CN"/>
        </w:rPr>
        <w:t>登录后返回河南政务服务网首页</w:t>
      </w:r>
      <w:r>
        <w:rPr>
          <w:rFonts w:hint="eastAsia"/>
          <w:sz w:val="32"/>
          <w:szCs w:val="32"/>
          <w:lang w:val="en-US" w:eastAsia="zh-CN"/>
        </w:rPr>
        <w:t>。升级为四级实名，需要豫事办app扫脸</w:t>
      </w:r>
    </w:p>
    <w:p w14:paraId="30EF9ED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527415" cy="4725670"/>
            <wp:effectExtent l="0" t="0" r="6985" b="17780"/>
            <wp:docPr id="3" name="图片 3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27415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0D360">
      <w:pPr>
        <w:rPr>
          <w:rFonts w:hint="eastAsia"/>
          <w:sz w:val="32"/>
          <w:szCs w:val="32"/>
          <w:lang w:eastAsia="zh-CN"/>
        </w:rPr>
      </w:pPr>
    </w:p>
    <w:p w14:paraId="6549130F">
      <w:pPr>
        <w:numPr>
          <w:ilvl w:val="0"/>
          <w:numId w:val="1"/>
        </w:num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开始申报</w:t>
      </w:r>
    </w:p>
    <w:p w14:paraId="52B43AD1"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drawing>
          <wp:inline distT="0" distB="0" distL="114300" distR="114300">
            <wp:extent cx="8961755" cy="4063365"/>
            <wp:effectExtent l="0" t="0" r="10795" b="13335"/>
            <wp:docPr id="9" name="图片 9" descr="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61755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0275A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根据实际情况填写</w:t>
      </w:r>
    </w:p>
    <w:p w14:paraId="4F8F226B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6030595" cy="3807460"/>
            <wp:effectExtent l="0" t="0" r="8255" b="2540"/>
            <wp:docPr id="20" name="图片 20" descr="微信截图_20241015153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截图_2024101515350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656E2">
      <w:pPr>
        <w:numPr>
          <w:ilvl w:val="0"/>
          <w:numId w:val="0"/>
        </w:numPr>
        <w:ind w:leftChars="0"/>
        <w:rPr>
          <w:rFonts w:hint="eastAsia"/>
          <w:sz w:val="32"/>
          <w:szCs w:val="32"/>
          <w:lang w:val="en-US" w:eastAsia="zh-CN"/>
        </w:rPr>
      </w:pPr>
    </w:p>
    <w:p w14:paraId="6879D8FF">
      <w:pPr>
        <w:numPr>
          <w:ilvl w:val="0"/>
          <w:numId w:val="0"/>
        </w:numPr>
        <w:ind w:leftChars="0"/>
        <w:rPr>
          <w:rFonts w:hint="eastAsia"/>
          <w:sz w:val="32"/>
          <w:szCs w:val="32"/>
          <w:lang w:val="en-US" w:eastAsia="zh-CN"/>
        </w:rPr>
      </w:pPr>
    </w:p>
    <w:p w14:paraId="6024EEF5">
      <w:pPr>
        <w:numPr>
          <w:ilvl w:val="0"/>
          <w:numId w:val="0"/>
        </w:numPr>
        <w:ind w:left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10.预检通过后，点下一步</w:t>
      </w:r>
    </w:p>
    <w:p w14:paraId="71B1604C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8286115" cy="4799965"/>
            <wp:effectExtent l="0" t="0" r="635" b="635"/>
            <wp:docPr id="11" name="图片 1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86115" cy="479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291EB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11.带*项为必填项，如实填写</w:t>
      </w:r>
    </w:p>
    <w:p w14:paraId="06F1FFB0">
      <w:pPr>
        <w:numPr>
          <w:ilvl w:val="0"/>
          <w:numId w:val="0"/>
        </w:numPr>
        <w:ind w:leftChars="0"/>
        <w:rPr>
          <w:rFonts w:hint="eastAsia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7301230" cy="4789170"/>
            <wp:effectExtent l="0" t="0" r="13970" b="11430"/>
            <wp:docPr id="12" name="图片 1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01230" cy="478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32895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7181850" cy="5155565"/>
            <wp:effectExtent l="0" t="0" r="0" b="6985"/>
            <wp:docPr id="14" name="图片 14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515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89C65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6348095" cy="5146675"/>
            <wp:effectExtent l="0" t="0" r="14605" b="15875"/>
            <wp:docPr id="15" name="图片 1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48095" cy="514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A79A8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8691880" cy="5263515"/>
            <wp:effectExtent l="0" t="0" r="13970" b="13335"/>
            <wp:docPr id="17" name="图片 17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91880" cy="526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DD05E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按照要求上传所需材料，如果前面没有勾选消防，则后面不会要求上传消防相关材料</w:t>
      </w:r>
    </w:p>
    <w:p w14:paraId="4F1844D5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6191250" cy="4838065"/>
            <wp:effectExtent l="0" t="0" r="0" b="635"/>
            <wp:docPr id="18" name="图片 18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483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72393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业务办理完成</w:t>
      </w:r>
    </w:p>
    <w:p w14:paraId="7417365F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8383270" cy="4810760"/>
            <wp:effectExtent l="0" t="0" r="17780" b="8890"/>
            <wp:docPr id="19" name="图片 19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383270" cy="481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689FEE"/>
    <w:multiLevelType w:val="singleLevel"/>
    <w:tmpl w:val="3A689FEE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5YTI2NzJiNmMxMzZmMDBkZmY1YzY1NjliYmZlYzEifQ=="/>
  </w:docVars>
  <w:rsids>
    <w:rsidRoot w:val="194F6D3D"/>
    <w:rsid w:val="194F6D3D"/>
    <w:rsid w:val="28F76CFB"/>
    <w:rsid w:val="48302291"/>
    <w:rsid w:val="51CE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212</Words>
  <Characters>250</Characters>
  <Lines>0</Lines>
  <Paragraphs>0</Paragraphs>
  <TotalTime>15</TotalTime>
  <ScaleCrop>false</ScaleCrop>
  <LinksUpToDate>false</LinksUpToDate>
  <CharactersWithSpaces>255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2024-10-15T01:12:00Z</dcterms:created>
  <dc:creator>1</dc:creator>
  <cp:lastModifiedBy>踩个脚印</cp:lastModifiedBy>
  <dcterms:modified xsi:type="dcterms:W3CDTF">2026-05-28T00:17:23Z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3F8556F45E1E4735882CE78B239BED0E_11</vt:lpwstr>
  </property>
  <property fmtid="{D5CDD505-2E9C-101B-9397-08002B2CF9AE}" pid="4" name="KSOTemplateDocerSaveRecord">
    <vt:lpwstr>eyJoZGlkIjoiZGRlYWZlNjViOTFhY2VjYzhmNDdlNjA3ZTM3NzQwYmIiLCJ1c2VySWQiOiIzNDIwMzg0NjUifQ==</vt:lpwstr>
  </property>
</Properties>
</file>