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38"/>
        <w:tblOverlap w:val="never"/>
        <w:tblW w:w="920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2"/>
        <w:gridCol w:w="5373"/>
      </w:tblGrid>
      <w:tr w14:paraId="21D3F0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8" w:hRule="atLeast"/>
          <w:jc w:val="center"/>
        </w:trPr>
        <w:tc>
          <w:tcPr>
            <w:tcW w:w="3832" w:type="dxa"/>
            <w:vAlign w:val="center"/>
          </w:tcPr>
          <w:p w14:paraId="619308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行政处罚决定书文号</w:t>
            </w:r>
          </w:p>
        </w:tc>
        <w:tc>
          <w:tcPr>
            <w:tcW w:w="5373" w:type="dxa"/>
            <w:vAlign w:val="center"/>
          </w:tcPr>
          <w:p w14:paraId="5EDB9C89"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豫固城罚决字〔2026〕第ZJ26015号</w:t>
            </w:r>
          </w:p>
        </w:tc>
      </w:tr>
      <w:tr w14:paraId="3B778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FD45C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处罚类别</w:t>
            </w:r>
          </w:p>
        </w:tc>
        <w:tc>
          <w:tcPr>
            <w:tcW w:w="5373" w:type="dxa"/>
            <w:vAlign w:val="center"/>
          </w:tcPr>
          <w:p w14:paraId="021E2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</w:t>
            </w:r>
          </w:p>
        </w:tc>
      </w:tr>
      <w:tr w14:paraId="64A3A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15F5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处罚决定日期</w:t>
            </w:r>
          </w:p>
        </w:tc>
        <w:tc>
          <w:tcPr>
            <w:tcW w:w="5373" w:type="dxa"/>
            <w:vAlign w:val="center"/>
          </w:tcPr>
          <w:p w14:paraId="31643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2026/06/30</w:t>
            </w:r>
          </w:p>
        </w:tc>
      </w:tr>
      <w:tr w14:paraId="66C214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0F670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处罚内容</w:t>
            </w:r>
          </w:p>
        </w:tc>
        <w:tc>
          <w:tcPr>
            <w:tcW w:w="5373" w:type="dxa"/>
            <w:vAlign w:val="center"/>
          </w:tcPr>
          <w:p w14:paraId="6CB0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罚款人民币壹仟肆佰元</w:t>
            </w:r>
          </w:p>
        </w:tc>
      </w:tr>
      <w:tr w14:paraId="7B4E9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6CAAE4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罚款金额（万元）</w:t>
            </w:r>
          </w:p>
        </w:tc>
        <w:tc>
          <w:tcPr>
            <w:tcW w:w="5373" w:type="dxa"/>
            <w:vAlign w:val="center"/>
          </w:tcPr>
          <w:p w14:paraId="6AD14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  <w:t>0.14</w:t>
            </w:r>
          </w:p>
        </w:tc>
      </w:tr>
      <w:tr w14:paraId="65FADD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E1D5F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没收违法所得、没收非法财物的金额（万元）</w:t>
            </w:r>
          </w:p>
        </w:tc>
        <w:tc>
          <w:tcPr>
            <w:tcW w:w="5373" w:type="dxa"/>
            <w:vAlign w:val="center"/>
          </w:tcPr>
          <w:p w14:paraId="5F5C2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0.0</w:t>
            </w:r>
            <w:bookmarkStart w:id="0" w:name="_GoBack"/>
            <w:bookmarkEnd w:id="0"/>
          </w:p>
        </w:tc>
      </w:tr>
      <w:tr w14:paraId="4A7499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288B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暂扣或吊销证照名称及编号</w:t>
            </w:r>
          </w:p>
        </w:tc>
        <w:tc>
          <w:tcPr>
            <w:tcW w:w="5373" w:type="dxa"/>
            <w:vAlign w:val="center"/>
          </w:tcPr>
          <w:p w14:paraId="54138C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— —</w:t>
            </w:r>
          </w:p>
        </w:tc>
      </w:tr>
      <w:tr w14:paraId="51C9F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2" w:hRule="atLeast"/>
          <w:jc w:val="center"/>
        </w:trPr>
        <w:tc>
          <w:tcPr>
            <w:tcW w:w="3832" w:type="dxa"/>
            <w:vAlign w:val="center"/>
          </w:tcPr>
          <w:p w14:paraId="5B822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违法行为类型</w:t>
            </w:r>
          </w:p>
        </w:tc>
        <w:tc>
          <w:tcPr>
            <w:tcW w:w="5373" w:type="dxa"/>
            <w:vAlign w:val="center"/>
          </w:tcPr>
          <w:p w14:paraId="19C0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《中华人民共和国消防法》第十三条</w:t>
            </w:r>
          </w:p>
        </w:tc>
      </w:tr>
      <w:tr w14:paraId="19F0FC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6" w:hRule="atLeast"/>
          <w:jc w:val="center"/>
        </w:trPr>
        <w:tc>
          <w:tcPr>
            <w:tcW w:w="3832" w:type="dxa"/>
            <w:vAlign w:val="center"/>
          </w:tcPr>
          <w:p w14:paraId="1B323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违法事实</w:t>
            </w:r>
          </w:p>
        </w:tc>
        <w:tc>
          <w:tcPr>
            <w:tcW w:w="5373" w:type="dxa"/>
            <w:vAlign w:val="center"/>
          </w:tcPr>
          <w:p w14:paraId="285B0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经调查核实，当事人违反</w:t>
            </w:r>
            <w:r>
              <w:rPr>
                <w:rFonts w:hint="eastAsia" w:ascii="仿宋_GB2312" w:hAnsi="仿宋_GB2312" w:eastAsia="仿宋_GB2312" w:cs="仿宋_GB2312"/>
                <w:snapToGrid w:val="0"/>
                <w:color w:val="000000"/>
                <w:spacing w:val="0"/>
                <w:kern w:val="0"/>
                <w:position w:val="0"/>
                <w:sz w:val="32"/>
                <w:szCs w:val="32"/>
                <w:lang w:val="en-US" w:eastAsia="zh-CN" w:bidi="ar-SA"/>
              </w:rPr>
              <w:t>《中华人民共和国消防法》第十三条</w:t>
            </w: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：未经消防备案抽查擅自交付使用，依据《中华人民共和国消防法》第五十八条，处人民币壹仟肆佰元罚款的行政处罚。</w:t>
            </w:r>
          </w:p>
        </w:tc>
      </w:tr>
      <w:tr w14:paraId="754F8C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3832" w:type="dxa"/>
            <w:vAlign w:val="center"/>
          </w:tcPr>
          <w:p w14:paraId="4B71A9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处罚依据</w:t>
            </w:r>
          </w:p>
        </w:tc>
        <w:tc>
          <w:tcPr>
            <w:tcW w:w="5373" w:type="dxa"/>
            <w:vAlign w:val="center"/>
          </w:tcPr>
          <w:p w14:paraId="73E79A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《中华人民共和国消防法》第五十八条</w:t>
            </w:r>
          </w:p>
        </w:tc>
      </w:tr>
      <w:tr w14:paraId="20376E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3832" w:type="dxa"/>
            <w:vAlign w:val="center"/>
          </w:tcPr>
          <w:p w14:paraId="2C8864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</w:t>
            </w:r>
          </w:p>
        </w:tc>
        <w:tc>
          <w:tcPr>
            <w:tcW w:w="5373" w:type="dxa"/>
            <w:vAlign w:val="center"/>
          </w:tcPr>
          <w:p w14:paraId="4FFDD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固始县城市管理局</w:t>
            </w:r>
          </w:p>
        </w:tc>
      </w:tr>
      <w:tr w14:paraId="0B24B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  <w:jc w:val="center"/>
        </w:trPr>
        <w:tc>
          <w:tcPr>
            <w:tcW w:w="3832" w:type="dxa"/>
            <w:vAlign w:val="center"/>
          </w:tcPr>
          <w:p w14:paraId="07A77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2"/>
                <w:sz w:val="30"/>
                <w:szCs w:val="30"/>
                <w:lang w:val="en-US" w:eastAsia="zh-CN" w:bidi="ar-SA"/>
              </w:rPr>
            </w:pPr>
            <w:r>
              <w:rPr>
                <w:rFonts w:hint="default" w:ascii="Helvetica" w:hAnsi="Helvetica" w:eastAsia="Helvetica" w:cs="Helvetica"/>
                <w:b/>
                <w:bCs/>
                <w:i w:val="0"/>
                <w:iCs w:val="0"/>
                <w:caps w:val="0"/>
                <w:spacing w:val="0"/>
                <w:kern w:val="0"/>
                <w:sz w:val="30"/>
                <w:szCs w:val="30"/>
                <w:lang w:val="en-US" w:eastAsia="zh-CN" w:bidi="ar"/>
              </w:rPr>
              <w:t>处罚机关统一社会信用代码</w:t>
            </w:r>
          </w:p>
        </w:tc>
        <w:tc>
          <w:tcPr>
            <w:tcW w:w="5373" w:type="dxa"/>
            <w:vAlign w:val="center"/>
          </w:tcPr>
          <w:p w14:paraId="038B1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0" w:firstLineChars="0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aps w:val="0"/>
                <w:spacing w:val="0"/>
                <w:kern w:val="0"/>
                <w:sz w:val="32"/>
                <w:szCs w:val="32"/>
                <w:lang w:val="en-US" w:eastAsia="zh-CN" w:bidi="ar"/>
              </w:rPr>
              <w:t>11411525MB1B09138J</w:t>
            </w:r>
          </w:p>
        </w:tc>
      </w:tr>
    </w:tbl>
    <w:p w14:paraId="5EA03B4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Nimbus Roman">
    <w:altName w:val="Segoe Print"/>
    <w:panose1 w:val="00000500000000000000"/>
    <w:charset w:val="00"/>
    <w:family w:val="auto"/>
    <w:pitch w:val="default"/>
    <w:sig w:usb0="00000000" w:usb1="00000000" w:usb2="00000000" w:usb3="00000000" w:csb0="6000009F" w:csb1="00000000"/>
  </w:font>
  <w:font w:name="国标仿宋-GB/T 2312">
    <w:altName w:val="仿宋"/>
    <w:panose1 w:val="02000500000000000000"/>
    <w:charset w:val="86"/>
    <w:family w:val="auto"/>
    <w:pitch w:val="default"/>
    <w:sig w:usb0="00000000" w:usb1="00000000" w:usb2="0000001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5982719"/>
    <w:rsid w:val="0F3E1570"/>
    <w:rsid w:val="19FB47DF"/>
    <w:rsid w:val="1DFF5664"/>
    <w:rsid w:val="23BA766B"/>
    <w:rsid w:val="256E4F3B"/>
    <w:rsid w:val="2BFA1A01"/>
    <w:rsid w:val="2FBF11B5"/>
    <w:rsid w:val="333F0B89"/>
    <w:rsid w:val="43A27E82"/>
    <w:rsid w:val="55982719"/>
    <w:rsid w:val="5ADB2389"/>
    <w:rsid w:val="5DB1F1DD"/>
    <w:rsid w:val="75F504D9"/>
    <w:rsid w:val="7B7734BF"/>
    <w:rsid w:val="7CEFD83E"/>
    <w:rsid w:val="7F5E8C93"/>
    <w:rsid w:val="B7FEE93E"/>
    <w:rsid w:val="D71F58F4"/>
    <w:rsid w:val="E6FEAD2A"/>
    <w:rsid w:val="F9BFB2B2"/>
    <w:rsid w:val="FBDBA97B"/>
    <w:rsid w:val="FD6F5CF7"/>
    <w:rsid w:val="FEFF4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244</Words>
  <Characters>284</Characters>
  <Lines>0</Lines>
  <Paragraphs>0</Paragraphs>
  <TotalTime>1</TotalTime>
  <ScaleCrop>false</ScaleCrop>
  <LinksUpToDate>false</LinksUpToDate>
  <CharactersWithSpaces>285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2022-02-17T01:58:00Z</dcterms:created>
  <dc:creator>Administrator</dc:creator>
  <cp:lastModifiedBy>y</cp:lastModifiedBy>
  <dcterms:modified xsi:type="dcterms:W3CDTF">2026-07-06T01:18:39Z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D94D50C61B655CBABE05476ACE5EB5B5_43</vt:lpwstr>
  </property>
  <property fmtid="{D5CDD505-2E9C-101B-9397-08002B2CF9AE}" pid="4" name="KSOTemplateDocerSaveRecord">
    <vt:lpwstr>eyJoZGlkIjoiNjJhNTQwZmMwZWI5NmI3MjgxOTBlMjEwNTZjNWI0NmMiLCJ1c2VySWQiOiIxMjY0NTEzNjg5In0=</vt:lpwstr>
  </property>
</Properties>
</file>