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  <w:lang w:val="en-US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项  目  汇  总  表</w:t>
      </w:r>
    </w:p>
    <w:p>
      <w:pPr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推荐单位（部门）：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/>
          <w:sz w:val="28"/>
          <w:szCs w:val="28"/>
        </w:rPr>
        <w:t>（盖章）</w:t>
      </w:r>
      <w:r>
        <w:rPr>
          <w:rFonts w:ascii="宋体" w:hAnsi="宋体"/>
          <w:sz w:val="28"/>
          <w:szCs w:val="28"/>
        </w:rPr>
        <w:t xml:space="preserve">                             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</w:t>
      </w:r>
    </w:p>
    <w:tbl>
      <w:tblPr>
        <w:tblStyle w:val="7"/>
        <w:tblW w:w="13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843"/>
        <w:gridCol w:w="1276"/>
        <w:gridCol w:w="782"/>
        <w:gridCol w:w="637"/>
        <w:gridCol w:w="675"/>
        <w:gridCol w:w="788"/>
        <w:gridCol w:w="871"/>
        <w:gridCol w:w="600"/>
        <w:gridCol w:w="873"/>
        <w:gridCol w:w="1031"/>
        <w:gridCol w:w="1257"/>
        <w:gridCol w:w="708"/>
        <w:gridCol w:w="649"/>
        <w:gridCol w:w="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名称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承担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</w:t>
            </w:r>
          </w:p>
        </w:tc>
        <w:tc>
          <w:tcPr>
            <w:tcW w:w="78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协作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</w:t>
            </w:r>
          </w:p>
        </w:tc>
        <w:tc>
          <w:tcPr>
            <w:tcW w:w="637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项目领域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napToGrid w:val="0"/>
                <w:szCs w:val="21"/>
              </w:rPr>
              <w:t>资产负债率</w:t>
            </w:r>
            <w:r>
              <w:rPr>
                <w:rFonts w:hint="eastAsia" w:ascii="宋体" w:hAnsi="宋体"/>
                <w:b/>
                <w:snapToGrid w:val="0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snapToGrid w:val="0"/>
                <w:sz w:val="15"/>
                <w:szCs w:val="15"/>
                <w:lang w:val="en-US" w:eastAsia="zh-CN"/>
              </w:rPr>
              <w:t>%</w:t>
            </w:r>
            <w:r>
              <w:rPr>
                <w:rFonts w:hint="eastAsia" w:ascii="宋体" w:hAnsi="宋体"/>
                <w:b/>
                <w:snapToGrid w:val="0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上年销售收入</w:t>
            </w:r>
            <w:r>
              <w:rPr>
                <w:rFonts w:hint="eastAsia" w:ascii="宋体" w:hAnsi="宋体"/>
                <w:b/>
                <w:sz w:val="15"/>
                <w:szCs w:val="15"/>
                <w:lang w:eastAsia="zh-CN"/>
              </w:rPr>
              <w:t>（万元）</w:t>
            </w:r>
          </w:p>
        </w:tc>
        <w:tc>
          <w:tcPr>
            <w:tcW w:w="87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/>
                <w:b/>
                <w:bCs w:val="0"/>
                <w:snapToGrid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上年研发投入</w:t>
            </w:r>
            <w:r>
              <w:rPr>
                <w:rFonts w:hint="eastAsia" w:ascii="宋体" w:hAnsi="宋体"/>
                <w:b/>
                <w:bCs w:val="0"/>
                <w:snapToGrid w:val="0"/>
                <w:szCs w:val="21"/>
              </w:rPr>
              <w:t>比例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 w:val="0"/>
                <w:sz w:val="15"/>
                <w:szCs w:val="15"/>
                <w:lang w:eastAsia="zh-CN"/>
              </w:rPr>
              <w:t>（万元）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napToGrid w:val="0"/>
                <w:szCs w:val="21"/>
              </w:rPr>
            </w:pPr>
            <w:r>
              <w:rPr>
                <w:rFonts w:hint="eastAsia" w:ascii="宋体" w:hAnsi="宋体"/>
                <w:b/>
                <w:snapToGrid w:val="0"/>
                <w:szCs w:val="21"/>
              </w:rPr>
              <w:t>是否高企</w:t>
            </w:r>
          </w:p>
        </w:tc>
        <w:tc>
          <w:tcPr>
            <w:tcW w:w="87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总投资</w:t>
            </w:r>
          </w:p>
          <w:p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b/>
                <w:bCs w:val="0"/>
                <w:sz w:val="15"/>
                <w:szCs w:val="15"/>
                <w:lang w:eastAsia="zh-CN"/>
              </w:rPr>
              <w:t>（万元）</w:t>
            </w:r>
          </w:p>
        </w:tc>
        <w:tc>
          <w:tcPr>
            <w:tcW w:w="2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研发费用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（万元）</w:t>
            </w:r>
          </w:p>
        </w:tc>
        <w:tc>
          <w:tcPr>
            <w:tcW w:w="206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预期效益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7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3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873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自筹资金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申请财政资金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生产规模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销售收入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利税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7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87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57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1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588" w:right="1440" w:bottom="1588" w:left="1440" w:header="851" w:footer="992" w:gutter="0"/>
      <w:cols w:space="425" w:num="1"/>
      <w:docGrid w:type="linesAndChars" w:linePitch="63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56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705D"/>
    <w:rsid w:val="0027615D"/>
    <w:rsid w:val="00815BF9"/>
    <w:rsid w:val="00827E05"/>
    <w:rsid w:val="008C32C4"/>
    <w:rsid w:val="00917EFE"/>
    <w:rsid w:val="00A24EBB"/>
    <w:rsid w:val="00A85DAA"/>
    <w:rsid w:val="00A93F98"/>
    <w:rsid w:val="00AB6F84"/>
    <w:rsid w:val="00AF2AB1"/>
    <w:rsid w:val="00B12A05"/>
    <w:rsid w:val="00E50C22"/>
    <w:rsid w:val="00F04BE2"/>
    <w:rsid w:val="00F8705D"/>
    <w:rsid w:val="0DFD64B0"/>
    <w:rsid w:val="15B37D54"/>
    <w:rsid w:val="5D4F5E44"/>
    <w:rsid w:val="61FF460F"/>
    <w:rsid w:val="7C32C418"/>
    <w:rsid w:val="7FEF30D2"/>
    <w:rsid w:val="AFF763F2"/>
    <w:rsid w:val="EE556926"/>
    <w:rsid w:val="EFE7AC50"/>
    <w:rsid w:val="F7EFE561"/>
    <w:rsid w:val="F9776645"/>
    <w:rsid w:val="FE7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Theme="minorHAnsi" w:cstheme="minorBidi"/>
      <w:snapToGrid w:val="0"/>
      <w:kern w:val="0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Theme="minorHAnsi" w:cstheme="minorBidi"/>
      <w:snapToGrid w:val="0"/>
      <w:kern w:val="0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</Words>
  <Characters>244</Characters>
  <Lines>2</Lines>
  <Paragraphs>1</Paragraphs>
  <TotalTime>0</TotalTime>
  <ScaleCrop>false</ScaleCrop>
  <LinksUpToDate>false</LinksUpToDate>
  <CharactersWithSpaces>285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2018-04-30T09:01:00Z</dcterms:created>
  <dc:creator>PC</dc:creator>
  <cp:lastModifiedBy>guest</cp:lastModifiedBy>
  <dcterms:modified xsi:type="dcterms:W3CDTF">2026-07-28T17:37:18Z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