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SimSun" w:eastAsia="仿宋_GB2312"/>
          <w:b/>
          <w:bCs/>
          <w:sz w:val="32"/>
        </w:rPr>
      </w:pPr>
      <w:r>
        <w:rPr>
          <w:rFonts w:hint="eastAsia" w:ascii="仿宋_GB2312" w:hAnsi="SimSun" w:eastAsia="仿宋_GB2312"/>
          <w:b/>
          <w:bCs/>
          <w:sz w:val="32"/>
        </w:rPr>
        <w:t>附录</w:t>
      </w:r>
      <w:r>
        <w:rPr>
          <w:rFonts w:ascii="仿宋_GB2312" w:hAnsi="SimSun" w:eastAsia="仿宋_GB2312"/>
          <w:b/>
          <w:bCs/>
          <w:sz w:val="32"/>
        </w:rPr>
        <w:t>10.2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潢川县森林火灾应急处置流程图</w:t>
      </w:r>
      <w:bookmarkStart w:id="0" w:name="_GoBack"/>
      <w:bookmarkEnd w:id="0"/>
    </w:p>
    <w:p>
      <w:pPr>
        <w:ind w:firstLine="31680" w:firstLineChars="1050"/>
        <w:rPr>
          <w:rFonts w:ascii="仿宋_GB2312" w:eastAsia="仿宋_GB2312"/>
          <w:sz w:val="36"/>
          <w:szCs w:val="36"/>
        </w:rPr>
      </w:pPr>
      <w:r>
        <w:pict>
          <v:shape id="AutoShape 107" o:spid="_x0000_s1041" o:spt="71" type="#_x0000_t71" style="position:absolute;left:0pt;margin-left:30pt;margin-top:14pt;height:67.75pt;width:341.25pt;z-index:-25170329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ind w:firstLine="31680" w:firstLineChars="1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森林火灾</w:t>
      </w:r>
    </w:p>
    <w:p>
      <w:pPr>
        <w:rPr>
          <w:rFonts w:ascii="仿宋_GB2312" w:eastAsia="仿宋_GB2312"/>
          <w:sz w:val="32"/>
        </w:rPr>
      </w:pPr>
      <w:r>
        <w:pict>
          <v:rect id="Rectangle 108" o:spid="_x0000_s1042" o:spt="1" style="position:absolute;left:0pt;margin-left:45.75pt;margin-top:27.4pt;height:31.65pt;width:277.5pt;z-index:-25170227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line id="Line 109" o:spid="_x0000_s1043" o:spt="20" style="position:absolute;left:0pt;flip:x;margin-left:194.25pt;margin-top:8.75pt;height:15.75pt;width:0.05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t xml:space="preserve">                    </w:t>
      </w:r>
      <w:r>
        <w:rPr>
          <w:rFonts w:ascii="仿宋_GB2312" w:eastAsia="仿宋_GB2312"/>
          <w:sz w:val="32"/>
        </w:rPr>
        <w:t xml:space="preserve">                      </w:t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 xml:space="preserve"> </w:t>
      </w:r>
    </w:p>
    <w:p>
      <w:pPr>
        <w:spacing w:line="240" w:lineRule="exact"/>
        <w:ind w:firstLine="31680" w:firstLineChars="1410"/>
        <w:rPr>
          <w:rFonts w:ascii="仿宋_GB2312" w:eastAsia="仿宋_GB2312"/>
        </w:rPr>
      </w:pPr>
      <w:r>
        <w:rPr>
          <w:rFonts w:hint="eastAsia" w:ascii="仿宋_GB2312" w:eastAsia="仿宋_GB2312"/>
        </w:rPr>
        <w:t>报告与先期处置</w:t>
      </w:r>
    </w:p>
    <w:p>
      <w:pPr>
        <w:tabs>
          <w:tab w:val="left" w:pos="810"/>
          <w:tab w:val="center" w:pos="4535"/>
        </w:tabs>
        <w:spacing w:line="240" w:lineRule="exact"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        </w:t>
      </w:r>
      <w:r>
        <w:rPr>
          <w:rFonts w:hint="eastAsia" w:ascii="仿宋_GB2312" w:eastAsia="仿宋_GB2312"/>
        </w:rPr>
        <w:t>（事发地乡、镇、办事处和黄湖农场负责）</w:t>
      </w:r>
    </w:p>
    <w:p>
      <w:pPr>
        <w:jc w:val="center"/>
        <w:rPr>
          <w:rFonts w:ascii="仿宋_GB2312" w:eastAsia="仿宋_GB2312"/>
        </w:rPr>
      </w:pPr>
      <w:r>
        <w:pict>
          <v:line id="Line 111" o:spid="_x0000_s1044" o:spt="20" style="position:absolute;left:0pt;flip:y;margin-left:284.7pt;margin-top:2.6pt;height:10.3pt;width:0.3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Rectangle 110" o:spid="_x0000_s1045" o:spt="1" style="position:absolute;left:0pt;margin-left:255pt;margin-top:13.2pt;height:17.9pt;width:59.3pt;z-index:-25170124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line id="Line 181" o:spid="_x0000_s1046" o:spt="20" style="position:absolute;left:0pt;margin-left:157.55pt;margin-top:3.15pt;height:24.2pt;width:0pt;z-index:2516981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   </w:t>
      </w:r>
    </w:p>
    <w:p>
      <w:pPr>
        <w:jc w:val="center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                   </w:t>
      </w:r>
      <w:r>
        <w:rPr>
          <w:rFonts w:hint="eastAsia" w:ascii="仿宋_GB2312" w:eastAsia="仿宋_GB2312"/>
        </w:rPr>
        <w:t>信息反馈</w:t>
      </w:r>
    </w:p>
    <w:p>
      <w:pPr>
        <w:rPr>
          <w:rFonts w:ascii="仿宋_GB2312" w:eastAsia="仿宋_GB2312"/>
        </w:rPr>
      </w:pPr>
      <w:r>
        <w:pict>
          <v:rect id="Rectangle 112" o:spid="_x0000_s1047" o:spt="1" style="position:absolute;left:0pt;margin-left:45pt;margin-top:0pt;height:34.5pt;width:195pt;z-index:-251700224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pict>
          <v:line id="Line 114" o:spid="_x0000_s1048" o:spt="20" style="position:absolute;left:0pt;flip:y;margin-left:285pt;margin-top:5.4pt;height:12.05pt;width:0.05pt;z-index:251655168;mso-width-relative:page;mso-height-relative:page;" coordsize="21600,21600">
            <v:path arrowok="t"/>
            <v:fill focussize="0,0"/>
            <v:stroke weight="1pt"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  </w:t>
      </w:r>
      <w:r>
        <w:rPr>
          <w:rFonts w:hint="eastAsia" w:ascii="仿宋_GB2312" w:eastAsia="仿宋_GB2312"/>
        </w:rPr>
        <w:t>应急决策</w:t>
      </w:r>
    </w:p>
    <w:p>
      <w:pPr>
        <w:rPr>
          <w:rFonts w:ascii="仿宋_GB2312" w:eastAsia="仿宋_GB2312"/>
        </w:rPr>
      </w:pPr>
      <w:r>
        <w:pict>
          <v:line id="Line 113" o:spid="_x0000_s1049" o:spt="20" style="position:absolute;left:0pt;margin-left:240pt;margin-top:2.3pt;height:0pt;width:45pt;z-index:2516541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</w:t>
      </w:r>
      <w:r>
        <w:rPr>
          <w:rFonts w:hint="eastAsia" w:ascii="仿宋_GB2312" w:eastAsia="仿宋_GB2312"/>
          <w:sz w:val="18"/>
        </w:rPr>
        <w:t>（县政府护林防火指挥部作出）</w:t>
      </w:r>
    </w:p>
    <w:p>
      <w:pPr>
        <w:rPr>
          <w:rFonts w:ascii="仿宋_GB2312" w:eastAsia="仿宋_GB2312"/>
          <w:sz w:val="18"/>
        </w:rPr>
      </w:pPr>
      <w:r>
        <w:pict>
          <v:line id="Line 115" o:spid="_x0000_s1050" o:spt="20" style="position:absolute;left:0pt;margin-left:156.65pt;margin-top:10.5pt;height:26.5pt;width:0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</w:t>
      </w:r>
      <w:r>
        <w:rPr>
          <w:rFonts w:ascii="仿宋_GB2312" w:eastAsia="仿宋_GB2312"/>
          <w:sz w:val="18"/>
        </w:rPr>
        <w:t xml:space="preserve">                                      </w:t>
      </w:r>
      <w:r>
        <w:rPr>
          <w:rFonts w:hint="eastAsia" w:ascii="仿宋_GB2312" w:eastAsia="仿宋_GB2312"/>
          <w:sz w:val="18"/>
        </w:rPr>
        <w:t>不启动预案</w:t>
      </w:r>
    </w:p>
    <w:p>
      <w:pPr>
        <w:rPr>
          <w:rFonts w:ascii="仿宋_GB2312" w:eastAsia="仿宋_GB2312"/>
          <w:sz w:val="18"/>
        </w:rPr>
      </w:pPr>
      <w:r>
        <w:pict>
          <v:rect id="Rectangle 119" o:spid="_x0000_s1051" o:spt="1" style="position:absolute;left:0pt;margin-left:268.2pt;margin-top:9.2pt;height:21pt;width:99.3pt;z-index:-251697152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rPr>
          <w:rFonts w:ascii="仿宋_GB2312" w:eastAsia="仿宋_GB2312"/>
        </w:rPr>
        <w:t xml:space="preserve">                              </w:t>
      </w:r>
      <w:r>
        <w:rPr>
          <w:rFonts w:hint="eastAsia" w:ascii="仿宋_GB2312" w:eastAsia="仿宋_GB2312"/>
          <w:sz w:val="18"/>
        </w:rPr>
        <w:t>启动预案</w:t>
      </w:r>
    </w:p>
    <w:p>
      <w:pPr>
        <w:rPr>
          <w:rFonts w:ascii="仿宋_GB2312" w:eastAsia="仿宋_GB2312"/>
        </w:rPr>
      </w:pPr>
      <w:r>
        <w:pict>
          <v:line id="Line 136" o:spid="_x0000_s1052" o:spt="20" style="position:absolute;left:0pt;flip:x;margin-left:381.8pt;margin-top:9.3pt;height:95.65pt;width:0.7pt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129" o:spid="_x0000_s1053" o:spt="20" style="position:absolute;left:0pt;margin-left:255pt;margin-top:10.05pt;height:97.5pt;width:0.0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Rectangle 117" o:spid="_x0000_s1054" o:spt="1" style="position:absolute;left:0pt;margin-left:120pt;margin-top:12.55pt;height:36.1pt;width:112.5pt;z-index:-251698176;mso-width-relative:page;mso-height-relative:page;" coordsize="21600,21600" o:allowincell="f">
            <v:path/>
            <v:fill opacity="32768f" focussize="0,0"/>
            <v:stroke/>
            <v:imagedata o:title=""/>
            <o:lock v:ext="edit"/>
          </v:rect>
        </w:pict>
      </w:r>
      <w:r>
        <w:pict>
          <v:line id="Line 131" o:spid="_x0000_s1055" o:spt="20" style="position:absolute;left:0pt;flip:x;margin-left:367.5pt;margin-top:9.3pt;height:0pt;width:15pt;z-index:251664384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pict>
          <v:line id="Line 124" o:spid="_x0000_s1056" o:spt="20" style="position:absolute;left:0pt;margin-left:255pt;margin-top:9.3pt;height:0pt;width:9.75pt;z-index:251658240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pict>
          <v:rect id="Rectangle 116" o:spid="_x0000_s1057" o:spt="1" style="position:absolute;left:0pt;margin-left:37.5pt;margin-top:9.9pt;height:20.25pt;width:60pt;z-index:-251699200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rPr>
          <w:rFonts w:ascii="仿宋_GB2312" w:eastAsia="仿宋_GB2312"/>
        </w:rPr>
        <w:t xml:space="preserve">                                                    </w:t>
      </w:r>
      <w:r>
        <w:rPr>
          <w:rFonts w:hint="eastAsia" w:ascii="仿宋_GB2312" w:eastAsia="仿宋_GB2312"/>
        </w:rPr>
        <w:t>综合协调、社会动员</w:t>
      </w:r>
      <w:r>
        <w:rPr>
          <w:rFonts w:ascii="仿宋_GB2312" w:eastAsia="仿宋_GB2312"/>
        </w:rPr>
        <w:t xml:space="preserve">     </w:t>
      </w:r>
    </w:p>
    <w:p>
      <w:pPr>
        <w:spacing w:line="240" w:lineRule="exact"/>
        <w:ind w:firstLine="31680" w:firstLineChars="500"/>
        <w:rPr>
          <w:rFonts w:ascii="仿宋_GB2312" w:eastAsia="仿宋_GB2312"/>
        </w:rPr>
      </w:pPr>
      <w:r>
        <w:pict>
          <v:rect id="Rectangle 120" o:spid="_x0000_s1058" o:spt="1" style="position:absolute;left:0pt;margin-left:268.2pt;margin-top:6.7pt;height:20.25pt;width:99.45pt;z-index:-251696128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pict>
          <v:line id="Line 118" o:spid="_x0000_s1059" o:spt="20" style="position:absolute;left:0pt;margin-left:97.5pt;margin-top:12pt;height:0pt;width:22.5pt;z-index:2516572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仿宋_GB2312" w:eastAsia="仿宋_GB2312"/>
        </w:rPr>
        <w:t>增</w:t>
      </w:r>
      <w:r>
        <w:rPr>
          <w:rFonts w:ascii="仿宋_GB2312" w:eastAsia="仿宋_GB2312"/>
        </w:rPr>
        <w:t xml:space="preserve">  </w:t>
      </w:r>
      <w:r>
        <w:rPr>
          <w:rFonts w:hint="eastAsia" w:ascii="仿宋_GB2312" w:eastAsia="仿宋_GB2312"/>
        </w:rPr>
        <w:t>援</w:t>
      </w:r>
      <w:r>
        <w:rPr>
          <w:rFonts w:ascii="仿宋_GB2312" w:eastAsia="仿宋_GB2312"/>
        </w:rPr>
        <w:t xml:space="preserve">            </w:t>
      </w:r>
      <w:r>
        <w:rPr>
          <w:rFonts w:hint="eastAsia" w:ascii="仿宋_GB2312" w:eastAsia="仿宋_GB2312"/>
        </w:rPr>
        <w:t>应急响应（处置）</w:t>
      </w:r>
    </w:p>
    <w:p>
      <w:pPr>
        <w:spacing w:line="240" w:lineRule="exact"/>
        <w:rPr>
          <w:rFonts w:ascii="仿宋_GB2312" w:eastAsia="仿宋_GB2312"/>
        </w:rPr>
      </w:pPr>
      <w:r>
        <w:pict>
          <v:line id="Line 138" o:spid="_x0000_s1060" o:spt="20" style="position:absolute;left:0pt;margin-left:70.5pt;margin-top:2.75pt;height:28.5pt;width:0.05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132" o:spid="_x0000_s1061" o:spt="20" style="position:absolute;left:0pt;flip:x;margin-left:367.5pt;margin-top:5pt;height:0pt;width:15pt;z-index:251665408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pict>
          <v:line id="Line 125" o:spid="_x0000_s1062" o:spt="20" style="position:absolute;left:0pt;margin-left:255pt;margin-top:5pt;height:0pt;width:9.75pt;z-index:251658240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pict>
          <v:line id="Line 130" o:spid="_x0000_s1063" o:spt="20" style="position:absolute;left:0pt;margin-left:232.5pt;margin-top:5pt;height:0pt;width:19.5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</w:t>
      </w:r>
      <w:r>
        <w:rPr>
          <w:rFonts w:hint="eastAsia" w:ascii="仿宋_GB2312" w:eastAsia="仿宋_GB2312"/>
          <w:spacing w:val="-28"/>
          <w:sz w:val="18"/>
        </w:rPr>
        <w:t>（由县政府护林防火指挥部为主负责）</w:t>
      </w:r>
      <w:r>
        <w:rPr>
          <w:rFonts w:ascii="仿宋_GB2312" w:eastAsia="仿宋_GB2312"/>
          <w:spacing w:val="-28"/>
          <w:sz w:val="18"/>
        </w:rPr>
        <w:t xml:space="preserve">          </w:t>
      </w:r>
      <w:r>
        <w:rPr>
          <w:rFonts w:ascii="仿宋_GB2312" w:eastAsia="仿宋_GB2312"/>
          <w:sz w:val="18"/>
        </w:rPr>
        <w:t xml:space="preserve">      </w:t>
      </w:r>
      <w:r>
        <w:rPr>
          <w:rFonts w:hint="eastAsia" w:ascii="仿宋_GB2312" w:eastAsia="仿宋_GB2312"/>
        </w:rPr>
        <w:t>应急救援、医疗救护</w:t>
      </w:r>
    </w:p>
    <w:p>
      <w:pPr>
        <w:spacing w:line="240" w:lineRule="exact"/>
        <w:rPr>
          <w:rFonts w:ascii="仿宋_GB2312" w:eastAsia="仿宋_GB2312"/>
        </w:rPr>
      </w:pPr>
      <w:r>
        <w:pict>
          <v:line id="Line 144" o:spid="_x0000_s1064" o:spt="20" style="position:absolute;left:0pt;flip:y;margin-left:217.4pt;margin-top:11.45pt;height:112.1pt;width:0.15pt;z-index:2516736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142" o:spid="_x0000_s1065" o:spt="20" style="position:absolute;left:0pt;margin-left:158.25pt;margin-top:9.2pt;height:58.4pt;width:0.05pt;z-index:2516725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Rectangle 121" o:spid="_x0000_s1066" o:spt="1" style="position:absolute;left:0pt;margin-left:267.45pt;margin-top:6.85pt;height:20.65pt;width:100.95pt;z-index:-251695104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pict>
          <v:line id="Line 180" o:spid="_x0000_s1067" o:spt="20" style="position:absolute;left:0pt;flip:y;margin-left:105pt;margin-top:7.7pt;height:11.5pt;width:22.5pt;z-index:251697152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                               </w:t>
      </w:r>
    </w:p>
    <w:p>
      <w:pPr>
        <w:spacing w:line="240" w:lineRule="exact"/>
        <w:rPr>
          <w:rFonts w:ascii="仿宋_GB2312" w:eastAsia="仿宋_GB2312"/>
        </w:rPr>
      </w:pPr>
      <w:r>
        <w:pict>
          <v:line id="Line 150" o:spid="_x0000_s1068" o:spt="20" style="position:absolute;left:0pt;flip:x;margin-left:392.15pt;margin-top:7.15pt;height:70.2pt;width:0.3pt;z-index:2516776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133" o:spid="_x0000_s1069" o:spt="20" style="position:absolute;left:0pt;flip:x;margin-left:368.85pt;margin-top:7.15pt;height:0pt;width:22.5pt;z-index:251666432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pict>
          <v:line id="Line 149" o:spid="_x0000_s1070" o:spt="20" style="position:absolute;left:0pt;flip:y;margin-left:375pt;margin-top:7.15pt;height:0pt;width:7.5pt;z-index:2516766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126" o:spid="_x0000_s1071" o:spt="20" style="position:absolute;left:0pt;margin-left:255pt;margin-top:2.3pt;height:0pt;width:9.75pt;z-index:251659264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pict>
          <v:rect id="Rectangle 137" o:spid="_x0000_s1072" o:spt="1" style="position:absolute;left:0pt;margin-left:37.5pt;margin-top:8.25pt;height:23.25pt;width:67.5pt;z-index:-251692032;mso-width-relative:page;mso-height-relative:page;" coordsize="21600,21600" o:allowincell="f">
            <v:path/>
            <v:fill opacity="32768f" focussize="0,0"/>
            <v:stroke/>
            <v:imagedata o:title=""/>
            <o:lock v:ext="edit"/>
          </v:rect>
        </w:pict>
      </w:r>
      <w:r>
        <w:rPr>
          <w:rFonts w:ascii="仿宋_GB2312" w:eastAsia="仿宋_GB2312"/>
        </w:rPr>
        <w:t xml:space="preserve">                                                    </w:t>
      </w:r>
      <w:r>
        <w:rPr>
          <w:rFonts w:hint="eastAsia" w:ascii="仿宋_GB2312" w:eastAsia="仿宋_GB2312"/>
        </w:rPr>
        <w:t>人群疏散、生活保障</w:t>
      </w:r>
    </w:p>
    <w:p>
      <w:pPr>
        <w:spacing w:line="240" w:lineRule="exact"/>
        <w:ind w:firstLine="31680" w:firstLineChars="500"/>
        <w:rPr>
          <w:rFonts w:ascii="仿宋_GB2312" w:eastAsia="仿宋_GB2312"/>
        </w:rPr>
      </w:pPr>
      <w:r>
        <w:pict>
          <v:rect id="Rectangle 122" o:spid="_x0000_s1073" o:spt="1" style="position:absolute;left:0pt;margin-left:267.75pt;margin-top:9pt;height:18.5pt;width:100.2pt;z-index:-251694080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rPr>
          <w:rFonts w:hint="eastAsia" w:ascii="仿宋_GB2312" w:eastAsia="仿宋_GB2312"/>
        </w:rPr>
        <w:t>扩大应急</w:t>
      </w:r>
      <w:r>
        <w:rPr>
          <w:rFonts w:ascii="仿宋_GB2312" w:eastAsia="仿宋_GB2312"/>
        </w:rPr>
        <w:t xml:space="preserve">                                                          </w:t>
      </w:r>
    </w:p>
    <w:p>
      <w:pPr>
        <w:spacing w:line="240" w:lineRule="exact"/>
        <w:rPr>
          <w:rFonts w:ascii="仿宋_GB2312" w:eastAsia="仿宋_GB2312"/>
        </w:rPr>
      </w:pPr>
      <w:r>
        <w:pict>
          <v:line id="Line 140" o:spid="_x0000_s1074" o:spt="20" style="position:absolute;left:0pt;flip:x y;margin-left:70.55pt;margin-top:6pt;height:63pt;width:0.25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134" o:spid="_x0000_s1075" o:spt="20" style="position:absolute;left:0pt;flip:x y;margin-left:367.95pt;margin-top:5.9pt;height:0pt;width:15pt;z-index:251667456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pict>
          <v:line id="Line 127" o:spid="_x0000_s1076" o:spt="20" style="position:absolute;left:0pt;margin-left:255pt;margin-top:6.35pt;height:0pt;width:9.75pt;z-index:251660288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                             </w:t>
      </w:r>
      <w:r>
        <w:rPr>
          <w:rFonts w:hint="eastAsia" w:ascii="仿宋_GB2312" w:eastAsia="仿宋_GB2312"/>
        </w:rPr>
        <w:t>交通管制、治安警戒</w:t>
      </w:r>
    </w:p>
    <w:p>
      <w:pPr>
        <w:spacing w:line="240" w:lineRule="exact"/>
        <w:rPr>
          <w:rFonts w:ascii="仿宋_GB2312" w:eastAsia="仿宋_GB2312"/>
        </w:rPr>
      </w:pPr>
      <w:r>
        <w:pict>
          <v:rect id="Rectangle 123" o:spid="_x0000_s1077" o:spt="1" style="position:absolute;left:0pt;margin-left:267pt;margin-top:6.75pt;height:19.4pt;width:100.2pt;z-index:-251693056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</w:p>
    <w:p>
      <w:pPr>
        <w:spacing w:line="240" w:lineRule="exact"/>
        <w:rPr>
          <w:rFonts w:ascii="仿宋_GB2312" w:eastAsia="仿宋_GB2312"/>
        </w:rPr>
      </w:pPr>
      <w:r>
        <w:pict>
          <v:rect id="Rectangle 141" o:spid="_x0000_s1078" o:spt="1" style="position:absolute;left:0pt;margin-left:125.25pt;margin-top:6pt;height:30.05pt;width:60.75pt;z-index:-251689984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pict>
          <v:line id="Line 135" o:spid="_x0000_s1079" o:spt="20" style="position:absolute;left:0pt;flip:x y;margin-left:367.5pt;margin-top:4.4pt;height:0pt;width:15pt;z-index:251668480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pict>
          <v:line id="Line 128" o:spid="_x0000_s1080" o:spt="20" style="position:absolute;left:0pt;margin-left:255.75pt;margin-top:6.8pt;height:0pt;width:9.75pt;z-index:251661312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                                </w:t>
      </w:r>
      <w:r>
        <w:rPr>
          <w:rFonts w:hint="eastAsia" w:ascii="仿宋_GB2312" w:eastAsia="仿宋_GB2312"/>
        </w:rPr>
        <w:t>应急通信保障</w:t>
      </w:r>
    </w:p>
    <w:p>
      <w:pPr>
        <w:spacing w:line="240" w:lineRule="exact"/>
        <w:rPr>
          <w:rFonts w:ascii="仿宋_GB2312" w:eastAsia="仿宋_GB2312"/>
        </w:rPr>
      </w:pPr>
      <w:r>
        <w:pict>
          <v:rect id="Rectangle 145" o:spid="_x0000_s1081" o:spt="1" style="position:absolute;left:0pt;margin-left:328.5pt;margin-top:11.5pt;height:15.85pt;width:45pt;z-index:-251687936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rPr>
          <w:rFonts w:ascii="仿宋_GB2312" w:eastAsia="仿宋_GB2312"/>
        </w:rPr>
        <w:t xml:space="preserve">                          </w:t>
      </w:r>
      <w:r>
        <w:rPr>
          <w:rFonts w:hint="eastAsia" w:ascii="仿宋_GB2312" w:eastAsia="仿宋_GB2312"/>
        </w:rPr>
        <w:t>事态能否</w:t>
      </w:r>
    </w:p>
    <w:p>
      <w:pPr>
        <w:spacing w:line="240" w:lineRule="exact"/>
        <w:ind w:firstLine="31680" w:firstLineChars="600"/>
        <w:rPr>
          <w:rFonts w:ascii="仿宋_GB2312" w:eastAsia="仿宋_GB2312"/>
        </w:rPr>
      </w:pPr>
      <w:r>
        <w:pict>
          <v:line id="Line 151" o:spid="_x0000_s1082" o:spt="20" style="position:absolute;left:0pt;flip:x y;margin-left:374.2pt;margin-top:6.7pt;height:0.15pt;width:17.95pt;z-index:2516787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175" o:spid="_x0000_s1083" o:spt="20" style="position:absolute;left:0pt;margin-left:306.3pt;margin-top:6.7pt;height:40.5pt;width:0pt;z-index:2516920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147" o:spid="_x0000_s1084" o:spt="20" style="position:absolute;left:0pt;flip:y;margin-left:306.75pt;margin-top:6.2pt;height:0pt;width:22.5pt;z-index:251674624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pict>
          <v:line id="Line 178" o:spid="_x0000_s1085" o:spt="20" style="position:absolute;left:0pt;flip:x;margin-left:93pt;margin-top:4.55pt;height:23pt;width:30pt;z-index:251695104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</w:t>
      </w:r>
      <w:r>
        <w:rPr>
          <w:rFonts w:hint="eastAsia" w:ascii="仿宋_GB2312" w:eastAsia="仿宋_GB2312"/>
        </w:rPr>
        <w:t>有效控制</w:t>
      </w:r>
      <w:r>
        <w:rPr>
          <w:rFonts w:ascii="仿宋_GB2312" w:eastAsia="仿宋_GB2312"/>
        </w:rPr>
        <w:t xml:space="preserve">                             </w:t>
      </w:r>
      <w:r>
        <w:rPr>
          <w:rFonts w:hint="eastAsia" w:ascii="仿宋_GB2312" w:eastAsia="仿宋_GB2312"/>
          <w:spacing w:val="-28"/>
          <w:sz w:val="20"/>
          <w:szCs w:val="22"/>
        </w:rPr>
        <w:t>若干工作组</w:t>
      </w:r>
    </w:p>
    <w:p>
      <w:pPr>
        <w:spacing w:line="320" w:lineRule="exact"/>
        <w:ind w:firstLine="31680" w:firstLineChars="3305"/>
        <w:rPr>
          <w:rFonts w:ascii="仿宋_GB2312" w:eastAsia="仿宋_GB2312"/>
          <w:sz w:val="15"/>
        </w:rPr>
      </w:pPr>
      <w:r>
        <w:pict>
          <v:line id="Line 179" o:spid="_x0000_s1086" o:spt="20" style="position:absolute;left:0pt;margin-left:150pt;margin-top:3.1pt;height:13.5pt;width:0.3pt;z-index:251696128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pict>
          <v:shape id="AutoShape 139" o:spid="_x0000_s1087" o:spt="4" type="#_x0000_t4" style="position:absolute;left:0pt;margin-left:36.75pt;margin-top:7.75pt;height:34.5pt;width:67.5pt;z-index:-251691008;mso-width-relative:page;mso-height-relative:page;" coordsize="21600,21600">
            <v:path/>
            <v:fill opacity="32768f" focussize="0,0"/>
            <v:stroke joinstyle="miter"/>
            <v:imagedata o:title=""/>
            <o:lock v:ext="edit"/>
          </v:shape>
        </w:pict>
      </w:r>
      <w:r>
        <w:pict>
          <v:rect id="Rectangle 146" o:spid="_x0000_s1088" o:spt="1" style="position:absolute;left:0pt;margin-left:324pt;margin-top:14.8pt;height:34.35pt;width:52.5pt;z-index:-251686912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rPr>
          <w:rFonts w:ascii="仿宋_GB2312" w:eastAsia="仿宋_GB2312"/>
        </w:rPr>
        <w:t xml:space="preserve">                  </w:t>
      </w:r>
      <w:r>
        <w:rPr>
          <w:rFonts w:ascii="仿宋_GB2312" w:eastAsia="仿宋_GB2312"/>
          <w:sz w:val="15"/>
        </w:rPr>
        <w:t xml:space="preserve">                          </w:t>
      </w:r>
      <w:r>
        <w:pict>
          <v:rect id="Rectangle 143" o:spid="_x0000_s1089" o:spt="1" style="position:absolute;left:0pt;margin-left:232.5pt;margin-top:11.3pt;height:34.65pt;width:60pt;z-index:-251688960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rPr>
          <w:rFonts w:ascii="仿宋_GB2312" w:eastAsia="仿宋_GB2312"/>
          <w:sz w:val="15"/>
        </w:rPr>
        <w:t xml:space="preserve">                            </w:t>
      </w:r>
    </w:p>
    <w:p>
      <w:pPr>
        <w:spacing w:line="320" w:lineRule="exact"/>
        <w:rPr>
          <w:rFonts w:ascii="仿宋_GB2312" w:eastAsia="仿宋_GB2312"/>
        </w:rPr>
      </w:pPr>
      <w:r>
        <w:pict>
          <v:shape id="AutoShape 153" o:spid="_x0000_s1090" o:spt="110" type="#_x0000_t110" style="position:absolute;left:0pt;margin-left:120pt;margin-top:1.45pt;height:34.5pt;width:60pt;z-index:-251685888;mso-width-relative:page;mso-height-relative:page;" coordsize="21600,21600">
            <v:path/>
            <v:fill opacity="32768f" focussize="0,0"/>
            <v:stroke joinstyle="miter"/>
            <v:imagedata o:title=""/>
            <o:lock v:ext="edit"/>
          </v:shape>
        </w:pict>
      </w:r>
      <w:r>
        <w:pict>
          <v:line id="Line 174" o:spid="_x0000_s1091" o:spt="20" style="position:absolute;left:0pt;margin-left:219.6pt;margin-top:10.2pt;height:0pt;width:15pt;z-index:251691008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rPr>
          <w:rFonts w:ascii="仿宋_GB2312" w:eastAsia="仿宋_GB2312"/>
          <w:sz w:val="15"/>
        </w:rPr>
        <w:t xml:space="preserve">                  </w:t>
      </w:r>
      <w:r>
        <w:rPr>
          <w:rFonts w:hint="eastAsia" w:ascii="仿宋_GB2312" w:eastAsia="仿宋_GB2312"/>
        </w:rPr>
        <w:t>否</w:t>
      </w:r>
      <w:r>
        <w:rPr>
          <w:rFonts w:ascii="仿宋_GB2312" w:eastAsia="仿宋_GB2312"/>
          <w:sz w:val="15"/>
        </w:rPr>
        <w:t xml:space="preserve"> </w:t>
      </w:r>
      <w:r>
        <w:rPr>
          <w:rFonts w:ascii="仿宋_GB2312" w:eastAsia="仿宋_GB2312"/>
        </w:rPr>
        <w:t xml:space="preserve">            </w:t>
      </w:r>
      <w:r>
        <w:rPr>
          <w:rFonts w:hint="eastAsia" w:ascii="仿宋_GB2312" w:eastAsia="仿宋_GB2312"/>
        </w:rPr>
        <w:t>能</w:t>
      </w:r>
      <w:r>
        <w:rPr>
          <w:rFonts w:ascii="仿宋_GB2312" w:eastAsia="仿宋_GB2312"/>
        </w:rPr>
        <w:t xml:space="preserve">                </w:t>
      </w:r>
      <w:r>
        <w:rPr>
          <w:rFonts w:hint="eastAsia" w:ascii="仿宋_GB2312" w:eastAsia="仿宋_GB2312"/>
        </w:rPr>
        <w:t>必要时成立</w:t>
      </w:r>
      <w:r>
        <w:rPr>
          <w:rFonts w:ascii="仿宋_GB2312" w:eastAsia="仿宋_GB2312"/>
        </w:rPr>
        <w:t xml:space="preserve">         </w:t>
      </w:r>
      <w:r>
        <w:rPr>
          <w:rFonts w:hint="eastAsia" w:ascii="仿宋_GB2312" w:eastAsia="仿宋_GB2312"/>
        </w:rPr>
        <w:t>驻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>潢</w:t>
      </w:r>
    </w:p>
    <w:p>
      <w:pPr>
        <w:spacing w:line="320" w:lineRule="exact"/>
        <w:rPr>
          <w:rFonts w:ascii="仿宋_GB2312" w:eastAsia="仿宋_GB2312"/>
        </w:rPr>
      </w:pPr>
      <w:r>
        <w:pict>
          <v:line id="Line 148" o:spid="_x0000_s1092" o:spt="20" style="position:absolute;left:0pt;margin-left:294pt;margin-top:3.3pt;height:0.05pt;width:28.8pt;z-index:251675648;mso-width-relative:page;mso-height-relative:page;" coordsize="21600,21600">
            <v:path arrowok="t"/>
            <v:fill focussize="0,0"/>
            <v:stroke dashstyle="1 1"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                      </w:t>
      </w:r>
      <w:r>
        <w:rPr>
          <w:rFonts w:hint="eastAsia" w:ascii="仿宋_GB2312" w:eastAsia="仿宋_GB2312"/>
        </w:rPr>
        <w:t>前线指挥部</w:t>
      </w:r>
      <w:r>
        <w:rPr>
          <w:rFonts w:ascii="仿宋_GB2312" w:eastAsia="仿宋_GB2312"/>
        </w:rPr>
        <w:t xml:space="preserve">        </w:t>
      </w:r>
      <w:r>
        <w:rPr>
          <w:rFonts w:hint="eastAsia" w:ascii="仿宋_GB2312" w:eastAsia="仿宋_GB2312"/>
        </w:rPr>
        <w:t>武警部队</w:t>
      </w:r>
      <w:r>
        <w:rPr>
          <w:rFonts w:ascii="仿宋_GB2312" w:eastAsia="仿宋_GB2312"/>
        </w:rPr>
        <w:t xml:space="preserve">      </w:t>
      </w:r>
    </w:p>
    <w:p>
      <w:pPr>
        <w:spacing w:line="200" w:lineRule="exact"/>
        <w:rPr>
          <w:rFonts w:ascii="仿宋_GB2312" w:eastAsia="仿宋_GB2312"/>
        </w:rPr>
      </w:pPr>
      <w:r>
        <w:pict>
          <v:line id="Line 176" o:spid="_x0000_s1093" o:spt="20" style="position:absolute;left:0pt;flip:x;margin-left:149.3pt;margin-top:4.5pt;height:38.6pt;width:0.25pt;z-index:2516930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                                                   </w:t>
      </w:r>
    </w:p>
    <w:p>
      <w:pPr>
        <w:spacing w:line="360" w:lineRule="exact"/>
        <w:ind w:firstLine="31680" w:firstLineChars="2950"/>
        <w:rPr>
          <w:rFonts w:ascii="仿宋_GB2312" w:eastAsia="仿宋_GB2312"/>
        </w:rPr>
      </w:pPr>
      <w:r>
        <w:pict>
          <v:line id="Line 162" o:spid="_x0000_s1094" o:spt="20" style="position:absolute;left:0pt;flip:x;margin-left:284.7pt;margin-top:9.15pt;height:72.95pt;width:0.3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矩形 72" o:spid="_x0000_s1095" o:spt="1" style="position:absolute;left:0pt;margin-left:308.1pt;margin-top:1.75pt;height:16.95pt;width:70.2pt;z-index:-251616256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pict>
          <v:line id="Line 158" o:spid="_x0000_s1096" o:spt="20" style="position:absolute;left:0pt;margin-left:284.7pt;margin-top:8.75pt;height:0pt;width:22.35pt;z-index:2516797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仿宋_GB2312" w:eastAsia="仿宋_GB2312"/>
        </w:rPr>
        <w:t>终止应急预案</w:t>
      </w:r>
    </w:p>
    <w:p>
      <w:pPr>
        <w:rPr>
          <w:rFonts w:ascii="仿宋_GB2312" w:eastAsia="仿宋_GB2312"/>
        </w:rPr>
      </w:pPr>
      <w:r>
        <w:pict>
          <v:rect id="Rectangle 163" o:spid="_x0000_s1097" o:spt="1" style="position:absolute;left:0pt;margin-left:57pt;margin-top:15.2pt;height:28.4pt;width:187.5pt;z-index:-251682816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pict>
          <v:rect id="_x0000_s1098" o:spid="_x0000_s1098" o:spt="1" style="position:absolute;left:0pt;margin-left:307.65pt;margin-top:9.7pt;height:18.05pt;width:70.95pt;z-index:-251617280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rPr>
          <w:rFonts w:ascii="仿宋_GB2312" w:eastAsia="仿宋_GB2312"/>
        </w:rPr>
        <w:t xml:space="preserve">                                                                        </w:t>
      </w:r>
    </w:p>
    <w:p>
      <w:pPr>
        <w:spacing w:line="240" w:lineRule="exact"/>
        <w:rPr>
          <w:rFonts w:ascii="仿宋_GB2312" w:eastAsia="仿宋_GB2312"/>
          <w:sz w:val="18"/>
        </w:rPr>
      </w:pPr>
      <w:r>
        <w:pict>
          <v:line id="Line 159" o:spid="_x0000_s1099" o:spt="20" style="position:absolute;left:0pt;margin-left:285.3pt;margin-top:6.7pt;height:0pt;width:20.25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   </w:t>
      </w:r>
      <w:r>
        <w:rPr>
          <w:rFonts w:hint="eastAsia" w:ascii="仿宋_GB2312" w:eastAsia="仿宋_GB2312"/>
        </w:rPr>
        <w:t>应急结束</w:t>
      </w:r>
      <w:r>
        <w:rPr>
          <w:rFonts w:ascii="仿宋_GB2312" w:eastAsia="仿宋_GB2312"/>
        </w:rPr>
        <w:t xml:space="preserve">                         </w:t>
      </w:r>
      <w:r>
        <w:rPr>
          <w:rFonts w:hint="eastAsia" w:ascii="仿宋_GB2312" w:eastAsia="仿宋_GB2312"/>
          <w:sz w:val="18"/>
        </w:rPr>
        <w:t>撤销前线指挥部</w:t>
      </w:r>
    </w:p>
    <w:p>
      <w:pPr>
        <w:spacing w:line="240" w:lineRule="exact"/>
        <w:rPr>
          <w:rFonts w:ascii="仿宋_GB2312" w:eastAsia="仿宋_GB2312"/>
        </w:rPr>
      </w:pPr>
      <w:r>
        <w:pict>
          <v:line id="Line 164" o:spid="_x0000_s1100" o:spt="20" style="position:absolute;left:0pt;margin-left:244.65pt;margin-top:3.45pt;height:0pt;width:40.5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Rectangle 156" o:spid="_x0000_s1101" o:spt="1" style="position:absolute;left:0pt;margin-left:307.55pt;margin-top:9.55pt;height:18.05pt;width:70.95pt;z-index:-251684864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rPr>
          <w:rFonts w:ascii="仿宋_GB2312" w:eastAsia="仿宋_GB2312"/>
        </w:rPr>
        <w:t xml:space="preserve">            </w:t>
      </w:r>
      <w:r>
        <w:rPr>
          <w:rFonts w:hint="eastAsia" w:ascii="仿宋_GB2312" w:eastAsia="仿宋_GB2312"/>
          <w:sz w:val="18"/>
        </w:rPr>
        <w:t>（由县应急委、县政府护林防火指挥部决定）</w:t>
      </w:r>
    </w:p>
    <w:p>
      <w:pPr>
        <w:spacing w:line="240" w:lineRule="exact"/>
        <w:rPr>
          <w:rFonts w:ascii="仿宋_GB2312" w:eastAsia="仿宋_GB2312"/>
          <w:sz w:val="13"/>
        </w:rPr>
      </w:pPr>
      <w:r>
        <w:pict>
          <v:line id="Line 165" o:spid="_x0000_s1102" o:spt="20" style="position:absolute;left:0pt;margin-left:149.3pt;margin-top:2.6pt;height:39.2pt;width:0pt;z-index:2516858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160" o:spid="_x0000_s1103" o:spt="20" style="position:absolute;left:0pt;margin-left:285pt;margin-top:4.35pt;height:0pt;width:20.25pt;z-index:251681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                                    </w:t>
      </w:r>
      <w:r>
        <w:rPr>
          <w:rFonts w:hint="eastAsia" w:ascii="仿宋_GB2312" w:eastAsia="仿宋_GB2312"/>
        </w:rPr>
        <w:t>宣布应急结束</w:t>
      </w:r>
      <w:r>
        <w:rPr>
          <w:rFonts w:ascii="仿宋_GB2312" w:eastAsia="仿宋_GB2312"/>
        </w:rPr>
        <w:t xml:space="preserve"> </w:t>
      </w:r>
    </w:p>
    <w:p>
      <w:pPr>
        <w:spacing w:line="160" w:lineRule="exact"/>
        <w:rPr>
          <w:rFonts w:ascii="仿宋_GB2312" w:eastAsia="仿宋_GB2312"/>
        </w:rPr>
      </w:pPr>
      <w:r>
        <w:pict>
          <v:rect id="Rectangle 157" o:spid="_x0000_s1104" o:spt="1" style="position:absolute;left:0pt;margin-left:307.5pt;margin-top:4pt;height:16.95pt;width:70.5pt;z-index:-251683840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</w:p>
    <w:p>
      <w:pPr>
        <w:spacing w:line="240" w:lineRule="exact"/>
        <w:rPr>
          <w:rFonts w:ascii="仿宋_GB2312" w:eastAsia="仿宋_GB2312"/>
          <w:sz w:val="18"/>
        </w:rPr>
      </w:pPr>
      <w:r>
        <w:pict>
          <v:line id="Line 161" o:spid="_x0000_s1105" o:spt="20" style="position:absolute;left:0pt;margin-left:285pt;margin-top:4.45pt;height:0pt;width:20.25pt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                                    </w:t>
      </w:r>
      <w:r>
        <w:rPr>
          <w:rFonts w:hint="eastAsia" w:ascii="仿宋_GB2312" w:eastAsia="仿宋_GB2312"/>
          <w:sz w:val="18"/>
        </w:rPr>
        <w:t>提交专题报告</w:t>
      </w:r>
      <w:r>
        <w:rPr>
          <w:rFonts w:ascii="仿宋_GB2312" w:eastAsia="仿宋_GB2312"/>
          <w:sz w:val="18"/>
        </w:rPr>
        <w:t xml:space="preserve">  </w:t>
      </w:r>
    </w:p>
    <w:p>
      <w:pPr>
        <w:spacing w:line="160" w:lineRule="exact"/>
        <w:rPr>
          <w:rFonts w:ascii="仿宋_GB2312" w:eastAsia="仿宋_GB2312"/>
        </w:rPr>
      </w:pPr>
      <w:r>
        <w:pict>
          <v:rect id="Rectangle 166" o:spid="_x0000_s1106" o:spt="1" style="position:absolute;left:0pt;margin-left:265.5pt;margin-top:5pt;height:31.2pt;width:151.15pt;z-index:-251681792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</w:p>
    <w:p>
      <w:pPr>
        <w:spacing w:line="240" w:lineRule="exact"/>
        <w:rPr>
          <w:rFonts w:ascii="仿宋_GB2312" w:eastAsia="仿宋_GB2312"/>
        </w:rPr>
      </w:pPr>
      <w:r>
        <w:pict>
          <v:rect id="Rectangle 173" o:spid="_x0000_s1107" o:spt="1" style="position:absolute;left:0pt;margin-left:60pt;margin-top:2.3pt;height:39.75pt;width:150.75pt;z-index:-251678720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pict>
          <v:line id="Line 172" o:spid="_x0000_s1108" o:spt="20" style="position:absolute;left:0pt;margin-left:247.5pt;margin-top:10.45pt;height:74.25pt;width:0.05pt;z-index:2516899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171" o:spid="_x0000_s1109" o:spt="20" style="position:absolute;left:0pt;margin-left:247.5pt;margin-top:10.45pt;height:0pt;width:18pt;z-index:2516889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                                      </w:t>
      </w:r>
      <w:r>
        <w:rPr>
          <w:rFonts w:hint="eastAsia" w:ascii="仿宋_GB2312" w:eastAsia="仿宋_GB2312"/>
        </w:rPr>
        <w:t>善后处置</w:t>
      </w:r>
    </w:p>
    <w:p>
      <w:pPr>
        <w:spacing w:line="240" w:lineRule="exac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</w:rPr>
        <w:t xml:space="preserve">                     </w:t>
      </w:r>
      <w:r>
        <w:rPr>
          <w:rFonts w:hint="eastAsia" w:ascii="仿宋_GB2312" w:eastAsia="仿宋_GB2312"/>
        </w:rPr>
        <w:t>后期处置</w:t>
      </w:r>
      <w:r>
        <w:rPr>
          <w:rFonts w:ascii="仿宋_GB2312" w:eastAsia="仿宋_GB2312"/>
        </w:rPr>
        <w:t xml:space="preserve">                      </w:t>
      </w:r>
      <w:r>
        <w:rPr>
          <w:rFonts w:hint="eastAsia" w:ascii="仿宋_GB2312" w:eastAsia="仿宋_GB2312"/>
          <w:sz w:val="18"/>
          <w:szCs w:val="18"/>
        </w:rPr>
        <w:t>由事发地乡</w:t>
      </w:r>
      <w:r>
        <w:rPr>
          <w:rFonts w:hint="eastAsia" w:ascii="仿宋_GB2312" w:eastAsia="仿宋_GB2312"/>
          <w:w w:val="80"/>
          <w:sz w:val="18"/>
          <w:szCs w:val="18"/>
        </w:rPr>
        <w:t>、</w:t>
      </w:r>
      <w:r>
        <w:rPr>
          <w:rFonts w:hint="eastAsia" w:ascii="仿宋_GB2312" w:eastAsia="仿宋_GB2312"/>
          <w:sz w:val="18"/>
          <w:szCs w:val="18"/>
        </w:rPr>
        <w:t>镇、办事处和黄湖农场</w:t>
      </w:r>
    </w:p>
    <w:p>
      <w:pPr>
        <w:spacing w:line="240" w:lineRule="exact"/>
        <w:ind w:left="31680" w:hangingChars="1200" w:firstLine="31680"/>
        <w:rPr>
          <w:rFonts w:ascii="仿宋_GB2312" w:eastAsia="仿宋_GB2312"/>
        </w:rPr>
      </w:pPr>
      <w:r>
        <w:pict>
          <v:line id="Line 177" o:spid="_x0000_s1110" o:spt="20" style="position:absolute;left:0pt;margin-left:210.75pt;margin-top:2.25pt;height:0.35pt;width:35.15pt;z-index:2516940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Rectangle 167" o:spid="_x0000_s1111" o:spt="1" style="position:absolute;left:0pt;margin-left:265.5pt;margin-top:9.3pt;height:28.45pt;width:152.55pt;z-index:-251680768;mso-width-relative:page;mso-height-relative:page;" coordsize="21600,21600">
            <v:path/>
            <v:fill opacity="32768f" focussize="0,0"/>
            <v:stroke/>
            <v:imagedata o:title=""/>
            <o:lock v:ext="edit"/>
          </v:rect>
        </w:pict>
      </w:r>
      <w:r>
        <w:pict>
          <v:line id="Line 170" o:spid="_x0000_s1112" o:spt="20" style="position:absolute;left:0pt;margin-left:247.5pt;margin-top:21.75pt;height:0pt;width:18pt;z-index:251687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                                                </w:t>
      </w:r>
    </w:p>
    <w:p>
      <w:pPr>
        <w:spacing w:line="240" w:lineRule="exact"/>
        <w:ind w:left="31680" w:leftChars="1100" w:hangingChars="100" w:firstLine="31680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                                  </w:t>
      </w:r>
      <w:r>
        <w:rPr>
          <w:rFonts w:hint="eastAsia" w:ascii="仿宋_GB2312" w:eastAsia="仿宋_GB2312"/>
        </w:rPr>
        <w:t>社会救助</w:t>
      </w:r>
    </w:p>
    <w:p>
      <w:pPr>
        <w:spacing w:line="240" w:lineRule="exact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                                              </w:t>
      </w:r>
      <w:r>
        <w:rPr>
          <w:rFonts w:hint="eastAsia" w:ascii="仿宋_GB2312" w:eastAsia="仿宋_GB2312"/>
          <w:sz w:val="18"/>
          <w:szCs w:val="18"/>
        </w:rPr>
        <w:t>由事发乡镇、办事处和黄湖农场</w:t>
      </w:r>
    </w:p>
    <w:p>
      <w:pPr>
        <w:spacing w:line="240" w:lineRule="exact"/>
        <w:ind w:left="31680" w:right="31680" w:rightChars="890" w:hangingChars="2713" w:firstLine="31680"/>
        <w:rPr>
          <w:rFonts w:ascii="仿宋_GB2312" w:eastAsia="仿宋_GB2312"/>
        </w:rPr>
      </w:pPr>
      <w:r>
        <w:pict>
          <v:rect id="Rectangle 168" o:spid="_x0000_s1113" o:spt="1" style="position:absolute;left:0pt;margin-left:267pt;margin-top:10.15pt;height:24.6pt;width:149.65pt;z-index:-251679744;mso-width-relative:page;mso-height-relative:page;" coordsize="21600,21600">
            <v:path/>
            <v:fill opacity="32768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事件调查县防火办组织</w:t>
                  </w:r>
                </w:p>
              </w:txbxContent>
            </v:textbox>
          </v:rect>
        </w:pict>
      </w:r>
      <w:r>
        <w:pict>
          <v:line id="Line 169" o:spid="_x0000_s1114" o:spt="20" style="position:absolute;left:0pt;margin-left:248.25pt;margin-top:23.6pt;height:0pt;width:18pt;z-index:2516869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</w:rPr>
        <w:t xml:space="preserve">                           </w:t>
      </w:r>
    </w:p>
    <w:p>
      <w:pPr>
        <w:spacing w:line="200" w:lineRule="exact"/>
        <w:ind w:right="31680" w:rightChars="603" w:firstLine="31680" w:firstLineChars="3350"/>
        <w:rPr>
          <w:rFonts w:ascii="仿宋_GB2312" w:eastAsia="仿宋_GB2312"/>
          <w:sz w:val="15"/>
          <w:szCs w:val="15"/>
        </w:rPr>
      </w:pPr>
      <w:r>
        <w:rPr>
          <w:rFonts w:ascii="仿宋_GB2312" w:eastAsia="仿宋_GB2312"/>
        </w:rPr>
        <w:t xml:space="preserve">       </w:t>
      </w:r>
    </w:p>
    <w:p>
      <w:pPr>
        <w:spacing w:line="60" w:lineRule="exact"/>
      </w:pPr>
    </w:p>
    <w:sectPr>
      <w:footerReference r:id="rId3" w:type="default"/>
      <w:pgSz w:w="11906" w:h="16838"/>
      <w:pgMar w:top="1984" w:right="1800" w:bottom="1701" w:left="1800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SimSun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PUA">
    <w:altName w:val="SimSun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Microsoft YaHe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03C0A53"/>
    <w:rsid w:val="00002E86"/>
    <w:rsid w:val="00017EA7"/>
    <w:rsid w:val="000F0044"/>
    <w:rsid w:val="000F4F1B"/>
    <w:rsid w:val="00141B17"/>
    <w:rsid w:val="00217ED8"/>
    <w:rsid w:val="002323F8"/>
    <w:rsid w:val="002F5F56"/>
    <w:rsid w:val="00301C97"/>
    <w:rsid w:val="003447C1"/>
    <w:rsid w:val="003805E0"/>
    <w:rsid w:val="003B1D13"/>
    <w:rsid w:val="003B32B1"/>
    <w:rsid w:val="003B3739"/>
    <w:rsid w:val="0044341F"/>
    <w:rsid w:val="00467899"/>
    <w:rsid w:val="005006A5"/>
    <w:rsid w:val="00511880"/>
    <w:rsid w:val="00567AFF"/>
    <w:rsid w:val="005E4A16"/>
    <w:rsid w:val="005F7BB2"/>
    <w:rsid w:val="006851F7"/>
    <w:rsid w:val="006E4BAA"/>
    <w:rsid w:val="0074220C"/>
    <w:rsid w:val="00775E95"/>
    <w:rsid w:val="007952E6"/>
    <w:rsid w:val="008042E6"/>
    <w:rsid w:val="00820100"/>
    <w:rsid w:val="00825579"/>
    <w:rsid w:val="008979EF"/>
    <w:rsid w:val="00913CE7"/>
    <w:rsid w:val="009715C0"/>
    <w:rsid w:val="00985967"/>
    <w:rsid w:val="00A157EB"/>
    <w:rsid w:val="00A34135"/>
    <w:rsid w:val="00A42977"/>
    <w:rsid w:val="00A473A9"/>
    <w:rsid w:val="00AC23EC"/>
    <w:rsid w:val="00B06B3C"/>
    <w:rsid w:val="00B1102F"/>
    <w:rsid w:val="00B610D0"/>
    <w:rsid w:val="00C20D3A"/>
    <w:rsid w:val="00C3260E"/>
    <w:rsid w:val="00C41A81"/>
    <w:rsid w:val="00CE1E2F"/>
    <w:rsid w:val="00D070FA"/>
    <w:rsid w:val="00D20668"/>
    <w:rsid w:val="00D323B5"/>
    <w:rsid w:val="00D45830"/>
    <w:rsid w:val="00D70244"/>
    <w:rsid w:val="00DC049C"/>
    <w:rsid w:val="00E7677E"/>
    <w:rsid w:val="00EC1B80"/>
    <w:rsid w:val="00EF24DD"/>
    <w:rsid w:val="00F633B6"/>
    <w:rsid w:val="021F0B0F"/>
    <w:rsid w:val="02CF687D"/>
    <w:rsid w:val="041F761E"/>
    <w:rsid w:val="082E18F0"/>
    <w:rsid w:val="0A0951F3"/>
    <w:rsid w:val="0AC346E9"/>
    <w:rsid w:val="0AE85E2F"/>
    <w:rsid w:val="0B2637A6"/>
    <w:rsid w:val="0E2171B1"/>
    <w:rsid w:val="133E4D04"/>
    <w:rsid w:val="13ED0DC7"/>
    <w:rsid w:val="143053AE"/>
    <w:rsid w:val="16C662D3"/>
    <w:rsid w:val="1E323724"/>
    <w:rsid w:val="1E645788"/>
    <w:rsid w:val="23B8490B"/>
    <w:rsid w:val="23BD1D32"/>
    <w:rsid w:val="26DC63AE"/>
    <w:rsid w:val="29C27F7D"/>
    <w:rsid w:val="2BA73979"/>
    <w:rsid w:val="2BEA7A85"/>
    <w:rsid w:val="2E127773"/>
    <w:rsid w:val="2EE614B0"/>
    <w:rsid w:val="30CA5835"/>
    <w:rsid w:val="30D4291A"/>
    <w:rsid w:val="32140D2E"/>
    <w:rsid w:val="32C000F6"/>
    <w:rsid w:val="3390525B"/>
    <w:rsid w:val="3665758C"/>
    <w:rsid w:val="378033A1"/>
    <w:rsid w:val="386905FA"/>
    <w:rsid w:val="3C5F391E"/>
    <w:rsid w:val="3E0969FF"/>
    <w:rsid w:val="42450B1A"/>
    <w:rsid w:val="42DF420F"/>
    <w:rsid w:val="43530AB1"/>
    <w:rsid w:val="438F2DFF"/>
    <w:rsid w:val="44570D3A"/>
    <w:rsid w:val="450060FB"/>
    <w:rsid w:val="46B865CF"/>
    <w:rsid w:val="46F10765"/>
    <w:rsid w:val="46FD0D9B"/>
    <w:rsid w:val="4C2B376D"/>
    <w:rsid w:val="4EB05EDC"/>
    <w:rsid w:val="4F3F0263"/>
    <w:rsid w:val="503C0A53"/>
    <w:rsid w:val="55F108AA"/>
    <w:rsid w:val="56854C0A"/>
    <w:rsid w:val="58E6083E"/>
    <w:rsid w:val="58F9662F"/>
    <w:rsid w:val="5B0A4579"/>
    <w:rsid w:val="5C3C2471"/>
    <w:rsid w:val="5D9050FD"/>
    <w:rsid w:val="5D920125"/>
    <w:rsid w:val="5E4E3472"/>
    <w:rsid w:val="5EB14FCD"/>
    <w:rsid w:val="5EEA2680"/>
    <w:rsid w:val="61E11EF8"/>
    <w:rsid w:val="623B6289"/>
    <w:rsid w:val="624B49F1"/>
    <w:rsid w:val="645017AB"/>
    <w:rsid w:val="645F7D8F"/>
    <w:rsid w:val="6577297A"/>
    <w:rsid w:val="66B7121D"/>
    <w:rsid w:val="69D76CF7"/>
    <w:rsid w:val="6A6C2402"/>
    <w:rsid w:val="6B990D58"/>
    <w:rsid w:val="6C4E7C01"/>
    <w:rsid w:val="6E6E09ED"/>
    <w:rsid w:val="703F7761"/>
    <w:rsid w:val="71784C72"/>
    <w:rsid w:val="718B53BB"/>
    <w:rsid w:val="74080FC3"/>
    <w:rsid w:val="74375E77"/>
    <w:rsid w:val="7A4326D2"/>
    <w:rsid w:val="7BD97783"/>
    <w:rsid w:val="7D424206"/>
    <w:rsid w:val="7F87398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99"/>
    <w:pPr>
      <w:widowControl/>
      <w:spacing w:line="651" w:lineRule="atLeast"/>
      <w:ind w:firstLine="481"/>
      <w:textAlignment w:val="baseline"/>
    </w:pPr>
    <w:rPr>
      <w:color w:val="000000"/>
      <w:kern w:val="0"/>
      <w:sz w:val="24"/>
      <w:szCs w:val="20"/>
      <w:u w:color="00000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Indent 2 Char"/>
    <w:basedOn w:val="6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41</Pages>
  <Words>3242</Words>
  <Characters>18480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2017-12-15T01:53:00Z</dcterms:created>
  <dc:creator>Administrator</dc:creator>
  <cp:lastModifiedBy>Administrator</cp:lastModifiedBy>
  <cp:lastPrinted>2017-12-15T12:25:00Z</cp:lastPrinted>
  <dcterms:modified xsi:type="dcterms:W3CDTF">2018-01-25T06:32:59Z</dcterms:modified>
  <dc:title>潢川县人民政府办公室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