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8" w:lineRule="auto"/>
        <w:rPr>
          <w:rFonts w:ascii="微软雅黑"/>
          <w:sz w:val="21"/>
        </w:rPr>
      </w:pPr>
      <w:r>
        <w:drawing>
          <wp:anchor distT="0" distB="0" distL="0" distR="0" simplePos="0" relativeHeight="251659264" behindDoc="0" locked="0" layoutInCell="0" allowOverlap="1">
            <wp:simplePos x="0" y="0"/>
            <wp:positionH relativeFrom="page">
              <wp:posOffset>972185</wp:posOffset>
            </wp:positionH>
            <wp:positionV relativeFrom="page">
              <wp:posOffset>4112260</wp:posOffset>
            </wp:positionV>
            <wp:extent cx="5588635" cy="889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
                    <a:stretch>
                      <a:fillRect/>
                    </a:stretch>
                  </pic:blipFill>
                  <pic:spPr>
                    <a:xfrm>
                      <a:off x="0" y="0"/>
                      <a:ext cx="5588634" cy="9143"/>
                    </a:xfrm>
                    <a:prstGeom prst="rect">
                      <a:avLst/>
                    </a:prstGeom>
                  </pic:spPr>
                </pic:pic>
              </a:graphicData>
            </a:graphic>
          </wp:anchor>
        </w:drawing>
      </w:r>
    </w:p>
    <w:p>
      <w:pPr>
        <w:spacing w:line="248" w:lineRule="auto"/>
        <w:rPr>
          <w:rFonts w:ascii="微软雅黑"/>
          <w:sz w:val="21"/>
        </w:rPr>
      </w:pPr>
    </w:p>
    <w:p>
      <w:pPr>
        <w:spacing w:line="248" w:lineRule="auto"/>
        <w:rPr>
          <w:rFonts w:ascii="微软雅黑"/>
          <w:sz w:val="21"/>
        </w:rPr>
      </w:pPr>
    </w:p>
    <w:p>
      <w:pPr>
        <w:spacing w:line="248" w:lineRule="auto"/>
        <w:rPr>
          <w:rFonts w:ascii="微软雅黑"/>
          <w:sz w:val="21"/>
        </w:rPr>
      </w:pPr>
    </w:p>
    <w:p>
      <w:pPr>
        <w:spacing w:line="249" w:lineRule="auto"/>
        <w:rPr>
          <w:rFonts w:ascii="微软雅黑"/>
          <w:sz w:val="21"/>
        </w:rPr>
      </w:pPr>
    </w:p>
    <w:p>
      <w:pPr>
        <w:spacing w:line="249" w:lineRule="auto"/>
        <w:rPr>
          <w:rFonts w:ascii="微软雅黑"/>
          <w:sz w:val="21"/>
        </w:rPr>
      </w:pPr>
    </w:p>
    <w:p>
      <w:pPr>
        <w:spacing w:line="249" w:lineRule="auto"/>
        <w:rPr>
          <w:rFonts w:ascii="微软雅黑"/>
          <w:sz w:val="21"/>
        </w:rPr>
      </w:pPr>
    </w:p>
    <w:p>
      <w:pPr>
        <w:spacing w:before="472" w:line="180" w:lineRule="auto"/>
        <w:ind w:firstLine="1722"/>
        <w:rPr>
          <w:rFonts w:ascii="微软雅黑" w:hAnsi="微软雅黑" w:eastAsia="微软雅黑" w:cs="微软雅黑"/>
          <w:sz w:val="110"/>
          <w:szCs w:val="110"/>
        </w:rPr>
      </w:pPr>
      <w:r>
        <w:rPr>
          <w:rFonts w:ascii="微软雅黑" w:hAnsi="微软雅黑" w:eastAsia="微软雅黑" w:cs="微软雅黑"/>
          <w:color w:val="FF0000"/>
          <w:spacing w:val="-77"/>
          <w:w w:val="69"/>
          <w:sz w:val="110"/>
          <w:szCs w:val="110"/>
        </w:rPr>
        <w:t>中国人民银行潢川县支行文件</w:t>
      </w:r>
    </w:p>
    <w:p>
      <w:pPr>
        <w:spacing w:line="289" w:lineRule="auto"/>
        <w:rPr>
          <w:rFonts w:ascii="微软雅黑"/>
          <w:sz w:val="21"/>
        </w:rPr>
      </w:pPr>
    </w:p>
    <w:p>
      <w:pPr>
        <w:spacing w:line="289" w:lineRule="auto"/>
        <w:rPr>
          <w:rFonts w:ascii="微软雅黑"/>
          <w:sz w:val="21"/>
        </w:rPr>
      </w:pPr>
    </w:p>
    <w:p>
      <w:pPr>
        <w:spacing w:line="289" w:lineRule="auto"/>
        <w:rPr>
          <w:rFonts w:ascii="微软雅黑"/>
          <w:sz w:val="21"/>
        </w:rPr>
      </w:pPr>
    </w:p>
    <w:p>
      <w:pPr>
        <w:spacing w:before="104" w:line="192" w:lineRule="auto"/>
        <w:ind w:firstLine="1925"/>
        <w:rPr>
          <w:rFonts w:ascii="楷体" w:hAnsi="楷体" w:eastAsia="楷体" w:cs="楷体"/>
          <w:sz w:val="32"/>
          <w:szCs w:val="32"/>
        </w:rPr>
      </w:pPr>
      <w:r>
        <w:rPr>
          <w:rFonts w:ascii="宋体" w:hAnsi="宋体" w:eastAsia="宋体" w:cs="宋体"/>
          <w:spacing w:val="-3"/>
          <w:sz w:val="32"/>
          <w:szCs w:val="32"/>
        </w:rPr>
        <w:t>潢银发</w:t>
      </w:r>
      <w:r>
        <w:rPr>
          <w:rFonts w:ascii="仿宋" w:hAnsi="仿宋" w:eastAsia="仿宋" w:cs="仿宋"/>
          <w:spacing w:val="-3"/>
          <w:sz w:val="32"/>
          <w:szCs w:val="32"/>
        </w:rPr>
        <w:t>〔</w:t>
      </w:r>
      <w:r>
        <w:rPr>
          <w:rFonts w:ascii="宋体" w:hAnsi="宋体" w:eastAsia="宋体" w:cs="宋体"/>
          <w:spacing w:val="-3"/>
          <w:sz w:val="32"/>
          <w:szCs w:val="32"/>
        </w:rPr>
        <w:t>2021</w:t>
      </w:r>
      <w:r>
        <w:rPr>
          <w:rFonts w:ascii="仿宋" w:hAnsi="仿宋" w:eastAsia="仿宋" w:cs="仿宋"/>
          <w:spacing w:val="-3"/>
          <w:sz w:val="32"/>
          <w:szCs w:val="32"/>
        </w:rPr>
        <w:t>〕</w:t>
      </w:r>
      <w:r>
        <w:rPr>
          <w:rFonts w:ascii="宋体" w:hAnsi="宋体" w:eastAsia="宋体" w:cs="宋体"/>
          <w:spacing w:val="-3"/>
          <w:sz w:val="32"/>
          <w:szCs w:val="32"/>
        </w:rPr>
        <w:t>16号</w:t>
      </w:r>
      <w:r>
        <w:rPr>
          <w:rFonts w:hint="eastAsia" w:ascii="宋体" w:hAnsi="宋体" w:eastAsia="宋体" w:cs="宋体"/>
          <w:spacing w:val="-3"/>
          <w:sz w:val="32"/>
          <w:szCs w:val="32"/>
          <w:lang w:val="en-US" w:eastAsia="zh-CN"/>
        </w:rPr>
        <w:t xml:space="preserve">                      </w:t>
      </w:r>
      <w:r>
        <w:rPr>
          <w:rFonts w:ascii="宋体" w:hAnsi="宋体" w:eastAsia="宋体" w:cs="宋体"/>
          <w:spacing w:val="-3"/>
          <w:sz w:val="32"/>
          <w:szCs w:val="32"/>
        </w:rPr>
        <w:t>签发人</w:t>
      </w:r>
      <w:r>
        <w:rPr>
          <w:rFonts w:hint="eastAsia" w:ascii="宋体" w:hAnsi="宋体" w:eastAsia="宋体" w:cs="宋体"/>
          <w:spacing w:val="-3"/>
          <w:sz w:val="32"/>
          <w:szCs w:val="32"/>
          <w:lang w:eastAsia="zh-CN"/>
        </w:rPr>
        <w:t>：</w:t>
      </w:r>
      <w:r>
        <w:rPr>
          <w:rFonts w:ascii="楷体" w:hAnsi="楷体" w:eastAsia="楷体" w:cs="楷体"/>
          <w:spacing w:val="-3"/>
          <w:sz w:val="32"/>
          <w:szCs w:val="32"/>
        </w:rPr>
        <w:t>常</w:t>
      </w:r>
      <w:r>
        <w:rPr>
          <w:rFonts w:hint="eastAsia" w:ascii="楷体" w:hAnsi="楷体" w:eastAsia="楷体" w:cs="楷体"/>
          <w:spacing w:val="-3"/>
          <w:sz w:val="32"/>
          <w:szCs w:val="32"/>
          <w:lang w:val="en-US" w:eastAsia="zh-CN"/>
        </w:rPr>
        <w:t xml:space="preserve"> </w:t>
      </w:r>
      <w:r>
        <w:rPr>
          <w:rFonts w:ascii="楷体" w:hAnsi="楷体" w:eastAsia="楷体" w:cs="楷体"/>
          <w:spacing w:val="-3"/>
          <w:sz w:val="32"/>
          <w:szCs w:val="32"/>
        </w:rPr>
        <w:t>胜</w:t>
      </w:r>
    </w:p>
    <w:p>
      <w:pPr>
        <w:spacing w:line="338" w:lineRule="auto"/>
        <w:rPr>
          <w:rFonts w:ascii="微软雅黑"/>
          <w:sz w:val="21"/>
        </w:rPr>
      </w:pPr>
    </w:p>
    <w:p>
      <w:pPr>
        <w:spacing w:line="339" w:lineRule="auto"/>
        <w:rPr>
          <w:rFonts w:ascii="微软雅黑"/>
          <w:sz w:val="21"/>
        </w:rPr>
      </w:pPr>
    </w:p>
    <w:p>
      <w:pPr>
        <w:spacing w:before="143" w:line="185" w:lineRule="auto"/>
        <w:ind w:firstLine="2661"/>
        <w:rPr>
          <w:rFonts w:ascii="宋体" w:hAnsi="宋体" w:eastAsia="宋体" w:cs="宋体"/>
          <w:sz w:val="44"/>
          <w:szCs w:val="44"/>
        </w:rPr>
      </w:pPr>
      <w:r>
        <w:rPr>
          <w:rFonts w:ascii="宋体" w:hAnsi="宋体" w:eastAsia="宋体" w:cs="宋体"/>
          <w:sz w:val="44"/>
          <w:szCs w:val="44"/>
          <w14:textOutline w14:w="8585" w14:cap="flat" w14:cmpd="sng">
            <w14:solidFill>
              <w14:srgbClr w14:val="000000"/>
            </w14:solidFill>
            <w14:prstDash w14:val="solid"/>
            <w14:miter w14:val="10"/>
          </w14:textOutline>
        </w:rPr>
        <w:t>潢川县防范化解金融风险协调机制</w:t>
      </w:r>
    </w:p>
    <w:p>
      <w:pPr>
        <w:spacing w:line="262" w:lineRule="auto"/>
        <w:rPr>
          <w:rFonts w:ascii="微软雅黑"/>
          <w:sz w:val="21"/>
        </w:rPr>
      </w:pPr>
    </w:p>
    <w:p>
      <w:pPr>
        <w:spacing w:line="263" w:lineRule="auto"/>
        <w:rPr>
          <w:rFonts w:ascii="微软雅黑"/>
          <w:sz w:val="21"/>
        </w:rPr>
      </w:pPr>
    </w:p>
    <w:p>
      <w:pPr>
        <w:spacing w:before="105" w:line="322" w:lineRule="auto"/>
        <w:ind w:left="1554" w:right="1531" w:firstLine="649"/>
        <w:rPr>
          <w:rFonts w:ascii="仿宋" w:hAnsi="仿宋" w:eastAsia="仿宋" w:cs="仿宋"/>
          <w:sz w:val="32"/>
          <w:szCs w:val="32"/>
        </w:rPr>
      </w:pPr>
      <w:r>
        <w:rPr>
          <w:rFonts w:ascii="仿宋" w:hAnsi="仿宋" w:eastAsia="仿宋" w:cs="仿宋"/>
          <w:spacing w:val="-6"/>
          <w:sz w:val="32"/>
          <w:szCs w:val="32"/>
        </w:rPr>
        <w:t>为坚决打赢防范化解潢川县金融机构风险攻坚战，加强对金</w:t>
      </w:r>
      <w:r>
        <w:rPr>
          <w:rFonts w:ascii="仿宋" w:hAnsi="仿宋" w:eastAsia="仿宋" w:cs="仿宋"/>
          <w:spacing w:val="-5"/>
          <w:sz w:val="32"/>
          <w:szCs w:val="32"/>
        </w:rPr>
        <w:t>融风险防控工作的统筹安排，构建良好的金融生态环境，促进全县经济社会全面、协调、可持续发展，建立潢川县防范化解金融</w:t>
      </w:r>
      <w:r>
        <w:rPr>
          <w:rFonts w:ascii="仿宋" w:hAnsi="仿宋" w:eastAsia="仿宋" w:cs="仿宋"/>
          <w:spacing w:val="-4"/>
          <w:sz w:val="32"/>
          <w:szCs w:val="32"/>
        </w:rPr>
        <w:t>风险协调机制。</w:t>
      </w:r>
    </w:p>
    <w:p>
      <w:pPr>
        <w:spacing w:before="309" w:line="187" w:lineRule="auto"/>
        <w:ind w:firstLine="2189"/>
        <w:rPr>
          <w:rFonts w:ascii="黑体" w:hAnsi="黑体" w:eastAsia="黑体" w:cs="黑体"/>
          <w:sz w:val="32"/>
          <w:szCs w:val="32"/>
        </w:rPr>
      </w:pPr>
      <w:r>
        <w:rPr>
          <w:rFonts w:ascii="黑体" w:hAnsi="黑体" w:eastAsia="黑体" w:cs="黑体"/>
          <w:spacing w:val="-3"/>
          <w:sz w:val="32"/>
          <w:szCs w:val="32"/>
        </w:rPr>
        <w:t>一、成立领导组织</w:t>
      </w:r>
    </w:p>
    <w:p>
      <w:pPr>
        <w:spacing w:before="311" w:line="367" w:lineRule="auto"/>
        <w:ind w:left="1551" w:right="1531" w:firstLine="653"/>
        <w:rPr>
          <w:rFonts w:ascii="仿宋" w:hAnsi="仿宋" w:eastAsia="仿宋" w:cs="仿宋"/>
          <w:sz w:val="32"/>
          <w:szCs w:val="32"/>
        </w:rPr>
      </w:pPr>
      <w:r>
        <w:rPr>
          <w:rFonts w:ascii="仿宋" w:hAnsi="仿宋" w:eastAsia="仿宋" w:cs="仿宋"/>
          <w:spacing w:val="-6"/>
          <w:sz w:val="32"/>
          <w:szCs w:val="32"/>
        </w:rPr>
        <w:t>为了加强对金融风险防控工作的组织领导，保证各项工作措</w:t>
      </w:r>
      <w:r>
        <w:rPr>
          <w:rFonts w:ascii="仿宋" w:hAnsi="仿宋" w:eastAsia="仿宋" w:cs="仿宋"/>
          <w:spacing w:val="-5"/>
          <w:sz w:val="32"/>
          <w:szCs w:val="32"/>
        </w:rPr>
        <w:t>施落实到位，特成立潢川县防范化解金融风险协调机制工作领导小组。重大工作协调由领导小组组织实施，确保重大决策、组织协调落到实处，日常工作协调由领导小组授权或委派办公室组织</w:t>
      </w:r>
      <w:r>
        <w:rPr>
          <w:rFonts w:ascii="仿宋" w:hAnsi="仿宋" w:eastAsia="仿宋" w:cs="仿宋"/>
          <w:spacing w:val="-8"/>
          <w:sz w:val="32"/>
          <w:szCs w:val="32"/>
        </w:rPr>
        <w:t>落实。</w:t>
      </w:r>
    </w:p>
    <w:p>
      <w:pPr>
        <w:spacing w:line="357" w:lineRule="auto"/>
        <w:rPr>
          <w:rFonts w:ascii="微软雅黑"/>
          <w:sz w:val="21"/>
        </w:rPr>
      </w:pPr>
    </w:p>
    <w:p>
      <w:pPr>
        <w:spacing w:before="56" w:line="180" w:lineRule="auto"/>
        <w:ind w:firstLine="5921"/>
        <w:rPr>
          <w:rFonts w:ascii="Calibri" w:hAnsi="Calibri" w:eastAsia="Calibri" w:cs="Calibri"/>
          <w:sz w:val="18"/>
          <w:szCs w:val="18"/>
        </w:rPr>
      </w:pPr>
      <w:r>
        <w:rPr>
          <w:rFonts w:ascii="Calibri" w:hAnsi="Calibri" w:eastAsia="Calibri" w:cs="Calibri"/>
          <w:sz w:val="18"/>
          <w:szCs w:val="18"/>
        </w:rPr>
        <w:t>1</w:t>
      </w:r>
    </w:p>
    <w:p>
      <w:pPr>
        <w:sectPr>
          <w:pgSz w:w="11906" w:h="16839"/>
          <w:pgMar w:top="0" w:right="0" w:bottom="0" w:left="0" w:header="0" w:footer="0" w:gutter="0"/>
          <w:cols w:space="720" w:num="1"/>
        </w:sectPr>
      </w:pPr>
    </w:p>
    <w:p>
      <w:pPr>
        <w:spacing w:line="287" w:lineRule="auto"/>
        <w:rPr>
          <w:rFonts w:ascii="微软雅黑"/>
          <w:sz w:val="21"/>
        </w:rPr>
      </w:pPr>
    </w:p>
    <w:p>
      <w:pPr>
        <w:spacing w:line="287" w:lineRule="auto"/>
        <w:rPr>
          <w:rFonts w:ascii="微软雅黑"/>
          <w:sz w:val="21"/>
        </w:rPr>
      </w:pPr>
    </w:p>
    <w:p>
      <w:pPr>
        <w:spacing w:line="287" w:lineRule="auto"/>
        <w:rPr>
          <w:rFonts w:ascii="微软雅黑"/>
          <w:sz w:val="21"/>
        </w:rPr>
      </w:pPr>
    </w:p>
    <w:p>
      <w:pPr>
        <w:spacing w:line="287" w:lineRule="auto"/>
        <w:rPr>
          <w:rFonts w:ascii="微软雅黑"/>
          <w:sz w:val="21"/>
        </w:rPr>
      </w:pPr>
    </w:p>
    <w:p>
      <w:pPr>
        <w:spacing w:line="287" w:lineRule="auto"/>
        <w:rPr>
          <w:rFonts w:ascii="微软雅黑"/>
          <w:sz w:val="21"/>
        </w:rPr>
      </w:pPr>
    </w:p>
    <w:p>
      <w:pPr>
        <w:spacing w:before="105" w:line="188" w:lineRule="auto"/>
        <w:ind w:firstLine="2194"/>
        <w:rPr>
          <w:rFonts w:ascii="仿宋" w:hAnsi="仿宋" w:eastAsia="仿宋" w:cs="仿宋"/>
          <w:sz w:val="32"/>
          <w:szCs w:val="32"/>
        </w:rPr>
      </w:pPr>
      <w:r>
        <w:rPr>
          <w:rFonts w:ascii="仿宋" w:hAnsi="仿宋" w:eastAsia="仿宋" w:cs="仿宋"/>
          <w:spacing w:val="-1"/>
          <w:sz w:val="32"/>
          <w:szCs w:val="32"/>
        </w:rPr>
        <w:t>组</w:t>
      </w:r>
      <w:r>
        <w:rPr>
          <w:rFonts w:hint="eastAsia" w:ascii="仿宋" w:hAnsi="仿宋" w:eastAsia="仿宋" w:cs="仿宋"/>
          <w:spacing w:val="-1"/>
          <w:sz w:val="32"/>
          <w:szCs w:val="32"/>
          <w:lang w:val="en-US" w:eastAsia="zh-CN"/>
        </w:rPr>
        <w:t xml:space="preserve">  </w:t>
      </w:r>
      <w:r>
        <w:rPr>
          <w:rFonts w:ascii="仿宋" w:hAnsi="仿宋" w:eastAsia="仿宋" w:cs="仿宋"/>
          <w:spacing w:val="-1"/>
          <w:sz w:val="32"/>
          <w:szCs w:val="32"/>
        </w:rPr>
        <w:t>长</w:t>
      </w:r>
      <w:r>
        <w:rPr>
          <w:rFonts w:ascii="仿宋" w:hAnsi="仿宋" w:eastAsia="仿宋" w:cs="仿宋"/>
          <w:spacing w:val="-134"/>
          <w:sz w:val="32"/>
          <w:szCs w:val="32"/>
        </w:rPr>
        <w:t>：</w:t>
      </w:r>
      <w:r>
        <w:rPr>
          <w:rFonts w:ascii="仿宋" w:hAnsi="仿宋" w:eastAsia="仿宋" w:cs="仿宋"/>
          <w:spacing w:val="-4"/>
          <w:sz w:val="32"/>
          <w:szCs w:val="32"/>
        </w:rPr>
        <w:t>（</w:t>
      </w:r>
      <w:r>
        <w:rPr>
          <w:rFonts w:ascii="仿宋" w:hAnsi="仿宋" w:eastAsia="仿宋" w:cs="仿宋"/>
          <w:spacing w:val="-1"/>
          <w:sz w:val="32"/>
          <w:szCs w:val="32"/>
        </w:rPr>
        <w:t>潢川县政府常务副县长</w:t>
      </w:r>
      <w:r>
        <w:rPr>
          <w:rFonts w:hint="eastAsia" w:ascii="仿宋" w:hAnsi="仿宋" w:eastAsia="仿宋" w:cs="仿宋"/>
          <w:spacing w:val="-1"/>
          <w:sz w:val="32"/>
          <w:szCs w:val="32"/>
          <w:lang w:val="en-US" w:eastAsia="zh-CN"/>
        </w:rPr>
        <w:t xml:space="preserve">  </w:t>
      </w:r>
      <w:r>
        <w:rPr>
          <w:rFonts w:ascii="仿宋" w:hAnsi="仿宋" w:eastAsia="仿宋" w:cs="仿宋"/>
          <w:spacing w:val="-1"/>
          <w:sz w:val="32"/>
          <w:szCs w:val="32"/>
        </w:rPr>
        <w:t>邵永峰</w:t>
      </w:r>
      <w:r>
        <w:rPr>
          <w:rFonts w:ascii="仿宋" w:hAnsi="仿宋" w:eastAsia="仿宋" w:cs="仿宋"/>
          <w:spacing w:val="-4"/>
          <w:sz w:val="32"/>
          <w:szCs w:val="32"/>
        </w:rPr>
        <w:t>）</w:t>
      </w:r>
    </w:p>
    <w:p>
      <w:pPr>
        <w:spacing w:before="310" w:line="188" w:lineRule="auto"/>
        <w:ind w:firstLine="2201"/>
        <w:rPr>
          <w:rFonts w:ascii="仿宋" w:hAnsi="仿宋" w:eastAsia="仿宋" w:cs="仿宋"/>
          <w:sz w:val="32"/>
          <w:szCs w:val="32"/>
        </w:rPr>
      </w:pPr>
      <w:r>
        <w:rPr>
          <w:rFonts w:ascii="仿宋" w:hAnsi="仿宋" w:eastAsia="仿宋" w:cs="仿宋"/>
          <w:spacing w:val="1"/>
          <w:sz w:val="32"/>
          <w:szCs w:val="32"/>
        </w:rPr>
        <w:t>副组长</w:t>
      </w:r>
      <w:r>
        <w:rPr>
          <w:rFonts w:ascii="仿宋" w:hAnsi="仿宋" w:eastAsia="仿宋" w:cs="仿宋"/>
          <w:spacing w:val="-135"/>
          <w:sz w:val="32"/>
          <w:szCs w:val="32"/>
        </w:rPr>
        <w:t>：</w:t>
      </w:r>
      <w:r>
        <w:rPr>
          <w:rFonts w:ascii="仿宋" w:hAnsi="仿宋" w:eastAsia="仿宋" w:cs="仿宋"/>
          <w:spacing w:val="-4"/>
          <w:sz w:val="32"/>
          <w:szCs w:val="32"/>
        </w:rPr>
        <w:t>（</w:t>
      </w:r>
      <w:r>
        <w:rPr>
          <w:rFonts w:ascii="仿宋" w:hAnsi="仿宋" w:eastAsia="仿宋" w:cs="仿宋"/>
          <w:spacing w:val="1"/>
          <w:sz w:val="32"/>
          <w:szCs w:val="32"/>
        </w:rPr>
        <w:t>潢川县金融办主任</w:t>
      </w:r>
      <w:r>
        <w:rPr>
          <w:rFonts w:hint="eastAsia" w:ascii="仿宋" w:hAnsi="仿宋" w:eastAsia="仿宋" w:cs="仿宋"/>
          <w:spacing w:val="1"/>
          <w:sz w:val="32"/>
          <w:szCs w:val="32"/>
          <w:lang w:val="en-US" w:eastAsia="zh-CN"/>
        </w:rPr>
        <w:t xml:space="preserve">  </w:t>
      </w:r>
      <w:r>
        <w:rPr>
          <w:rFonts w:ascii="仿宋" w:hAnsi="仿宋" w:eastAsia="仿宋" w:cs="仿宋"/>
          <w:spacing w:val="1"/>
          <w:sz w:val="32"/>
          <w:szCs w:val="32"/>
        </w:rPr>
        <w:t>刘健</w:t>
      </w:r>
      <w:r>
        <w:rPr>
          <w:rFonts w:ascii="仿宋" w:hAnsi="仿宋" w:eastAsia="仿宋" w:cs="仿宋"/>
          <w:spacing w:val="-4"/>
          <w:sz w:val="32"/>
          <w:szCs w:val="32"/>
        </w:rPr>
        <w:t>）</w:t>
      </w:r>
    </w:p>
    <w:p>
      <w:pPr>
        <w:spacing w:before="310" w:line="188" w:lineRule="auto"/>
        <w:ind w:firstLine="3410" w:firstLineChars="1100"/>
        <w:rPr>
          <w:rFonts w:ascii="仿宋" w:hAnsi="仿宋" w:eastAsia="仿宋" w:cs="仿宋"/>
          <w:sz w:val="32"/>
          <w:szCs w:val="32"/>
        </w:rPr>
      </w:pPr>
      <w:r>
        <w:rPr>
          <w:rFonts w:ascii="仿宋" w:hAnsi="仿宋" w:eastAsia="仿宋" w:cs="仿宋"/>
          <w:spacing w:val="-5"/>
          <w:sz w:val="32"/>
          <w:szCs w:val="32"/>
        </w:rPr>
        <w:t>（人民银行潢川县支行行长常胜</w:t>
      </w:r>
      <w:r>
        <w:rPr>
          <w:rFonts w:ascii="仿宋" w:hAnsi="仿宋" w:eastAsia="仿宋" w:cs="仿宋"/>
          <w:spacing w:val="-4"/>
          <w:sz w:val="32"/>
          <w:szCs w:val="32"/>
        </w:rPr>
        <w:t>）</w:t>
      </w:r>
    </w:p>
    <w:p>
      <w:pPr>
        <w:spacing w:before="310" w:line="188" w:lineRule="auto"/>
        <w:ind w:firstLine="3432" w:firstLineChars="1100"/>
        <w:rPr>
          <w:rFonts w:ascii="仿宋" w:hAnsi="仿宋" w:eastAsia="仿宋" w:cs="仿宋"/>
          <w:sz w:val="32"/>
          <w:szCs w:val="32"/>
        </w:rPr>
      </w:pPr>
      <w:r>
        <w:rPr>
          <w:rFonts w:ascii="仿宋" w:hAnsi="仿宋" w:eastAsia="仿宋" w:cs="仿宋"/>
          <w:spacing w:val="-4"/>
          <w:sz w:val="32"/>
          <w:szCs w:val="32"/>
        </w:rPr>
        <w:t>（潢川银保监办主任刘鸣）</w:t>
      </w:r>
    </w:p>
    <w:p>
      <w:pPr>
        <w:spacing w:before="311" w:line="331" w:lineRule="auto"/>
        <w:ind w:left="1553" w:right="1423" w:firstLine="644"/>
        <w:rPr>
          <w:rFonts w:ascii="仿宋" w:hAnsi="仿宋" w:eastAsia="仿宋" w:cs="仿宋"/>
          <w:sz w:val="32"/>
          <w:szCs w:val="32"/>
        </w:rPr>
      </w:pPr>
      <w:r>
        <w:rPr>
          <w:rFonts w:ascii="仿宋" w:hAnsi="仿宋" w:eastAsia="仿宋" w:cs="仿宋"/>
          <w:spacing w:val="-19"/>
          <w:sz w:val="32"/>
          <w:szCs w:val="32"/>
        </w:rPr>
        <w:t>成员单位：县政府金融办、县应急办、县新闻中心、县人行、</w:t>
      </w:r>
      <w:r>
        <w:rPr>
          <w:rFonts w:ascii="仿宋" w:hAnsi="仿宋" w:eastAsia="仿宋" w:cs="仿宋"/>
          <w:spacing w:val="-17"/>
          <w:sz w:val="32"/>
          <w:szCs w:val="32"/>
        </w:rPr>
        <w:t>县银保监办、县财政局、县公安局、县内各金融机构（含银行、</w:t>
      </w:r>
      <w:r>
        <w:rPr>
          <w:rFonts w:ascii="仿宋" w:hAnsi="仿宋" w:eastAsia="仿宋" w:cs="仿宋"/>
          <w:spacing w:val="-10"/>
          <w:sz w:val="32"/>
          <w:szCs w:val="32"/>
        </w:rPr>
        <w:t>保险、证券）、各乡（镇、办事处</w:t>
      </w:r>
      <w:r>
        <w:rPr>
          <w:rFonts w:ascii="仿宋" w:hAnsi="仿宋" w:eastAsia="仿宋" w:cs="仿宋"/>
          <w:spacing w:val="-94"/>
          <w:sz w:val="32"/>
          <w:szCs w:val="32"/>
        </w:rPr>
        <w:t>），</w:t>
      </w:r>
      <w:r>
        <w:rPr>
          <w:rFonts w:ascii="仿宋" w:hAnsi="仿宋" w:eastAsia="仿宋" w:cs="仿宋"/>
          <w:spacing w:val="-10"/>
          <w:sz w:val="32"/>
          <w:szCs w:val="32"/>
        </w:rPr>
        <w:t>各成员单位须指派一名领导</w:t>
      </w:r>
      <w:r>
        <w:rPr>
          <w:rFonts w:ascii="仿宋" w:hAnsi="仿宋" w:eastAsia="仿宋" w:cs="仿宋"/>
          <w:spacing w:val="-5"/>
          <w:sz w:val="32"/>
          <w:szCs w:val="32"/>
        </w:rPr>
        <w:t>同志负责日常联络及协调工作。遇特殊情况，根据需要，金融稳</w:t>
      </w:r>
      <w:r>
        <w:rPr>
          <w:rFonts w:ascii="仿宋" w:hAnsi="仿宋" w:eastAsia="仿宋" w:cs="仿宋"/>
          <w:spacing w:val="-2"/>
          <w:sz w:val="32"/>
          <w:szCs w:val="32"/>
        </w:rPr>
        <w:t>定协调工作领导小组可决定调整或增补成员单位。</w:t>
      </w:r>
    </w:p>
    <w:p>
      <w:pPr>
        <w:spacing w:before="308" w:line="278" w:lineRule="auto"/>
        <w:ind w:left="1553" w:right="1531" w:firstLine="639"/>
        <w:rPr>
          <w:rFonts w:ascii="仿宋" w:hAnsi="仿宋" w:eastAsia="仿宋" w:cs="仿宋"/>
          <w:sz w:val="32"/>
          <w:szCs w:val="32"/>
        </w:rPr>
      </w:pPr>
      <w:r>
        <w:rPr>
          <w:rFonts w:ascii="仿宋" w:hAnsi="仿宋" w:eastAsia="仿宋" w:cs="仿宋"/>
          <w:spacing w:val="-6"/>
          <w:sz w:val="32"/>
          <w:szCs w:val="32"/>
        </w:rPr>
        <w:t>领导小组下设办公室，办公室设在人行潢川县中心支行，常</w:t>
      </w:r>
      <w:r>
        <w:rPr>
          <w:rFonts w:ascii="仿宋" w:hAnsi="仿宋" w:eastAsia="仿宋" w:cs="仿宋"/>
          <w:spacing w:val="-3"/>
          <w:sz w:val="32"/>
          <w:szCs w:val="32"/>
        </w:rPr>
        <w:t>胜同志兼任办公室主任。</w:t>
      </w:r>
    </w:p>
    <w:p>
      <w:pPr>
        <w:spacing w:before="309" w:line="187" w:lineRule="auto"/>
        <w:ind w:firstLine="2189"/>
        <w:rPr>
          <w:rFonts w:ascii="黑体" w:hAnsi="黑体" w:eastAsia="黑体" w:cs="黑体"/>
          <w:sz w:val="32"/>
          <w:szCs w:val="32"/>
        </w:rPr>
      </w:pPr>
      <w:r>
        <w:rPr>
          <w:rFonts w:ascii="黑体" w:hAnsi="黑体" w:eastAsia="黑体" w:cs="黑体"/>
          <w:spacing w:val="-3"/>
          <w:sz w:val="32"/>
          <w:szCs w:val="32"/>
        </w:rPr>
        <w:t>二、明确职责分工</w:t>
      </w:r>
    </w:p>
    <w:p>
      <w:pPr>
        <w:spacing w:before="311" w:line="367" w:lineRule="auto"/>
        <w:ind w:left="1551" w:right="1531" w:firstLine="644"/>
        <w:rPr>
          <w:rFonts w:ascii="仿宋" w:hAnsi="仿宋" w:eastAsia="仿宋" w:cs="仿宋"/>
          <w:sz w:val="32"/>
          <w:szCs w:val="32"/>
        </w:rPr>
      </w:pPr>
      <w:r>
        <w:rPr>
          <w:rFonts w:ascii="仿宋" w:hAnsi="仿宋" w:eastAsia="仿宋" w:cs="仿宋"/>
          <w:spacing w:val="-13"/>
          <w:sz w:val="32"/>
          <w:szCs w:val="32"/>
          <w14:textOutline w14:w="6239" w14:cap="flat" w14:cmpd="sng">
            <w14:solidFill>
              <w14:srgbClr w14:val="000000"/>
            </w14:solidFill>
            <w14:prstDash w14:val="solid"/>
            <w14:miter w14:val="10"/>
          </w14:textOutline>
        </w:rPr>
        <w:t>县金融办：</w:t>
      </w:r>
      <w:r>
        <w:rPr>
          <w:rFonts w:ascii="仿宋" w:hAnsi="仿宋" w:eastAsia="仿宋" w:cs="仿宋"/>
          <w:spacing w:val="-13"/>
          <w:sz w:val="32"/>
          <w:szCs w:val="32"/>
        </w:rPr>
        <w:t>牵头协调全县金融风险处置工作，协调相关部门</w:t>
      </w:r>
      <w:r>
        <w:rPr>
          <w:rFonts w:ascii="仿宋" w:hAnsi="仿宋" w:eastAsia="仿宋" w:cs="仿宋"/>
          <w:spacing w:val="-5"/>
          <w:sz w:val="32"/>
          <w:szCs w:val="32"/>
        </w:rPr>
        <w:t>加强对政府融资平台、新型农村金融机构、互联网金融等影子银行的风险监控，防止风险扩散，优化营商环境，切实维护金融稳</w:t>
      </w:r>
      <w:r>
        <w:rPr>
          <w:rFonts w:ascii="仿宋" w:hAnsi="仿宋" w:eastAsia="仿宋" w:cs="仿宋"/>
          <w:spacing w:val="-11"/>
          <w:sz w:val="32"/>
          <w:szCs w:val="32"/>
        </w:rPr>
        <w:t>定。</w:t>
      </w:r>
    </w:p>
    <w:p>
      <w:pPr>
        <w:spacing w:before="4" w:line="366" w:lineRule="auto"/>
        <w:ind w:left="1568" w:right="1531" w:firstLine="627"/>
        <w:rPr>
          <w:rFonts w:ascii="仿宋" w:hAnsi="仿宋" w:eastAsia="仿宋" w:cs="仿宋"/>
          <w:sz w:val="32"/>
          <w:szCs w:val="32"/>
        </w:rPr>
      </w:pPr>
      <w:r>
        <w:rPr>
          <w:rFonts w:ascii="仿宋" w:hAnsi="仿宋" w:eastAsia="仿宋" w:cs="仿宋"/>
          <w:spacing w:val="-12"/>
          <w:sz w:val="32"/>
          <w:szCs w:val="32"/>
          <w14:textOutline w14:w="6238" w14:cap="flat" w14:cmpd="sng">
            <w14:solidFill>
              <w14:srgbClr w14:val="000000"/>
            </w14:solidFill>
            <w14:prstDash w14:val="solid"/>
            <w14:miter w14:val="10"/>
          </w14:textOutline>
        </w:rPr>
        <w:t>县应急办：</w:t>
      </w:r>
      <w:r>
        <w:rPr>
          <w:rFonts w:ascii="仿宋" w:hAnsi="仿宋" w:eastAsia="仿宋" w:cs="仿宋"/>
          <w:spacing w:val="-12"/>
          <w:sz w:val="32"/>
          <w:szCs w:val="32"/>
        </w:rPr>
        <w:t>指导辖区金融机构制定突发事件应急预案，对辖</w:t>
      </w:r>
      <w:r>
        <w:rPr>
          <w:rFonts w:ascii="仿宋" w:hAnsi="仿宋" w:eastAsia="仿宋" w:cs="仿宋"/>
          <w:spacing w:val="6"/>
          <w:sz w:val="32"/>
          <w:szCs w:val="32"/>
        </w:rPr>
        <w:t>区金融机构应急预案演练进行观摩评估。向县政府报告有关信</w:t>
      </w:r>
      <w:r>
        <w:rPr>
          <w:rFonts w:ascii="仿宋" w:hAnsi="仿宋" w:eastAsia="仿宋" w:cs="仿宋"/>
          <w:spacing w:val="-15"/>
          <w:sz w:val="32"/>
          <w:szCs w:val="32"/>
        </w:rPr>
        <w:t>息，提出是否启动应急处置预案的建议。</w:t>
      </w:r>
    </w:p>
    <w:p>
      <w:pPr>
        <w:spacing w:before="1" w:line="204" w:lineRule="auto"/>
        <w:ind w:firstLine="2195"/>
        <w:rPr>
          <w:rFonts w:ascii="仿宋" w:hAnsi="仿宋" w:eastAsia="仿宋" w:cs="仿宋"/>
          <w:sz w:val="32"/>
          <w:szCs w:val="32"/>
        </w:rPr>
      </w:pPr>
      <w:r>
        <w:rPr>
          <w:rFonts w:ascii="仿宋" w:hAnsi="仿宋" w:eastAsia="仿宋" w:cs="仿宋"/>
          <w:spacing w:val="-13"/>
          <w:sz w:val="32"/>
          <w:szCs w:val="32"/>
          <w14:textOutline w14:w="6238" w14:cap="flat" w14:cmpd="sng">
            <w14:solidFill>
              <w14:srgbClr w14:val="000000"/>
            </w14:solidFill>
            <w14:prstDash w14:val="solid"/>
            <w14:miter w14:val="10"/>
          </w14:textOutline>
        </w:rPr>
        <w:t>县新闻中心：</w:t>
      </w:r>
      <w:r>
        <w:rPr>
          <w:rFonts w:ascii="仿宋" w:hAnsi="仿宋" w:eastAsia="仿宋" w:cs="仿宋"/>
          <w:spacing w:val="-13"/>
          <w:sz w:val="32"/>
          <w:szCs w:val="32"/>
        </w:rPr>
        <w:t>搜集全县金融类舆情信息，及时上报，掌握金</w:t>
      </w:r>
    </w:p>
    <w:p>
      <w:pPr>
        <w:spacing w:line="309" w:lineRule="auto"/>
        <w:rPr>
          <w:rFonts w:ascii="微软雅黑"/>
          <w:sz w:val="21"/>
        </w:rPr>
      </w:pPr>
    </w:p>
    <w:p>
      <w:pPr>
        <w:spacing w:line="309" w:lineRule="auto"/>
        <w:rPr>
          <w:rFonts w:ascii="微软雅黑"/>
          <w:sz w:val="21"/>
        </w:rPr>
      </w:pPr>
    </w:p>
    <w:p>
      <w:pPr>
        <w:spacing w:before="56" w:line="180" w:lineRule="auto"/>
        <w:ind w:firstLine="5916"/>
        <w:rPr>
          <w:rFonts w:ascii="Calibri" w:hAnsi="Calibri" w:eastAsia="Calibri" w:cs="Calibri"/>
          <w:sz w:val="18"/>
          <w:szCs w:val="18"/>
        </w:rPr>
      </w:pPr>
      <w:r>
        <w:rPr>
          <w:rFonts w:ascii="Calibri" w:hAnsi="Calibri" w:eastAsia="Calibri" w:cs="Calibri"/>
          <w:sz w:val="18"/>
          <w:szCs w:val="18"/>
        </w:rPr>
        <w:t>2</w:t>
      </w:r>
    </w:p>
    <w:p>
      <w:pPr>
        <w:sectPr>
          <w:pgSz w:w="11906" w:h="16839"/>
          <w:pgMar w:top="0" w:right="0" w:bottom="0" w:left="0" w:header="0" w:footer="0" w:gutter="0"/>
          <w:cols w:space="720" w:num="1"/>
        </w:sectPr>
      </w:pPr>
    </w:p>
    <w:p>
      <w:pPr>
        <w:spacing w:line="286" w:lineRule="auto"/>
        <w:rPr>
          <w:rFonts w:ascii="微软雅黑"/>
          <w:sz w:val="21"/>
        </w:rPr>
      </w:pPr>
    </w:p>
    <w:p>
      <w:pPr>
        <w:spacing w:line="287" w:lineRule="auto"/>
        <w:rPr>
          <w:rFonts w:ascii="微软雅黑"/>
          <w:sz w:val="21"/>
        </w:rPr>
      </w:pPr>
    </w:p>
    <w:p>
      <w:pPr>
        <w:spacing w:line="287" w:lineRule="auto"/>
        <w:rPr>
          <w:rFonts w:ascii="微软雅黑"/>
          <w:sz w:val="21"/>
        </w:rPr>
      </w:pPr>
    </w:p>
    <w:p>
      <w:pPr>
        <w:spacing w:line="287" w:lineRule="auto"/>
        <w:rPr>
          <w:rFonts w:ascii="微软雅黑"/>
          <w:sz w:val="21"/>
        </w:rPr>
      </w:pPr>
    </w:p>
    <w:p>
      <w:pPr>
        <w:spacing w:line="287" w:lineRule="auto"/>
        <w:rPr>
          <w:rFonts w:ascii="微软雅黑"/>
          <w:sz w:val="21"/>
        </w:rPr>
      </w:pPr>
    </w:p>
    <w:p>
      <w:pPr>
        <w:spacing w:before="105" w:line="367" w:lineRule="auto"/>
        <w:ind w:left="1552" w:right="1531" w:firstLine="8"/>
        <w:rPr>
          <w:rFonts w:ascii="仿宋" w:hAnsi="仿宋" w:eastAsia="仿宋" w:cs="仿宋"/>
          <w:sz w:val="32"/>
          <w:szCs w:val="32"/>
        </w:rPr>
      </w:pPr>
      <w:r>
        <w:rPr>
          <w:rFonts w:ascii="仿宋" w:hAnsi="仿宋" w:eastAsia="仿宋" w:cs="仿宋"/>
          <w:spacing w:val="-12"/>
          <w:sz w:val="32"/>
          <w:szCs w:val="32"/>
        </w:rPr>
        <w:t>融信息和新闻舆情的主导权；对虚假信息，会同责任单位及时发布新闻通稿，澄清事实，做好辟谣工作；加强对县域媒体的监督管理，正确引导舆论，及时删除有害信息；加强与媒体的沟通联系，做好负面舆情的处置工作；全力配合地方政府做好金融突发</w:t>
      </w:r>
      <w:r>
        <w:rPr>
          <w:rFonts w:ascii="仿宋" w:hAnsi="仿宋" w:eastAsia="仿宋" w:cs="仿宋"/>
          <w:spacing w:val="-1"/>
          <w:sz w:val="32"/>
          <w:szCs w:val="32"/>
        </w:rPr>
        <w:t>事件及其他特殊情况下的新闻宣传和舆情应对工作。</w:t>
      </w:r>
    </w:p>
    <w:p>
      <w:pPr>
        <w:spacing w:before="1" w:line="322" w:lineRule="auto"/>
        <w:ind w:left="1552" w:right="1414" w:firstLine="643"/>
        <w:rPr>
          <w:rFonts w:ascii="仿宋" w:hAnsi="仿宋" w:eastAsia="仿宋" w:cs="仿宋"/>
          <w:sz w:val="32"/>
          <w:szCs w:val="32"/>
        </w:rPr>
      </w:pPr>
      <w:r>
        <w:rPr>
          <w:rFonts w:ascii="仿宋" w:hAnsi="仿宋" w:eastAsia="仿宋" w:cs="仿宋"/>
          <w:spacing w:val="-13"/>
          <w:sz w:val="32"/>
          <w:szCs w:val="32"/>
          <w14:textOutline w14:w="6239" w14:cap="flat" w14:cmpd="sng">
            <w14:solidFill>
              <w14:srgbClr w14:val="000000"/>
            </w14:solidFill>
            <w14:prstDash w14:val="solid"/>
            <w14:miter w14:val="10"/>
          </w14:textOutline>
        </w:rPr>
        <w:t>县人民银行：</w:t>
      </w:r>
      <w:r>
        <w:rPr>
          <w:rFonts w:ascii="仿宋" w:hAnsi="仿宋" w:eastAsia="仿宋" w:cs="仿宋"/>
          <w:spacing w:val="-13"/>
          <w:sz w:val="32"/>
          <w:szCs w:val="32"/>
        </w:rPr>
        <w:t>依照上级人民银行授权，维护支付、清算体系</w:t>
      </w:r>
      <w:r>
        <w:rPr>
          <w:rFonts w:ascii="仿宋" w:hAnsi="仿宋" w:eastAsia="仿宋" w:cs="仿宋"/>
          <w:spacing w:val="-5"/>
          <w:sz w:val="32"/>
          <w:szCs w:val="32"/>
        </w:rPr>
        <w:t>的正常运行，防范和化解金融机构的支付风险，应对金融机构突发事件及其他风险。超过本级人民银行权限的，及时研判和识别</w:t>
      </w:r>
      <w:r>
        <w:rPr>
          <w:rFonts w:ascii="仿宋" w:hAnsi="仿宋" w:eastAsia="仿宋" w:cs="仿宋"/>
          <w:spacing w:val="-12"/>
          <w:sz w:val="32"/>
          <w:szCs w:val="32"/>
        </w:rPr>
        <w:t>金融风险，向上级行报告金融风险状况，并提出相关对策、建议。</w:t>
      </w:r>
    </w:p>
    <w:p>
      <w:pPr>
        <w:spacing w:before="311" w:line="331" w:lineRule="auto"/>
        <w:ind w:left="1556" w:right="1481" w:firstLine="639"/>
        <w:rPr>
          <w:rFonts w:ascii="仿宋" w:hAnsi="仿宋" w:eastAsia="仿宋" w:cs="仿宋"/>
          <w:sz w:val="32"/>
          <w:szCs w:val="32"/>
        </w:rPr>
      </w:pPr>
      <w:r>
        <w:rPr>
          <w:rFonts w:ascii="仿宋" w:hAnsi="仿宋" w:eastAsia="仿宋" w:cs="仿宋"/>
          <w:spacing w:val="-15"/>
          <w:sz w:val="32"/>
          <w:szCs w:val="32"/>
          <w14:textOutline w14:w="6239" w14:cap="flat" w14:cmpd="sng">
            <w14:solidFill>
              <w14:srgbClr w14:val="000000"/>
            </w14:solidFill>
            <w14:prstDash w14:val="solid"/>
            <w14:miter w14:val="10"/>
          </w14:textOutline>
        </w:rPr>
        <w:t>县银保监办：</w:t>
      </w:r>
      <w:r>
        <w:rPr>
          <w:rFonts w:ascii="仿宋" w:hAnsi="仿宋" w:eastAsia="仿宋" w:cs="仿宋"/>
          <w:spacing w:val="-15"/>
          <w:sz w:val="32"/>
          <w:szCs w:val="32"/>
        </w:rPr>
        <w:t>负责辖区内银行业金融机构的日常性监管，主</w:t>
      </w:r>
      <w:r>
        <w:rPr>
          <w:rFonts w:ascii="仿宋" w:hAnsi="仿宋" w:eastAsia="仿宋" w:cs="仿宋"/>
          <w:spacing w:val="-16"/>
          <w:sz w:val="32"/>
          <w:szCs w:val="32"/>
        </w:rPr>
        <w:t>要包括道德风险、经营风险、操作风险、突发事件及其他风险（挤</w:t>
      </w:r>
      <w:r>
        <w:rPr>
          <w:rFonts w:ascii="仿宋" w:hAnsi="仿宋" w:eastAsia="仿宋" w:cs="仿宋"/>
          <w:spacing w:val="-11"/>
          <w:sz w:val="32"/>
          <w:szCs w:val="32"/>
        </w:rPr>
        <w:t>兑、盗抢、事故等）的监测。及时监测、识别和诊断金融风险，</w:t>
      </w:r>
      <w:r>
        <w:rPr>
          <w:rFonts w:ascii="仿宋" w:hAnsi="仿宋" w:eastAsia="仿宋" w:cs="仿宋"/>
          <w:spacing w:val="-6"/>
          <w:sz w:val="32"/>
          <w:szCs w:val="32"/>
        </w:rPr>
        <w:t>及时向地方政府金融上级主管部门报告金融风险状况，并提出相</w:t>
      </w:r>
      <w:r>
        <w:rPr>
          <w:rFonts w:ascii="仿宋" w:hAnsi="仿宋" w:eastAsia="仿宋" w:cs="仿宋"/>
          <w:spacing w:val="-4"/>
          <w:sz w:val="32"/>
          <w:szCs w:val="32"/>
        </w:rPr>
        <w:t>关对策、建议。</w:t>
      </w:r>
    </w:p>
    <w:p>
      <w:pPr>
        <w:spacing w:before="311" w:line="307" w:lineRule="auto"/>
        <w:ind w:left="1553" w:right="1474" w:firstLine="642"/>
        <w:rPr>
          <w:rFonts w:ascii="仿宋" w:hAnsi="仿宋" w:eastAsia="仿宋" w:cs="仿宋"/>
          <w:sz w:val="32"/>
          <w:szCs w:val="32"/>
        </w:rPr>
      </w:pPr>
      <w:r>
        <w:rPr>
          <w:rFonts w:ascii="仿宋" w:hAnsi="仿宋" w:eastAsia="仿宋" w:cs="仿宋"/>
          <w:spacing w:val="-13"/>
          <w:sz w:val="32"/>
          <w:szCs w:val="32"/>
          <w14:textOutline w14:w="6239" w14:cap="flat" w14:cmpd="sng">
            <w14:solidFill>
              <w14:srgbClr w14:val="000000"/>
            </w14:solidFill>
            <w14:prstDash w14:val="solid"/>
            <w14:miter w14:val="10"/>
          </w14:textOutline>
        </w:rPr>
        <w:t>县财政局：</w:t>
      </w:r>
      <w:r>
        <w:rPr>
          <w:rFonts w:ascii="仿宋" w:hAnsi="仿宋" w:eastAsia="仿宋" w:cs="仿宋"/>
          <w:spacing w:val="-13"/>
          <w:sz w:val="32"/>
          <w:szCs w:val="32"/>
        </w:rPr>
        <w:t>处理金融风险事件需要动用县财政出资救助时，</w:t>
      </w:r>
      <w:r>
        <w:rPr>
          <w:rFonts w:ascii="仿宋" w:hAnsi="仿宋" w:eastAsia="仿宋" w:cs="仿宋"/>
          <w:spacing w:val="-6"/>
          <w:sz w:val="32"/>
          <w:szCs w:val="32"/>
        </w:rPr>
        <w:t>依照国家法律法规、相关政策规定和县政府的决定，在职责范围</w:t>
      </w:r>
      <w:r>
        <w:rPr>
          <w:rFonts w:ascii="仿宋" w:hAnsi="仿宋" w:eastAsia="仿宋" w:cs="仿宋"/>
          <w:spacing w:val="-2"/>
          <w:sz w:val="32"/>
          <w:szCs w:val="32"/>
        </w:rPr>
        <w:t>内做好资金筹措和拨付等相关工作。</w:t>
      </w:r>
    </w:p>
    <w:p>
      <w:pPr>
        <w:spacing w:before="309" w:line="367" w:lineRule="auto"/>
        <w:ind w:left="1556" w:right="1481" w:firstLine="639"/>
        <w:rPr>
          <w:rFonts w:ascii="仿宋" w:hAnsi="仿宋" w:eastAsia="仿宋" w:cs="仿宋"/>
          <w:sz w:val="32"/>
          <w:szCs w:val="32"/>
        </w:rPr>
      </w:pPr>
      <w:r>
        <w:rPr>
          <w:rFonts w:ascii="仿宋" w:hAnsi="仿宋" w:eastAsia="仿宋" w:cs="仿宋"/>
          <w:spacing w:val="-13"/>
          <w:sz w:val="32"/>
          <w:szCs w:val="32"/>
          <w14:textOutline w14:w="6238" w14:cap="flat" w14:cmpd="sng">
            <w14:solidFill>
              <w14:srgbClr w14:val="000000"/>
            </w14:solidFill>
            <w14:prstDash w14:val="solid"/>
            <w14:miter w14:val="10"/>
          </w14:textOutline>
        </w:rPr>
        <w:t>县公安局：</w:t>
      </w:r>
      <w:r>
        <w:rPr>
          <w:rFonts w:ascii="仿宋" w:hAnsi="仿宋" w:eastAsia="仿宋" w:cs="仿宋"/>
          <w:spacing w:val="-13"/>
          <w:sz w:val="32"/>
          <w:szCs w:val="32"/>
        </w:rPr>
        <w:t>负责重大金融风险事件的稳定与保卫工作。依法</w:t>
      </w:r>
      <w:r>
        <w:rPr>
          <w:rFonts w:ascii="仿宋" w:hAnsi="仿宋" w:eastAsia="仿宋" w:cs="仿宋"/>
          <w:spacing w:val="-12"/>
          <w:sz w:val="32"/>
          <w:szCs w:val="32"/>
        </w:rPr>
        <w:t>派出警力参与事件的应急处置工作，查处涉嫌犯罪的有关人员，</w:t>
      </w:r>
      <w:r>
        <w:rPr>
          <w:rFonts w:ascii="仿宋" w:hAnsi="仿宋" w:eastAsia="仿宋" w:cs="仿宋"/>
          <w:spacing w:val="-4"/>
          <w:sz w:val="32"/>
          <w:szCs w:val="32"/>
        </w:rPr>
        <w:t>维护公共安全。</w:t>
      </w:r>
    </w:p>
    <w:p>
      <w:pPr>
        <w:spacing w:line="430" w:lineRule="auto"/>
        <w:rPr>
          <w:rFonts w:ascii="微软雅黑"/>
          <w:sz w:val="21"/>
        </w:rPr>
      </w:pPr>
    </w:p>
    <w:p>
      <w:pPr>
        <w:spacing w:before="56" w:line="180" w:lineRule="auto"/>
        <w:ind w:firstLine="5915"/>
        <w:rPr>
          <w:rFonts w:ascii="Calibri" w:hAnsi="Calibri" w:eastAsia="Calibri" w:cs="Calibri"/>
          <w:sz w:val="18"/>
          <w:szCs w:val="18"/>
        </w:rPr>
      </w:pPr>
      <w:r>
        <w:rPr>
          <w:rFonts w:ascii="Calibri" w:hAnsi="Calibri" w:eastAsia="Calibri" w:cs="Calibri"/>
          <w:sz w:val="18"/>
          <w:szCs w:val="18"/>
        </w:rPr>
        <w:t>3</w:t>
      </w:r>
    </w:p>
    <w:p>
      <w:pPr>
        <w:sectPr>
          <w:pgSz w:w="11906" w:h="16839"/>
          <w:pgMar w:top="0" w:right="0" w:bottom="0" w:left="0" w:header="0" w:footer="0" w:gutter="0"/>
          <w:cols w:space="720" w:num="1"/>
        </w:sectPr>
      </w:pPr>
    </w:p>
    <w:p>
      <w:pPr>
        <w:spacing w:line="287" w:lineRule="auto"/>
        <w:rPr>
          <w:rFonts w:ascii="微软雅黑"/>
          <w:sz w:val="21"/>
        </w:rPr>
      </w:pPr>
    </w:p>
    <w:p>
      <w:pPr>
        <w:spacing w:line="287" w:lineRule="auto"/>
        <w:rPr>
          <w:rFonts w:ascii="微软雅黑"/>
          <w:sz w:val="21"/>
        </w:rPr>
      </w:pPr>
    </w:p>
    <w:p>
      <w:pPr>
        <w:spacing w:line="287" w:lineRule="auto"/>
        <w:rPr>
          <w:rFonts w:ascii="微软雅黑"/>
          <w:sz w:val="21"/>
        </w:rPr>
      </w:pPr>
    </w:p>
    <w:p>
      <w:pPr>
        <w:spacing w:line="287" w:lineRule="auto"/>
        <w:rPr>
          <w:rFonts w:ascii="微软雅黑"/>
          <w:sz w:val="21"/>
        </w:rPr>
      </w:pPr>
    </w:p>
    <w:p>
      <w:pPr>
        <w:spacing w:line="287" w:lineRule="auto"/>
        <w:rPr>
          <w:rFonts w:ascii="微软雅黑"/>
          <w:sz w:val="21"/>
        </w:rPr>
      </w:pPr>
    </w:p>
    <w:p>
      <w:pPr>
        <w:spacing w:before="104" w:line="367" w:lineRule="auto"/>
        <w:ind w:left="1554" w:right="1438" w:firstLine="640"/>
        <w:rPr>
          <w:rFonts w:ascii="仿宋" w:hAnsi="仿宋" w:eastAsia="仿宋" w:cs="仿宋"/>
          <w:sz w:val="32"/>
          <w:szCs w:val="32"/>
        </w:rPr>
      </w:pPr>
      <w:r>
        <w:rPr>
          <w:rFonts w:ascii="仿宋" w:hAnsi="仿宋" w:eastAsia="仿宋" w:cs="仿宋"/>
          <w:spacing w:val="-9"/>
          <w:sz w:val="32"/>
          <w:szCs w:val="32"/>
          <w14:textOutline w14:w="6239" w14:cap="flat" w14:cmpd="sng">
            <w14:solidFill>
              <w14:srgbClr w14:val="000000"/>
            </w14:solidFill>
            <w14:prstDash w14:val="solid"/>
            <w14:miter w14:val="10"/>
          </w14:textOutline>
        </w:rPr>
        <w:t>县各金融机构（含银行、保险、证券</w:t>
      </w:r>
      <w:r>
        <w:rPr>
          <w:rFonts w:ascii="仿宋" w:hAnsi="仿宋" w:eastAsia="仿宋" w:cs="仿宋"/>
          <w:spacing w:val="-105"/>
          <w:w w:val="73"/>
          <w:sz w:val="32"/>
          <w:szCs w:val="32"/>
          <w14:textOutline w14:w="6239" w14:cap="flat" w14:cmpd="sng">
            <w14:solidFill>
              <w14:srgbClr w14:val="000000"/>
            </w14:solidFill>
            <w14:prstDash w14:val="solid"/>
            <w14:miter w14:val="10"/>
          </w14:textOutline>
        </w:rPr>
        <w:t>）：</w:t>
      </w:r>
      <w:r>
        <w:rPr>
          <w:rFonts w:ascii="仿宋" w:hAnsi="仿宋" w:eastAsia="仿宋" w:cs="仿宋"/>
          <w:spacing w:val="-9"/>
          <w:sz w:val="32"/>
          <w:szCs w:val="32"/>
        </w:rPr>
        <w:t>完善内控管理，规</w:t>
      </w:r>
      <w:r>
        <w:rPr>
          <w:rFonts w:ascii="仿宋" w:hAnsi="仿宋" w:eastAsia="仿宋" w:cs="仿宋"/>
          <w:spacing w:val="-22"/>
          <w:sz w:val="32"/>
          <w:szCs w:val="32"/>
        </w:rPr>
        <w:t>范操作程序，制定各自《金融风险事件应急预案》，及时报告系</w:t>
      </w:r>
      <w:r>
        <w:rPr>
          <w:rFonts w:ascii="仿宋" w:hAnsi="仿宋" w:eastAsia="仿宋" w:cs="仿宋"/>
          <w:spacing w:val="-13"/>
          <w:sz w:val="32"/>
          <w:szCs w:val="32"/>
        </w:rPr>
        <w:t>统内出现、潜伏的各项重大风险。出现重大风险需要协调处置时，</w:t>
      </w:r>
      <w:r>
        <w:rPr>
          <w:rFonts w:ascii="仿宋" w:hAnsi="仿宋" w:eastAsia="仿宋" w:cs="仿宋"/>
          <w:spacing w:val="-3"/>
          <w:sz w:val="32"/>
          <w:szCs w:val="32"/>
        </w:rPr>
        <w:t>严格落实潢川县防范化解金融风险协调机制领导小组处置意见。</w:t>
      </w:r>
    </w:p>
    <w:p>
      <w:pPr>
        <w:spacing w:before="1" w:line="307" w:lineRule="auto"/>
        <w:ind w:left="1552" w:right="1528" w:firstLine="642"/>
        <w:rPr>
          <w:rFonts w:ascii="仿宋" w:hAnsi="仿宋" w:eastAsia="仿宋" w:cs="仿宋"/>
          <w:sz w:val="32"/>
          <w:szCs w:val="32"/>
        </w:rPr>
      </w:pPr>
      <w:r>
        <w:rPr>
          <w:rFonts w:ascii="仿宋" w:hAnsi="仿宋" w:eastAsia="仿宋" w:cs="仿宋"/>
          <w:spacing w:val="-8"/>
          <w:sz w:val="32"/>
          <w:szCs w:val="32"/>
          <w14:textOutline w14:w="6239" w14:cap="flat" w14:cmpd="sng">
            <w14:solidFill>
              <w14:srgbClr w14:val="000000"/>
            </w14:solidFill>
            <w14:prstDash w14:val="solid"/>
            <w14:miter w14:val="10"/>
          </w14:textOutline>
        </w:rPr>
        <w:t>各乡（镇、办事处</w:t>
      </w:r>
      <w:r>
        <w:rPr>
          <w:rFonts w:ascii="仿宋" w:hAnsi="仿宋" w:eastAsia="仿宋" w:cs="仿宋"/>
          <w:spacing w:val="-105"/>
          <w:w w:val="72"/>
          <w:sz w:val="32"/>
          <w:szCs w:val="32"/>
          <w14:textOutline w14:w="6239" w14:cap="flat" w14:cmpd="sng">
            <w14:solidFill>
              <w14:srgbClr w14:val="000000"/>
            </w14:solidFill>
            <w14:prstDash w14:val="solid"/>
            <w14:miter w14:val="10"/>
          </w14:textOutline>
        </w:rPr>
        <w:t>）：</w:t>
      </w:r>
      <w:r>
        <w:rPr>
          <w:rFonts w:ascii="仿宋" w:hAnsi="仿宋" w:eastAsia="仿宋" w:cs="仿宋"/>
          <w:spacing w:val="-8"/>
          <w:sz w:val="32"/>
          <w:szCs w:val="32"/>
        </w:rPr>
        <w:t>组织协调有关部门，保护管辖区域内</w:t>
      </w:r>
      <w:r>
        <w:rPr>
          <w:rFonts w:ascii="仿宋" w:hAnsi="仿宋" w:eastAsia="仿宋" w:cs="仿宋"/>
          <w:spacing w:val="-5"/>
          <w:sz w:val="32"/>
          <w:szCs w:val="32"/>
        </w:rPr>
        <w:t>金融网点的正常经营，维护社会治安，防止因金融风险事件引发</w:t>
      </w:r>
      <w:r>
        <w:rPr>
          <w:rFonts w:ascii="仿宋" w:hAnsi="仿宋" w:eastAsia="仿宋" w:cs="仿宋"/>
          <w:spacing w:val="-11"/>
          <w:sz w:val="32"/>
          <w:szCs w:val="32"/>
        </w:rPr>
        <w:t>的社会不稳定；及时向县政府报告事件动态及处置情况。</w:t>
      </w:r>
    </w:p>
    <w:p>
      <w:pPr>
        <w:spacing w:before="309" w:line="187" w:lineRule="auto"/>
        <w:ind w:firstLine="2190"/>
        <w:rPr>
          <w:rFonts w:ascii="黑体" w:hAnsi="黑体" w:eastAsia="黑体" w:cs="黑体"/>
          <w:sz w:val="32"/>
          <w:szCs w:val="32"/>
        </w:rPr>
      </w:pPr>
      <w:r>
        <w:rPr>
          <w:rFonts w:ascii="黑体" w:hAnsi="黑体" w:eastAsia="黑体" w:cs="黑体"/>
          <w:spacing w:val="-3"/>
          <w:sz w:val="32"/>
          <w:szCs w:val="32"/>
        </w:rPr>
        <w:t>三、建立工作机制</w:t>
      </w:r>
    </w:p>
    <w:p>
      <w:pPr>
        <w:spacing w:before="311" w:line="367" w:lineRule="auto"/>
        <w:ind w:left="1554" w:right="1531" w:firstLine="647"/>
        <w:rPr>
          <w:rFonts w:ascii="仿宋" w:hAnsi="仿宋" w:eastAsia="仿宋" w:cs="仿宋"/>
          <w:sz w:val="32"/>
          <w:szCs w:val="32"/>
        </w:rPr>
      </w:pPr>
      <w:r>
        <w:rPr>
          <w:rFonts w:ascii="仿宋" w:hAnsi="仿宋" w:eastAsia="仿宋" w:cs="仿宋"/>
          <w:spacing w:val="6"/>
          <w:sz w:val="32"/>
          <w:szCs w:val="32"/>
        </w:rPr>
        <w:t>潢川县防范化解金融风险协调机制建设以维护全县金融业</w:t>
      </w:r>
      <w:r>
        <w:rPr>
          <w:rFonts w:ascii="仿宋" w:hAnsi="仿宋" w:eastAsia="仿宋" w:cs="仿宋"/>
          <w:spacing w:val="-12"/>
          <w:sz w:val="32"/>
          <w:szCs w:val="32"/>
        </w:rPr>
        <w:t>持续、健康和稳定运行为目标，以防范系统性金融风险</w:t>
      </w:r>
      <w:r>
        <w:rPr>
          <w:rFonts w:ascii="仿宋" w:hAnsi="仿宋" w:eastAsia="仿宋" w:cs="仿宋"/>
          <w:spacing w:val="-6"/>
          <w:sz w:val="32"/>
          <w:szCs w:val="32"/>
        </w:rPr>
        <w:t>为重点，扎实工作，不断探索维护金融业安全、平稳运行的思路</w:t>
      </w:r>
      <w:r>
        <w:rPr>
          <w:rFonts w:ascii="仿宋" w:hAnsi="仿宋" w:eastAsia="仿宋" w:cs="仿宋"/>
          <w:spacing w:val="-5"/>
          <w:sz w:val="32"/>
          <w:szCs w:val="32"/>
        </w:rPr>
        <w:t>和方法，做好基础性工作，加强各成员单位的协调，共同防范和</w:t>
      </w:r>
      <w:r>
        <w:rPr>
          <w:rFonts w:ascii="仿宋" w:hAnsi="仿宋" w:eastAsia="仿宋" w:cs="仿宋"/>
          <w:spacing w:val="-2"/>
          <w:sz w:val="32"/>
          <w:szCs w:val="32"/>
        </w:rPr>
        <w:t>化解金融风险。潢川县防范化解金融风险协调方式分为定期分析、紧急磋商和信息共享等多种方式。</w:t>
      </w:r>
    </w:p>
    <w:p>
      <w:pPr>
        <w:spacing w:before="308" w:line="367" w:lineRule="auto"/>
        <w:ind w:left="1548" w:right="1531" w:firstLine="643"/>
        <w:rPr>
          <w:rFonts w:ascii="仿宋" w:hAnsi="仿宋" w:eastAsia="仿宋" w:cs="仿宋"/>
          <w:sz w:val="32"/>
          <w:szCs w:val="32"/>
        </w:rPr>
      </w:pPr>
      <w:r>
        <w:rPr>
          <w:rFonts w:ascii="仿宋" w:hAnsi="仿宋" w:eastAsia="仿宋" w:cs="仿宋"/>
          <w:spacing w:val="-17"/>
          <w:sz w:val="32"/>
          <w:szCs w:val="32"/>
          <w14:textOutline w14:w="6239" w14:cap="flat" w14:cmpd="sng">
            <w14:solidFill>
              <w14:srgbClr w14:val="000000"/>
            </w14:solidFill>
            <w14:prstDash w14:val="solid"/>
            <w14:miter w14:val="10"/>
          </w14:textOutline>
        </w:rPr>
        <w:t>（一）建立金融稳定形势定期分析制度。</w:t>
      </w:r>
      <w:r>
        <w:rPr>
          <w:rFonts w:ascii="仿宋" w:hAnsi="仿宋" w:eastAsia="仿宋" w:cs="仿宋"/>
          <w:spacing w:val="-17"/>
          <w:sz w:val="32"/>
          <w:szCs w:val="32"/>
        </w:rPr>
        <w:t>由潢川县防范</w:t>
      </w:r>
      <w:r>
        <w:rPr>
          <w:rFonts w:ascii="仿宋" w:hAnsi="仿宋" w:eastAsia="仿宋" w:cs="仿宋"/>
          <w:spacing w:val="-5"/>
          <w:sz w:val="32"/>
          <w:szCs w:val="32"/>
        </w:rPr>
        <w:t>化解金融风险协调机制工作领导小组办公室负责，于每季度终了次月组织各成员单位召开一次分析会。各成员单位通报上一季度开展的金融稳定工作，分析阶段性金融稳定状况，提示辖内金融机构的稳定形势和风险状况，有针对性地提出下一阶段的工作安</w:t>
      </w:r>
      <w:r>
        <w:rPr>
          <w:rFonts w:ascii="仿宋" w:hAnsi="仿宋" w:eastAsia="仿宋" w:cs="仿宋"/>
          <w:spacing w:val="-10"/>
          <w:sz w:val="32"/>
          <w:szCs w:val="32"/>
        </w:rPr>
        <w:t>排。</w:t>
      </w:r>
    </w:p>
    <w:p>
      <w:pPr>
        <w:spacing w:line="431" w:lineRule="auto"/>
        <w:rPr>
          <w:rFonts w:ascii="微软雅黑"/>
          <w:sz w:val="21"/>
        </w:rPr>
      </w:pPr>
    </w:p>
    <w:p>
      <w:pPr>
        <w:spacing w:before="56" w:line="180" w:lineRule="auto"/>
        <w:ind w:firstLine="5910"/>
        <w:rPr>
          <w:rFonts w:ascii="Calibri" w:hAnsi="Calibri" w:eastAsia="Calibri" w:cs="Calibri"/>
          <w:sz w:val="18"/>
          <w:szCs w:val="18"/>
        </w:rPr>
      </w:pPr>
      <w:r>
        <w:rPr>
          <w:rFonts w:ascii="Calibri" w:hAnsi="Calibri" w:eastAsia="Calibri" w:cs="Calibri"/>
          <w:sz w:val="18"/>
          <w:szCs w:val="18"/>
        </w:rPr>
        <w:t>4</w:t>
      </w:r>
    </w:p>
    <w:p>
      <w:pPr>
        <w:sectPr>
          <w:pgSz w:w="11906" w:h="16839"/>
          <w:pgMar w:top="0" w:right="0" w:bottom="0" w:left="0" w:header="0" w:footer="0" w:gutter="0"/>
          <w:cols w:space="720" w:num="1"/>
        </w:sectPr>
      </w:pPr>
    </w:p>
    <w:p>
      <w:pPr>
        <w:spacing w:line="287" w:lineRule="auto"/>
        <w:rPr>
          <w:rFonts w:ascii="微软雅黑"/>
          <w:sz w:val="21"/>
        </w:rPr>
      </w:pPr>
    </w:p>
    <w:p>
      <w:pPr>
        <w:spacing w:line="287" w:lineRule="auto"/>
        <w:rPr>
          <w:rFonts w:ascii="微软雅黑"/>
          <w:sz w:val="21"/>
        </w:rPr>
      </w:pPr>
    </w:p>
    <w:p>
      <w:pPr>
        <w:spacing w:line="288" w:lineRule="auto"/>
        <w:rPr>
          <w:rFonts w:ascii="微软雅黑"/>
          <w:sz w:val="21"/>
        </w:rPr>
      </w:pPr>
    </w:p>
    <w:p>
      <w:pPr>
        <w:spacing w:line="288" w:lineRule="auto"/>
        <w:rPr>
          <w:rFonts w:ascii="微软雅黑"/>
          <w:sz w:val="21"/>
        </w:rPr>
      </w:pPr>
    </w:p>
    <w:p>
      <w:pPr>
        <w:spacing w:line="288" w:lineRule="auto"/>
        <w:rPr>
          <w:rFonts w:ascii="微软雅黑"/>
          <w:sz w:val="21"/>
        </w:rPr>
      </w:pPr>
    </w:p>
    <w:p>
      <w:pPr>
        <w:spacing w:before="104" w:line="341" w:lineRule="auto"/>
        <w:ind w:left="1552" w:right="1531" w:firstLine="640"/>
        <w:rPr>
          <w:rFonts w:ascii="仿宋" w:hAnsi="仿宋" w:eastAsia="仿宋" w:cs="仿宋"/>
          <w:sz w:val="32"/>
          <w:szCs w:val="32"/>
        </w:rPr>
      </w:pPr>
      <w:r>
        <w:rPr>
          <w:rFonts w:ascii="仿宋" w:hAnsi="仿宋" w:eastAsia="仿宋" w:cs="仿宋"/>
          <w:spacing w:val="-16"/>
          <w:sz w:val="32"/>
          <w:szCs w:val="32"/>
          <w14:textOutline w14:w="6239" w14:cap="flat" w14:cmpd="sng">
            <w14:solidFill>
              <w14:srgbClr w14:val="000000"/>
            </w14:solidFill>
            <w14:prstDash w14:val="solid"/>
            <w14:miter w14:val="10"/>
          </w14:textOutline>
        </w:rPr>
        <w:t>（二）建立重大事件紧急磋商制度。</w:t>
      </w:r>
      <w:r>
        <w:rPr>
          <w:rFonts w:ascii="仿宋" w:hAnsi="仿宋" w:eastAsia="仿宋" w:cs="仿宋"/>
          <w:spacing w:val="-16"/>
          <w:sz w:val="32"/>
          <w:szCs w:val="32"/>
        </w:rPr>
        <w:t>遇到金融风险突发</w:t>
      </w:r>
      <w:r>
        <w:rPr>
          <w:rFonts w:ascii="仿宋" w:hAnsi="仿宋" w:eastAsia="仿宋" w:cs="仿宋"/>
          <w:spacing w:val="-5"/>
          <w:sz w:val="32"/>
          <w:szCs w:val="32"/>
        </w:rPr>
        <w:t>事件或根据需要临时开展的紧急协调，由潢川县防范化解金融风险协调机制领导小组或指派领导小组办公室负责组织、协调处理各类突发事件。各成员单位在潢川县防范化解金融风险协调机制工作领导小组的组织下，依据各自职责做好分工协调，共同防范化解金融风险，维护经济金融稳定。辖区金融机构在遇到以下情</w:t>
      </w:r>
      <w:r>
        <w:rPr>
          <w:rFonts w:ascii="仿宋" w:hAnsi="仿宋" w:eastAsia="仿宋" w:cs="仿宋"/>
          <w:spacing w:val="-3"/>
          <w:sz w:val="32"/>
          <w:szCs w:val="32"/>
        </w:rPr>
        <w:t>况后必须进行紧急磋商：</w:t>
      </w:r>
    </w:p>
    <w:p>
      <w:pPr>
        <w:spacing w:before="309" w:line="367" w:lineRule="auto"/>
        <w:ind w:left="1552" w:right="2217" w:firstLine="654"/>
        <w:rPr>
          <w:rFonts w:ascii="仿宋" w:hAnsi="仿宋" w:eastAsia="仿宋" w:cs="仿宋"/>
          <w:sz w:val="32"/>
          <w:szCs w:val="32"/>
        </w:rPr>
      </w:pPr>
      <w:r>
        <w:rPr>
          <w:rFonts w:ascii="仿宋" w:hAnsi="仿宋" w:eastAsia="仿宋" w:cs="仿宋"/>
          <w:spacing w:val="-2"/>
          <w:sz w:val="32"/>
          <w:szCs w:val="32"/>
        </w:rPr>
        <w:t>1、辖内金融机构出现支付风险苗头或存款挤提等风险</w:t>
      </w:r>
      <w:r>
        <w:rPr>
          <w:rFonts w:ascii="仿宋" w:hAnsi="仿宋" w:eastAsia="仿宋" w:cs="仿宋"/>
          <w:spacing w:val="-8"/>
          <w:sz w:val="32"/>
          <w:szCs w:val="32"/>
        </w:rPr>
        <w:t>状况；</w:t>
      </w:r>
    </w:p>
    <w:p>
      <w:pPr>
        <w:spacing w:line="204" w:lineRule="auto"/>
        <w:ind w:firstLine="2186"/>
        <w:rPr>
          <w:rFonts w:ascii="仿宋" w:hAnsi="仿宋" w:eastAsia="仿宋" w:cs="仿宋"/>
          <w:sz w:val="32"/>
          <w:szCs w:val="32"/>
        </w:rPr>
      </w:pPr>
      <w:r>
        <w:rPr>
          <w:rFonts w:ascii="仿宋" w:hAnsi="仿宋" w:eastAsia="仿宋" w:cs="仿宋"/>
          <w:spacing w:val="-1"/>
          <w:sz w:val="32"/>
          <w:szCs w:val="32"/>
        </w:rPr>
        <w:t>2、辖内金融机构出现抢劫、盗窃等重大事故和案件；</w:t>
      </w:r>
    </w:p>
    <w:p>
      <w:pPr>
        <w:spacing w:before="282" w:line="188" w:lineRule="auto"/>
        <w:ind w:firstLine="2189"/>
        <w:rPr>
          <w:rFonts w:ascii="仿宋" w:hAnsi="仿宋" w:eastAsia="仿宋" w:cs="仿宋"/>
          <w:sz w:val="32"/>
          <w:szCs w:val="32"/>
        </w:rPr>
      </w:pPr>
      <w:r>
        <w:rPr>
          <w:rFonts w:ascii="仿宋" w:hAnsi="仿宋" w:eastAsia="仿宋" w:cs="仿宋"/>
          <w:spacing w:val="-1"/>
          <w:sz w:val="32"/>
          <w:szCs w:val="32"/>
        </w:rPr>
        <w:t>3、辖内金融机构高管人员受到法律制裁或负罪潜逃的；</w:t>
      </w:r>
    </w:p>
    <w:p>
      <w:pPr>
        <w:spacing w:before="310" w:line="188" w:lineRule="auto"/>
        <w:ind w:firstLine="2181"/>
        <w:rPr>
          <w:rFonts w:ascii="仿宋" w:hAnsi="仿宋" w:eastAsia="仿宋" w:cs="仿宋"/>
          <w:sz w:val="32"/>
          <w:szCs w:val="32"/>
        </w:rPr>
      </w:pPr>
      <w:r>
        <w:rPr>
          <w:rFonts w:ascii="仿宋" w:hAnsi="仿宋" w:eastAsia="仿宋" w:cs="仿宋"/>
          <w:spacing w:val="-1"/>
          <w:sz w:val="32"/>
          <w:szCs w:val="32"/>
        </w:rPr>
        <w:t>4、辖内金融机构出现操作风险造成较大损失的；</w:t>
      </w:r>
    </w:p>
    <w:p>
      <w:pPr>
        <w:spacing w:before="308" w:line="278" w:lineRule="auto"/>
        <w:ind w:left="1562" w:right="2217" w:firstLine="627"/>
        <w:rPr>
          <w:rFonts w:ascii="仿宋" w:hAnsi="仿宋" w:eastAsia="仿宋" w:cs="仿宋"/>
          <w:sz w:val="32"/>
          <w:szCs w:val="32"/>
        </w:rPr>
      </w:pPr>
      <w:r>
        <w:rPr>
          <w:rFonts w:ascii="仿宋" w:hAnsi="仿宋" w:eastAsia="仿宋" w:cs="仿宋"/>
          <w:spacing w:val="-1"/>
          <w:sz w:val="32"/>
          <w:szCs w:val="32"/>
        </w:rPr>
        <w:t>5、辖内金融机构资产质量严重下滑、资本充足状况严</w:t>
      </w:r>
      <w:r>
        <w:rPr>
          <w:rFonts w:ascii="仿宋" w:hAnsi="仿宋" w:eastAsia="仿宋" w:cs="仿宋"/>
          <w:spacing w:val="-7"/>
          <w:sz w:val="32"/>
          <w:szCs w:val="32"/>
        </w:rPr>
        <w:t>重恶化的；</w:t>
      </w:r>
    </w:p>
    <w:p>
      <w:pPr>
        <w:spacing w:before="310" w:line="188" w:lineRule="auto"/>
        <w:ind w:firstLine="2185"/>
        <w:rPr>
          <w:rFonts w:ascii="仿宋" w:hAnsi="仿宋" w:eastAsia="仿宋" w:cs="仿宋"/>
          <w:sz w:val="32"/>
          <w:szCs w:val="32"/>
        </w:rPr>
      </w:pPr>
      <w:r>
        <w:rPr>
          <w:rFonts w:ascii="仿宋" w:hAnsi="仿宋" w:eastAsia="仿宋" w:cs="仿宋"/>
          <w:spacing w:val="-1"/>
          <w:sz w:val="32"/>
          <w:szCs w:val="32"/>
        </w:rPr>
        <w:t>6、经营违规受到省级以上主管部门通报批评的；</w:t>
      </w:r>
    </w:p>
    <w:p>
      <w:pPr>
        <w:spacing w:before="310" w:line="188" w:lineRule="auto"/>
        <w:ind w:firstLine="2190"/>
        <w:rPr>
          <w:rFonts w:ascii="仿宋" w:hAnsi="仿宋" w:eastAsia="仿宋" w:cs="仿宋"/>
          <w:sz w:val="32"/>
          <w:szCs w:val="32"/>
        </w:rPr>
      </w:pPr>
      <w:r>
        <w:rPr>
          <w:rFonts w:ascii="仿宋" w:hAnsi="仿宋" w:eastAsia="仿宋" w:cs="仿宋"/>
          <w:spacing w:val="-2"/>
          <w:sz w:val="32"/>
          <w:szCs w:val="32"/>
        </w:rPr>
        <w:t>7、金融机构被接管或托管的；</w:t>
      </w:r>
    </w:p>
    <w:p>
      <w:pPr>
        <w:spacing w:before="311" w:line="188" w:lineRule="auto"/>
        <w:ind w:firstLine="2184"/>
        <w:rPr>
          <w:rFonts w:ascii="仿宋" w:hAnsi="仿宋" w:eastAsia="仿宋" w:cs="仿宋"/>
          <w:sz w:val="32"/>
          <w:szCs w:val="32"/>
        </w:rPr>
      </w:pPr>
      <w:r>
        <w:rPr>
          <w:rFonts w:ascii="仿宋" w:hAnsi="仿宋" w:eastAsia="仿宋" w:cs="仿宋"/>
          <w:spacing w:val="-2"/>
          <w:sz w:val="32"/>
          <w:szCs w:val="32"/>
        </w:rPr>
        <w:t>8、各类票据被诈骗受到损失的；</w:t>
      </w:r>
    </w:p>
    <w:p>
      <w:pPr>
        <w:spacing w:before="308" w:line="278" w:lineRule="auto"/>
        <w:ind w:left="1554" w:right="2268" w:firstLine="629"/>
        <w:rPr>
          <w:rFonts w:ascii="仿宋" w:hAnsi="仿宋" w:eastAsia="仿宋" w:cs="仿宋"/>
          <w:sz w:val="32"/>
          <w:szCs w:val="32"/>
        </w:rPr>
      </w:pPr>
      <w:r>
        <w:rPr>
          <w:rFonts w:ascii="仿宋" w:hAnsi="仿宋" w:eastAsia="仿宋" w:cs="仿宋"/>
          <w:spacing w:val="-3"/>
          <w:sz w:val="32"/>
          <w:szCs w:val="32"/>
        </w:rPr>
        <w:t>9、对金融机构稳定带来较大负面影响的群体性事件、上访事件或新闻报道的；</w:t>
      </w:r>
    </w:p>
    <w:p>
      <w:pPr>
        <w:spacing w:before="310" w:line="188" w:lineRule="auto"/>
        <w:ind w:firstLine="2206"/>
        <w:rPr>
          <w:rFonts w:ascii="仿宋" w:hAnsi="仿宋" w:eastAsia="仿宋" w:cs="仿宋"/>
          <w:sz w:val="32"/>
          <w:szCs w:val="32"/>
        </w:rPr>
      </w:pPr>
      <w:r>
        <w:rPr>
          <w:rFonts w:ascii="仿宋" w:hAnsi="仿宋" w:eastAsia="仿宋" w:cs="仿宋"/>
          <w:spacing w:val="-2"/>
          <w:sz w:val="32"/>
          <w:szCs w:val="32"/>
        </w:rPr>
        <w:t>10、遇到其他重大事件、事故或风险的。</w:t>
      </w:r>
    </w:p>
    <w:p>
      <w:pPr>
        <w:spacing w:line="318" w:lineRule="auto"/>
        <w:rPr>
          <w:rFonts w:ascii="微软雅黑"/>
          <w:sz w:val="21"/>
        </w:rPr>
      </w:pPr>
    </w:p>
    <w:p>
      <w:pPr>
        <w:spacing w:line="319" w:lineRule="auto"/>
        <w:rPr>
          <w:rFonts w:ascii="微软雅黑"/>
          <w:sz w:val="21"/>
        </w:rPr>
      </w:pPr>
    </w:p>
    <w:p>
      <w:pPr>
        <w:spacing w:before="56" w:line="180" w:lineRule="auto"/>
        <w:ind w:firstLine="5915"/>
        <w:rPr>
          <w:rFonts w:ascii="Calibri" w:hAnsi="Calibri" w:eastAsia="Calibri" w:cs="Calibri"/>
          <w:sz w:val="18"/>
          <w:szCs w:val="18"/>
        </w:rPr>
      </w:pPr>
      <w:r>
        <w:rPr>
          <w:rFonts w:ascii="Calibri" w:hAnsi="Calibri" w:eastAsia="Calibri" w:cs="Calibri"/>
          <w:sz w:val="18"/>
          <w:szCs w:val="18"/>
        </w:rPr>
        <w:t>5</w:t>
      </w:r>
    </w:p>
    <w:p>
      <w:pPr>
        <w:sectPr>
          <w:pgSz w:w="11906" w:h="16839"/>
          <w:pgMar w:top="0" w:right="0" w:bottom="0" w:left="0" w:header="0" w:footer="0" w:gutter="0"/>
          <w:cols w:space="720" w:num="1"/>
        </w:sectPr>
      </w:pPr>
    </w:p>
    <w:p>
      <w:pPr>
        <w:spacing w:line="286" w:lineRule="auto"/>
        <w:rPr>
          <w:rFonts w:ascii="微软雅黑"/>
          <w:sz w:val="21"/>
        </w:rPr>
      </w:pPr>
    </w:p>
    <w:p>
      <w:pPr>
        <w:spacing w:line="287" w:lineRule="auto"/>
        <w:rPr>
          <w:rFonts w:ascii="微软雅黑"/>
          <w:sz w:val="21"/>
        </w:rPr>
      </w:pPr>
    </w:p>
    <w:p>
      <w:pPr>
        <w:spacing w:line="287" w:lineRule="auto"/>
        <w:rPr>
          <w:rFonts w:ascii="微软雅黑"/>
          <w:sz w:val="21"/>
        </w:rPr>
      </w:pPr>
    </w:p>
    <w:p>
      <w:pPr>
        <w:spacing w:line="287" w:lineRule="auto"/>
        <w:rPr>
          <w:rFonts w:ascii="微软雅黑"/>
          <w:sz w:val="21"/>
        </w:rPr>
      </w:pPr>
    </w:p>
    <w:p>
      <w:pPr>
        <w:spacing w:line="287" w:lineRule="auto"/>
        <w:rPr>
          <w:rFonts w:ascii="微软雅黑"/>
          <w:sz w:val="21"/>
        </w:rPr>
      </w:pPr>
    </w:p>
    <w:p>
      <w:pPr>
        <w:spacing w:before="104" w:line="367" w:lineRule="auto"/>
        <w:ind w:left="1551" w:right="1466" w:firstLine="641"/>
        <w:rPr>
          <w:rFonts w:ascii="仿宋" w:hAnsi="仿宋" w:eastAsia="仿宋" w:cs="仿宋"/>
          <w:sz w:val="32"/>
          <w:szCs w:val="32"/>
        </w:rPr>
      </w:pPr>
      <w:r>
        <w:rPr>
          <w:rFonts w:ascii="仿宋" w:hAnsi="仿宋" w:eastAsia="仿宋" w:cs="仿宋"/>
          <w:spacing w:val="-10"/>
          <w:sz w:val="32"/>
          <w:szCs w:val="32"/>
          <w14:textOutline w14:w="6239" w14:cap="flat" w14:cmpd="sng">
            <w14:solidFill>
              <w14:srgbClr w14:val="000000"/>
            </w14:solidFill>
            <w14:prstDash w14:val="solid"/>
            <w14:miter w14:val="10"/>
          </w14:textOutline>
        </w:rPr>
        <w:t>（三）建立金融稳定信息共享制度。</w:t>
      </w:r>
      <w:r>
        <w:rPr>
          <w:rFonts w:ascii="仿宋" w:hAnsi="仿宋" w:eastAsia="仿宋" w:cs="仿宋"/>
          <w:spacing w:val="-10"/>
          <w:sz w:val="32"/>
          <w:szCs w:val="32"/>
        </w:rPr>
        <w:t>县政府金融办、人民银</w:t>
      </w:r>
      <w:r>
        <w:rPr>
          <w:rFonts w:ascii="仿宋" w:hAnsi="仿宋" w:eastAsia="仿宋" w:cs="仿宋"/>
          <w:spacing w:val="-5"/>
          <w:sz w:val="32"/>
          <w:szCs w:val="32"/>
        </w:rPr>
        <w:t>行、银保监办根据职责分工，每季度以函的形式互相通报有关监</w:t>
      </w:r>
      <w:r>
        <w:rPr>
          <w:rFonts w:ascii="仿宋" w:hAnsi="仿宋" w:eastAsia="仿宋" w:cs="仿宋"/>
          <w:spacing w:val="-12"/>
          <w:sz w:val="32"/>
          <w:szCs w:val="32"/>
        </w:rPr>
        <w:t>管信息，包括监管重点和举措、潜在或存在风险、影响与危害、</w:t>
      </w:r>
      <w:r>
        <w:rPr>
          <w:rFonts w:ascii="仿宋" w:hAnsi="仿宋" w:eastAsia="仿宋" w:cs="仿宋"/>
          <w:spacing w:val="-5"/>
          <w:sz w:val="32"/>
          <w:szCs w:val="32"/>
        </w:rPr>
        <w:t>对策及建议等内容。各成员单位对日常监管中涉及信贷、支付结算、非法集资等方面的监督检查情况要相互及时通报，可根据工作需要适时借阅、查询相互间有关经济金融数据及信息资料，以便及时了解、掌握相关情况。各成员单位必须严格执行信息保密规定，没有信息来源方许可，不得向外发布、泄露、传播、宣传相关信息。</w:t>
      </w:r>
    </w:p>
    <w:p>
      <w:pPr>
        <w:rPr>
          <w:rFonts w:ascii="微软雅黑"/>
          <w:sz w:val="21"/>
        </w:rPr>
      </w:pPr>
    </w:p>
    <w:p>
      <w:pPr>
        <w:rPr>
          <w:rFonts w:ascii="微软雅黑"/>
          <w:sz w:val="21"/>
        </w:rPr>
      </w:pPr>
    </w:p>
    <w:p>
      <w:pPr>
        <w:rPr>
          <w:rFonts w:ascii="微软雅黑"/>
          <w:sz w:val="21"/>
        </w:rPr>
      </w:pPr>
    </w:p>
    <w:p>
      <w:pPr>
        <w:rPr>
          <w:rFonts w:ascii="微软雅黑"/>
          <w:sz w:val="21"/>
        </w:rPr>
      </w:pPr>
    </w:p>
    <w:p>
      <w:pPr>
        <w:spacing w:line="241" w:lineRule="auto"/>
        <w:rPr>
          <w:rFonts w:ascii="微软雅黑"/>
          <w:sz w:val="21"/>
        </w:rPr>
      </w:pPr>
    </w:p>
    <w:p>
      <w:pPr>
        <w:spacing w:before="104" w:line="643" w:lineRule="exact"/>
        <w:ind w:firstLine="5999"/>
        <w:rPr>
          <w:rFonts w:ascii="仿宋" w:hAnsi="仿宋" w:eastAsia="仿宋" w:cs="仿宋"/>
          <w:sz w:val="32"/>
          <w:szCs w:val="32"/>
        </w:rPr>
      </w:pPr>
      <w:r>
        <w:rPr>
          <w:rFonts w:ascii="仿宋" w:hAnsi="仿宋" w:eastAsia="仿宋" w:cs="仿宋"/>
          <w:spacing w:val="-6"/>
          <w:position w:val="23"/>
          <w:sz w:val="32"/>
          <w:szCs w:val="32"/>
        </w:rPr>
        <w:t>中国人民银</w:t>
      </w:r>
      <w:bookmarkStart w:id="0" w:name="_GoBack"/>
      <w:bookmarkEnd w:id="0"/>
      <w:r>
        <w:rPr>
          <w:rFonts w:ascii="仿宋" w:hAnsi="仿宋" w:eastAsia="仿宋" w:cs="仿宋"/>
          <w:spacing w:val="-6"/>
          <w:position w:val="23"/>
          <w:sz w:val="32"/>
          <w:szCs w:val="32"/>
        </w:rPr>
        <w:t>行潢川县支行</w:t>
      </w:r>
    </w:p>
    <w:p>
      <w:pPr>
        <w:spacing w:before="1" w:line="204" w:lineRule="auto"/>
        <w:ind w:firstLine="6645"/>
        <w:rPr>
          <w:rFonts w:ascii="仿宋" w:hAnsi="仿宋" w:eastAsia="仿宋" w:cs="仿宋"/>
          <w:sz w:val="30"/>
          <w:szCs w:val="30"/>
        </w:rPr>
      </w:pPr>
      <w:r>
        <w:rPr>
          <w:rFonts w:ascii="仿宋" w:hAnsi="仿宋" w:eastAsia="仿宋" w:cs="仿宋"/>
          <w:spacing w:val="-11"/>
          <w:sz w:val="30"/>
          <w:szCs w:val="30"/>
        </w:rPr>
        <w:t>2021年9月2日</w:t>
      </w:r>
    </w:p>
    <w:p/>
    <w:p/>
    <w:p/>
    <w:p/>
    <w:p/>
    <w:p/>
    <w:p/>
    <w:p/>
    <w:p/>
    <w:p>
      <w:pPr>
        <w:spacing w:line="202" w:lineRule="exact"/>
      </w:pPr>
    </w:p>
    <w:tbl>
      <w:tblPr>
        <w:tblStyle w:val="4"/>
        <w:tblW w:w="9285" w:type="dxa"/>
        <w:tblInd w:w="1297"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5339"/>
        <w:gridCol w:w="3946"/>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91" w:hRule="atLeast"/>
        </w:trPr>
        <w:tc>
          <w:tcPr>
            <w:tcW w:w="9285" w:type="dxa"/>
            <w:gridSpan w:val="2"/>
            <w:tcBorders>
              <w:top w:val="single" w:color="000000" w:sz="2" w:space="0"/>
              <w:bottom w:val="single" w:color="000000" w:sz="2" w:space="0"/>
            </w:tcBorders>
            <w:vAlign w:val="top"/>
          </w:tcPr>
          <w:p>
            <w:pPr>
              <w:spacing w:before="105" w:line="190" w:lineRule="auto"/>
              <w:ind w:firstLine="492" w:firstLineChars="200"/>
              <w:rPr>
                <w:rFonts w:ascii="仿宋" w:hAnsi="仿宋" w:eastAsia="仿宋" w:cs="仿宋"/>
                <w:sz w:val="28"/>
                <w:szCs w:val="28"/>
              </w:rPr>
            </w:pPr>
            <w:r>
              <w:rPr>
                <w:rFonts w:ascii="仿宋" w:hAnsi="仿宋" w:eastAsia="仿宋" w:cs="仿宋"/>
                <w:spacing w:val="-17"/>
                <w:sz w:val="28"/>
                <w:szCs w:val="28"/>
              </w:rPr>
              <w:t>内部发送：各行级领导、办公室</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86" w:hRule="atLeast"/>
        </w:trPr>
        <w:tc>
          <w:tcPr>
            <w:tcW w:w="9285" w:type="dxa"/>
            <w:gridSpan w:val="2"/>
            <w:tcBorders>
              <w:top w:val="single" w:color="000000" w:sz="2" w:space="0"/>
              <w:bottom w:val="single" w:color="000000" w:sz="2" w:space="0"/>
            </w:tcBorders>
            <w:vAlign w:val="top"/>
          </w:tcPr>
          <w:p>
            <w:pPr>
              <w:spacing w:before="103" w:line="190" w:lineRule="auto"/>
              <w:ind w:firstLine="492" w:firstLineChars="200"/>
              <w:jc w:val="left"/>
              <w:rPr>
                <w:rFonts w:ascii="仿宋" w:hAnsi="仿宋" w:eastAsia="仿宋" w:cs="仿宋"/>
                <w:sz w:val="28"/>
                <w:szCs w:val="28"/>
              </w:rPr>
            </w:pPr>
            <w:r>
              <w:rPr>
                <w:rFonts w:ascii="仿宋" w:hAnsi="仿宋" w:eastAsia="仿宋" w:cs="仿宋"/>
                <w:spacing w:val="-17"/>
                <w:sz w:val="28"/>
                <w:szCs w:val="28"/>
              </w:rPr>
              <w:t>联系人：刘永辉</w:t>
            </w:r>
            <w:r>
              <w:rPr>
                <w:rFonts w:hint="eastAsia" w:ascii="仿宋" w:hAnsi="仿宋" w:eastAsia="仿宋" w:cs="仿宋"/>
                <w:spacing w:val="-17"/>
                <w:sz w:val="28"/>
                <w:szCs w:val="28"/>
                <w:lang w:val="en-US" w:eastAsia="zh-CN"/>
              </w:rPr>
              <w:t xml:space="preserve">                    </w:t>
            </w:r>
            <w:r>
              <w:rPr>
                <w:rFonts w:ascii="仿宋" w:hAnsi="仿宋" w:eastAsia="仿宋" w:cs="仿宋"/>
                <w:spacing w:val="-17"/>
                <w:sz w:val="28"/>
                <w:szCs w:val="28"/>
              </w:rPr>
              <w:t>联系电话：0376—3136089（共印10份）</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91" w:hRule="atLeast"/>
        </w:trPr>
        <w:tc>
          <w:tcPr>
            <w:tcW w:w="5339" w:type="dxa"/>
            <w:tcBorders>
              <w:top w:val="single" w:color="000000" w:sz="2" w:space="0"/>
              <w:bottom w:val="single" w:color="000000" w:sz="2" w:space="0"/>
            </w:tcBorders>
            <w:vAlign w:val="top"/>
          </w:tcPr>
          <w:p>
            <w:pPr>
              <w:spacing w:before="104" w:line="190" w:lineRule="auto"/>
              <w:ind w:firstLine="544" w:firstLineChars="200"/>
              <w:rPr>
                <w:rFonts w:ascii="仿宋" w:hAnsi="仿宋" w:eastAsia="仿宋" w:cs="仿宋"/>
                <w:sz w:val="28"/>
                <w:szCs w:val="28"/>
              </w:rPr>
            </w:pPr>
            <w:r>
              <w:rPr>
                <w:rFonts w:ascii="仿宋" w:hAnsi="仿宋" w:eastAsia="仿宋" w:cs="仿宋"/>
                <w:spacing w:val="-4"/>
                <w:sz w:val="28"/>
                <w:szCs w:val="28"/>
              </w:rPr>
              <w:t>中国人民银行潢川县支行办公室</w:t>
            </w:r>
          </w:p>
        </w:tc>
        <w:tc>
          <w:tcPr>
            <w:tcW w:w="3946" w:type="dxa"/>
            <w:tcBorders>
              <w:top w:val="single" w:color="000000" w:sz="2" w:space="0"/>
              <w:bottom w:val="single" w:color="000000" w:sz="2" w:space="0"/>
            </w:tcBorders>
            <w:vAlign w:val="top"/>
          </w:tcPr>
          <w:p>
            <w:pPr>
              <w:spacing w:before="104" w:line="190" w:lineRule="auto"/>
              <w:ind w:firstLine="1768" w:firstLineChars="713"/>
              <w:rPr>
                <w:rFonts w:ascii="仿宋" w:hAnsi="仿宋" w:eastAsia="仿宋" w:cs="仿宋"/>
                <w:sz w:val="28"/>
                <w:szCs w:val="28"/>
              </w:rPr>
            </w:pPr>
            <w:r>
              <w:rPr>
                <w:rFonts w:ascii="仿宋" w:hAnsi="仿宋" w:eastAsia="仿宋" w:cs="仿宋"/>
                <w:spacing w:val="-13"/>
                <w:w w:val="98"/>
                <w:sz w:val="28"/>
                <w:szCs w:val="28"/>
              </w:rPr>
              <w:t>2021年9月2日印发</w:t>
            </w:r>
          </w:p>
        </w:tc>
      </w:tr>
    </w:tbl>
    <w:p>
      <w:pPr>
        <w:spacing w:line="297" w:lineRule="auto"/>
        <w:rPr>
          <w:rFonts w:ascii="微软雅黑"/>
          <w:sz w:val="21"/>
        </w:rPr>
      </w:pPr>
    </w:p>
    <w:p>
      <w:pPr>
        <w:spacing w:line="298" w:lineRule="auto"/>
        <w:rPr>
          <w:rFonts w:ascii="微软雅黑"/>
          <w:sz w:val="21"/>
        </w:rPr>
      </w:pPr>
    </w:p>
    <w:p>
      <w:pPr>
        <w:spacing w:before="56" w:line="180" w:lineRule="auto"/>
        <w:ind w:firstLine="5915"/>
        <w:rPr>
          <w:rFonts w:ascii="Calibri" w:hAnsi="Calibri" w:eastAsia="Calibri" w:cs="Calibri"/>
          <w:sz w:val="18"/>
          <w:szCs w:val="18"/>
        </w:rPr>
      </w:pPr>
      <w:r>
        <w:rPr>
          <w:rFonts w:ascii="Calibri" w:hAnsi="Calibri" w:eastAsia="Calibri" w:cs="Calibri"/>
          <w:sz w:val="18"/>
          <w:szCs w:val="18"/>
        </w:rPr>
        <w:t>6</w:t>
      </w:r>
    </w:p>
    <w:sectPr>
      <w:pgSz w:w="11906" w:h="16839"/>
      <w:pgMar w:top="0" w:right="0" w:bottom="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69326C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30</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2021-12-09T15:12:00Z</dcterms:created>
  <dc:creator>admin01</dc:creator>
  <cp:lastModifiedBy>Y.N.</cp:lastModifiedBy>
  <dcterms:modified xsi:type="dcterms:W3CDTF">2022-03-18T02:59:57Z</dcterms:modified>
  <dc:title>转发人民银行信阳市中心支行办公室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2022-03-18T10:22:04Z</vt:filetime>
  </property>
  <property fmtid="{D5CDD505-2E9C-101B-9397-08002B2CF9AE}" pid="4" name="KSOProductBuildVer">
    <vt:lpwstr>2052-11.1.0.11365</vt:lpwstr>
  </property>
  <property fmtid="{D5CDD505-2E9C-101B-9397-08002B2CF9AE}" pid="5" name="ICV">
    <vt:lpwstr>D0144B20E7CD4EA0AD8AC24CF40DF30D</vt:lpwstr>
  </property>
</Properties>
</file>