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FF0000"/>
          <w:sz w:val="44"/>
          <w:szCs w:val="44"/>
          <w:lang w:val="en-US"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755015</wp:posOffset>
                </wp:positionV>
                <wp:extent cx="5476875" cy="19050"/>
                <wp:effectExtent l="0" t="9525" r="13335" b="13335"/>
                <wp:wrapNone/>
                <wp:docPr id="2" name="直接连接符 2"/>
                <wp:cNvGraphicFramePr/>
                <a:graphic xmlns:a="http://schemas.openxmlformats.org/drawingml/2006/main">
                  <a:graphicData uri="http://schemas.microsoft.com/office/word/2010/wordprocessingShape">
                    <wps:wsp>
                      <wps:cNvCnPr/>
                      <wps:spPr>
                        <a:xfrm>
                          <a:off x="0" y="0"/>
                          <a:ext cx="5476875"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59.45pt;height:1.5pt;width:431.25pt;z-index:251660288;mso-width-relative:page;mso-height-relative:page;" filled="f" stroked="t" coordsize="21600,21600" o:gfxdata="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8VeU&#10;1wAAAAsBAAAPAAAAAAAAAAEAIAAAACIAAABkcnMvZG93bnJldi54bWxQSwECFAAUAAAACACHTuJA&#10;dQzfWukBAAC2AwAADgAAAAAAAAABACAAAAAmAQAAZHJzL2Uyb0RvYy54bWxQSwUGAAAAAAYABgBZ&#10;AQAAgQUAAAAA&#10;">
                <v:fill on="f" focussize="0,0"/>
                <v:stroke weight="1.5pt" color="#FF0000 [3204]" miterlimit="8" joinstyle="miter"/>
                <v:imagedata o:title=""/>
                <o:lock v:ext="edit" aspectratio="f"/>
              </v:line>
            </w:pict>
          </mc:Fallback>
        </mc:AlternateContent>
      </w:r>
      <w:r>
        <w:rPr>
          <w:sz w:val="72"/>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687070</wp:posOffset>
                </wp:positionV>
                <wp:extent cx="5476875" cy="19050"/>
                <wp:effectExtent l="0" t="13970" r="13335" b="22860"/>
                <wp:wrapNone/>
                <wp:docPr id="1" name="直接连接符 1"/>
                <wp:cNvGraphicFramePr/>
                <a:graphic xmlns:a="http://schemas.openxmlformats.org/drawingml/2006/main">
                  <a:graphicData uri="http://schemas.microsoft.com/office/word/2010/wordprocessingShape">
                    <wps:wsp>
                      <wps:cNvCnPr/>
                      <wps:spPr>
                        <a:xfrm>
                          <a:off x="1176020" y="1620520"/>
                          <a:ext cx="5476875" cy="190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54.1pt;height:1.5pt;width:431.25pt;z-index:251659264;mso-width-relative:page;mso-height-relative:page;" filled="f" stroked="t" coordsize="21600,21600" o:gfxdata="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zOTfbAAAACwEAAA8AAAAAAAAAAQAgAAAAIgAAAGRycy9kb3ducmV2Lnht&#10;bFBLAQIUABQAAAAIAIdO4kA7O72o9gEAAMIDAAAOAAAAAAAAAAEAIAAAACoBAABkcnMvZTJvRG9j&#10;LnhtbFBLBQYAAAAABgAGAFkBAACSBQAAAAA=&#10;">
                <v:fill on="f" focussize="0,0"/>
                <v:stroke weight="2.25pt" color="#FF0000 [3204]"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z w:val="72"/>
          <w:szCs w:val="72"/>
          <w:lang w:val="en-US" w:eastAsia="zh-CN"/>
        </w:rPr>
        <w:t>潢 川 县 农 业 农 村 局</w:t>
      </w:r>
    </w:p>
    <w:p>
      <w:pPr>
        <w:jc w:val="both"/>
        <w:rPr>
          <w:rFonts w:hint="eastAsia" w:ascii="黑体" w:hAnsi="黑体" w:eastAsia="黑体" w:cs="黑体"/>
          <w:sz w:val="44"/>
          <w:szCs w:val="44"/>
          <w:lang w:val="en-US" w:eastAsia="zh-CN"/>
        </w:rPr>
      </w:pPr>
    </w:p>
    <w:p>
      <w:pPr>
        <w:ind w:firstLine="2190" w:firstLineChars="500"/>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潢川县农业农村局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关于印发重大行政执法决定法制审核目录清单的通知</w:t>
      </w:r>
    </w:p>
    <w:p>
      <w:pPr>
        <w:rPr>
          <w:rFonts w:hint="eastAsia" w:ascii="仿宋" w:hAnsi="仿宋" w:eastAsia="仿宋" w:cs="仿宋"/>
          <w:spacing w:val="-20"/>
          <w:sz w:val="32"/>
          <w:szCs w:val="32"/>
          <w:lang w:eastAsia="zh-CN"/>
        </w:rPr>
      </w:pPr>
    </w:p>
    <w:p>
      <w:pPr>
        <w:keepNext w:val="0"/>
        <w:keepLines w:val="0"/>
        <w:widowControl/>
        <w:suppressLineNumbers w:val="0"/>
        <w:jc w:val="left"/>
        <w:rPr>
          <w:sz w:val="32"/>
          <w:szCs w:val="32"/>
        </w:rPr>
      </w:pPr>
      <w:r>
        <w:rPr>
          <w:rFonts w:ascii="仿宋_GB2312" w:hAnsi="宋体" w:eastAsia="仿宋_GB2312" w:cs="仿宋_GB2312"/>
          <w:color w:val="000000"/>
          <w:kern w:val="0"/>
          <w:sz w:val="32"/>
          <w:szCs w:val="32"/>
          <w:lang w:val="en-US" w:eastAsia="zh-CN" w:bidi="ar"/>
        </w:rPr>
        <w:t xml:space="preserve">机关有关股室、局属有关单位： </w:t>
      </w:r>
    </w:p>
    <w:p>
      <w:pPr>
        <w:keepNext w:val="0"/>
        <w:keepLines w:val="0"/>
        <w:widowControl/>
        <w:suppressLineNumbers w:val="0"/>
        <w:ind w:firstLine="636" w:firstLineChars="200"/>
        <w:jc w:val="left"/>
        <w:rPr>
          <w:sz w:val="32"/>
          <w:szCs w:val="32"/>
        </w:rPr>
      </w:pPr>
      <w:r>
        <w:rPr>
          <w:rFonts w:hint="eastAsia" w:ascii="仿宋_GB2312" w:hAnsi="宋体" w:eastAsia="仿宋_GB2312" w:cs="仿宋_GB2312"/>
          <w:color w:val="000000"/>
          <w:kern w:val="0"/>
          <w:sz w:val="32"/>
          <w:szCs w:val="32"/>
          <w:lang w:val="en-US" w:eastAsia="zh-CN" w:bidi="ar"/>
        </w:rPr>
        <w:t>现将潢川县农业农村局《重大行政执法决定法制审核目录清单》印发给你们，请结合工作实际，认真贯彻执行。</w:t>
      </w:r>
    </w:p>
    <w:p>
      <w:pPr>
        <w:tabs>
          <w:tab w:val="left" w:pos="387"/>
        </w:tabs>
        <w:bidi w:val="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636" w:firstLineChars="200"/>
        <w:jc w:val="left"/>
        <w:rPr>
          <w:rFonts w:hint="eastAsia" w:ascii="仿宋_GB2312" w:hAnsi="宋体" w:eastAsia="仿宋_GB2312" w:cs="仿宋_GB2312"/>
          <w:color w:val="000000"/>
          <w:kern w:val="0"/>
          <w:sz w:val="32"/>
          <w:szCs w:val="32"/>
          <w:lang w:val="en-US" w:eastAsia="zh-CN" w:bidi="ar"/>
        </w:rPr>
      </w:pPr>
      <w:bookmarkStart w:id="0" w:name="_GoBack"/>
      <w:bookmarkEnd w:id="0"/>
    </w:p>
    <w:p>
      <w:pPr>
        <w:keepNext w:val="0"/>
        <w:keepLines w:val="0"/>
        <w:widowControl/>
        <w:suppressLineNumbers w:val="0"/>
        <w:ind w:firstLine="4770" w:firstLineChars="15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潢川县农业农村局</w:t>
      </w:r>
    </w:p>
    <w:p>
      <w:pPr>
        <w:keepNext w:val="0"/>
        <w:keepLines w:val="0"/>
        <w:widowControl/>
        <w:suppressLineNumbers w:val="0"/>
        <w:ind w:firstLine="4770" w:firstLineChars="15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2021年3月17日</w:t>
      </w:r>
    </w:p>
    <w:p>
      <w:pP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szCs w:val="44"/>
        </w:rPr>
      </w:pPr>
      <w:r>
        <w:rPr>
          <w:rFonts w:hint="eastAsia"/>
          <w:b/>
          <w:bCs/>
          <w:sz w:val="36"/>
          <w:szCs w:val="44"/>
          <w:lang w:eastAsia="zh-CN"/>
        </w:rPr>
        <w:t>潢川县农业农村</w:t>
      </w:r>
      <w:r>
        <w:rPr>
          <w:rFonts w:hint="eastAsia"/>
          <w:b/>
          <w:bCs/>
          <w:sz w:val="36"/>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szCs w:val="44"/>
        </w:rPr>
      </w:pPr>
      <w:r>
        <w:rPr>
          <w:rFonts w:hint="eastAsia"/>
          <w:b/>
          <w:bCs/>
          <w:sz w:val="36"/>
          <w:szCs w:val="44"/>
        </w:rPr>
        <w:t>重大行政执法决定法制审核目录清单</w:t>
      </w:r>
    </w:p>
    <w:tbl>
      <w:tblPr>
        <w:tblStyle w:val="7"/>
        <w:tblpPr w:leftFromText="180" w:rightFromText="180" w:vertAnchor="text" w:horzAnchor="page" w:tblpX="1620" w:tblpY="191"/>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784"/>
        <w:gridCol w:w="1980"/>
        <w:gridCol w:w="1231"/>
        <w:gridCol w:w="407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序号</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事项分类</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事项名称</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实施依据</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审核重点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审核时限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行政许可</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拟实施听证的行政许可</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《行政许可法》第四十六条</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拟作出不予许可或撤销许可决定的</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《行政许可法》第三十八条、第六十九条</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审核不予行政许可或撤销行政许可决定的依据是否准确，程序是否合法</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法律法规规章规定以及本机关认定的其他重大行政许可事项</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《行政许可法》第四十六条</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55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rPr>
              <w:t>行政</w:t>
            </w:r>
            <w:r>
              <w:rPr>
                <w:rFonts w:hint="eastAsia" w:ascii="宋体" w:hAnsi="宋体" w:eastAsia="宋体" w:cs="宋体"/>
                <w:b w:val="0"/>
                <w:bCs w:val="0"/>
                <w:sz w:val="24"/>
                <w:szCs w:val="24"/>
                <w:vertAlign w:val="baseline"/>
                <w:lang w:eastAsia="zh-CN"/>
              </w:rPr>
              <w:t>处罚</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责令停产停业</w:t>
            </w:r>
          </w:p>
        </w:tc>
        <w:tc>
          <w:tcPr>
            <w:tcW w:w="123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潢川县农业农村局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重大案件集体讨论（审查）委员会审议规则及组成</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吊销生产许可证</w:t>
            </w:r>
          </w:p>
        </w:tc>
        <w:tc>
          <w:tcPr>
            <w:tcW w:w="123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对非经营活动中的违法行为，罚款超过1000元的;对经营活动中的违法行为，罚款超过10000元的</w:t>
            </w:r>
          </w:p>
        </w:tc>
        <w:tc>
          <w:tcPr>
            <w:tcW w:w="123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减轻、免除行政处罚决定</w:t>
            </w:r>
          </w:p>
        </w:tc>
        <w:tc>
          <w:tcPr>
            <w:tcW w:w="123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减轻、免除行政处罚决定的法律依据是否充分，其他应当审核的内容。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法律法规规章和规范性文件规定以及本机关认定的其他重大行政处罚事项</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《农业行政处罚程序规定》</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55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行政强制</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查封经营场所使经营主体的生产经营活动、工作难以正常进行的行政强制措施</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扣押许可证或者执照使经营主体的生产经营活动、工作难以正常进行的行政强制措施</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rPr>
            </w:pPr>
          </w:p>
        </w:tc>
      </w:tr>
    </w:tbl>
    <w:p>
      <w:pPr>
        <w:keepNext w:val="0"/>
        <w:keepLines w:val="0"/>
        <w:widowControl/>
        <w:suppressLineNumbers w:val="0"/>
        <w:jc w:val="left"/>
        <w:rPr>
          <w:rFonts w:hint="default" w:ascii="仿宋_GB2312" w:hAnsi="宋体" w:eastAsia="仿宋_GB2312" w:cs="仿宋_GB2312"/>
          <w:color w:val="000000"/>
          <w:kern w:val="0"/>
          <w:sz w:val="32"/>
          <w:szCs w:val="32"/>
          <w:lang w:val="en-US" w:eastAsia="zh-CN" w:bidi="ar"/>
        </w:rPr>
      </w:pPr>
    </w:p>
    <w:sectPr>
      <w:headerReference r:id="rId3" w:type="default"/>
      <w:footerReference r:id="rId4" w:type="default"/>
      <w:pgSz w:w="11906" w:h="16838"/>
      <w:pgMar w:top="1440" w:right="1800" w:bottom="1440" w:left="1800" w:header="567" w:footer="567" w:gutter="0"/>
      <w:cols w:space="0" w:num="1"/>
      <w:rtlGutter w:val="0"/>
      <w:docGrid w:type="linesAndChars" w:linePitch="6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0" w:firstLineChars="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right="210" w:rightChars="100" w:firstLine="0" w:firstLineChars="0"/>
                          </w:pPr>
                          <w:r>
                            <w:rPr>
                              <w:rFonts w:hint="eastAsia" w:ascii="宋体" w:hAnsi="宋体"/>
                            </w:rPr>
                            <w:t>－</w:t>
                          </w:r>
                          <w:r>
                            <w:rPr>
                              <w:rFonts w:ascii="宋体" w:hAnsi="宋体"/>
                            </w:rPr>
                            <w:t xml:space="preserve"> </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9</w:t>
                          </w:r>
                          <w:r>
                            <w:rPr>
                              <w:rFonts w:ascii="仿宋" w:hAnsi="仿宋" w:eastAsia="仿宋"/>
                            </w:rPr>
                            <w:fldChar w:fldCharType="end"/>
                          </w:r>
                          <w:r>
                            <w:rPr>
                              <w:rFonts w:ascii="仿宋" w:hAnsi="仿宋" w:eastAsia="仿宋"/>
                            </w:rPr>
                            <w:t xml:space="preserve"> </w:t>
                          </w:r>
                          <w:r>
                            <w:rPr>
                              <w:rFonts w:hint="eastAsia" w:ascii="宋体" w:hAnsi="宋体"/>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ind w:right="210" w:rightChars="100" w:firstLine="0" w:firstLineChars="0"/>
                    </w:pPr>
                    <w:r>
                      <w:rPr>
                        <w:rFonts w:hint="eastAsia" w:ascii="宋体" w:hAnsi="宋体"/>
                      </w:rPr>
                      <w:t>－</w:t>
                    </w:r>
                    <w:r>
                      <w:rPr>
                        <w:rFonts w:ascii="宋体" w:hAnsi="宋体"/>
                      </w:rPr>
                      <w:t xml:space="preserve"> </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9</w:t>
                    </w:r>
                    <w:r>
                      <w:rPr>
                        <w:rFonts w:ascii="仿宋" w:hAnsi="仿宋" w:eastAsia="仿宋"/>
                      </w:rPr>
                      <w:fldChar w:fldCharType="end"/>
                    </w:r>
                    <w:r>
                      <w:rPr>
                        <w:rFonts w:ascii="仿宋" w:hAnsi="仿宋" w:eastAsia="仿宋"/>
                      </w:rPr>
                      <w:t xml:space="preserve"> </w:t>
                    </w:r>
                    <w:r>
                      <w:rPr>
                        <w:rFonts w:hint="eastAsia" w:ascii="宋体" w:hAns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HorizontalSpacing w:val="104"/>
  <w:drawingGridVerticalSpacing w:val="31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532D"/>
    <w:rsid w:val="04707F1B"/>
    <w:rsid w:val="11A130B8"/>
    <w:rsid w:val="126D6762"/>
    <w:rsid w:val="1A80564F"/>
    <w:rsid w:val="26B75AEB"/>
    <w:rsid w:val="29292D31"/>
    <w:rsid w:val="2AE133FE"/>
    <w:rsid w:val="37834D96"/>
    <w:rsid w:val="50BB77C8"/>
    <w:rsid w:val="516C3A83"/>
    <w:rsid w:val="52F33C2E"/>
    <w:rsid w:val="542B4DD1"/>
    <w:rsid w:val="5D645CDF"/>
    <w:rsid w:val="71D9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tabs>
        <w:tab w:val="center" w:pos="4153"/>
        <w:tab w:val="right" w:pos="8306"/>
      </w:tabs>
      <w:snapToGrid w:val="0"/>
      <w:spacing w:line="240" w:lineRule="atLeast"/>
    </w:pPr>
    <w:rPr>
      <w:rFonts w:ascii="等线" w:hAnsi="等线" w:eastAsia="等线"/>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1600</Words>
  <Characters>1611</Characters>
  <Lines>0</Lines>
  <Paragraphs>0</Paragraphs>
  <TotalTime>3</TotalTime>
  <ScaleCrop>false</ScaleCrop>
  <LinksUpToDate>false</LinksUpToDate>
  <CharactersWithSpaces>1619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2021-06-24T00:43:00Z</cp:lastPrinted>
  <dcterms:modified xsi:type="dcterms:W3CDTF">2022-03-18T06:32:17Z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06DEAF4BA38E492BAF5D885A5DBBC768</vt:lpwstr>
  </property>
</Properties>
</file>