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潢川</w:t>
      </w:r>
      <w:r>
        <w:rPr>
          <w:rFonts w:hint="eastAsia" w:ascii="方正小标宋简体" w:hAnsi="方正小标宋简体" w:eastAsia="方正小标宋简体" w:cs="方正小标宋简体"/>
          <w:sz w:val="44"/>
          <w:szCs w:val="44"/>
        </w:rPr>
        <w:t>县农业农村局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社会信用体系建设工作方案</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为深入贯彻全国社会信用体系建设各项工作要求，加快推进我县农业农村社会信用体系建设，按照《河南省社会信用条例》要求，结合</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县农业发展实际，现就推进</w:t>
      </w:r>
      <w:r>
        <w:rPr>
          <w:rFonts w:hint="eastAsia" w:ascii="仿宋_GB2312" w:hAnsi="仿宋_GB2312" w:eastAsia="仿宋_GB2312" w:cs="仿宋_GB2312"/>
          <w:sz w:val="32"/>
          <w:szCs w:val="32"/>
          <w:lang w:eastAsia="zh-CN"/>
        </w:rPr>
        <w:t>潢川</w:t>
      </w:r>
      <w:r>
        <w:rPr>
          <w:rFonts w:hint="eastAsia" w:ascii="仿宋_GB2312" w:hAnsi="仿宋_GB2312" w:eastAsia="仿宋_GB2312" w:cs="仿宋_GB2312"/>
          <w:sz w:val="32"/>
          <w:szCs w:val="32"/>
        </w:rPr>
        <w:t xml:space="preserve">县农业农村局信用体系建设工作制定本方案。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一、指导思想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为深入贯彻落实习近平新时代中国特色社会主义思想，按照中央、省、市关于社会信用体系建设的总体要求，以《</w:t>
      </w:r>
      <w:r>
        <w:rPr>
          <w:rFonts w:hint="eastAsia" w:ascii="仿宋_GB2312" w:hAnsi="仿宋_GB2312" w:eastAsia="仿宋_GB2312" w:cs="仿宋_GB2312"/>
          <w:sz w:val="32"/>
          <w:szCs w:val="32"/>
        </w:rPr>
        <w:t>河南省社会信用条例</w:t>
      </w:r>
      <w:r>
        <w:rPr>
          <w:rFonts w:hint="eastAsia" w:ascii="仿宋_GB2312" w:hAnsi="仿宋_GB2312" w:eastAsia="仿宋_GB2312" w:cs="仿宋_GB2312"/>
          <w:sz w:val="32"/>
          <w:szCs w:val="32"/>
        </w:rPr>
        <w:t>》为指导，以制度建立、信用信息数据收集及依法依规共享和应用为基础，以建立守信激励和失信惩戒机制为核心，强化生产经营主体诚信自律，营造诚信守法的良好社会氛围，全面提升农业领域诚信意识和信用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 xml:space="preserve">工作目标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强化主体自律、政府监管和社会监督，全面提升我县农业系统的诚信意识和信用水平。通过严格执行“双公示”、“双随机一公开”等制度，进一步提升农业部门政务诚信建设水平。力争重点农资生产企业和农资经营户生产经营主体的信用信息基本实现全覆盖，守信激励和失信惩戒机制有效发挥，农业信用体系建设的基本框架和运行机制初步建立，信用体系在保障农业生产发展和农产品质量安全上发挥重要的基础性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主要任务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lang w:eastAsia="zh-CN"/>
        </w:rPr>
        <w:t>（一）</w:t>
      </w:r>
      <w:r>
        <w:rPr>
          <w:rFonts w:hint="eastAsia" w:ascii="方正楷体_GBK" w:hAnsi="方正楷体_GBK" w:eastAsia="方正楷体_GBK" w:cs="方正楷体_GBK"/>
          <w:b/>
          <w:bCs/>
          <w:sz w:val="32"/>
          <w:szCs w:val="32"/>
        </w:rPr>
        <w:t>做好企业信息归集共享工作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根据县</w:t>
      </w:r>
      <w:r>
        <w:rPr>
          <w:rFonts w:hint="eastAsia" w:ascii="仿宋_GB2312" w:hAnsi="仿宋_GB2312" w:eastAsia="仿宋_GB2312" w:cs="仿宋_GB2312"/>
          <w:sz w:val="32"/>
          <w:szCs w:val="32"/>
          <w:lang w:eastAsia="zh-CN"/>
        </w:rPr>
        <w:t>发改委</w:t>
      </w:r>
      <w:r>
        <w:rPr>
          <w:rFonts w:hint="eastAsia" w:ascii="仿宋_GB2312" w:hAnsi="仿宋_GB2312" w:eastAsia="仿宋_GB2312" w:cs="仿宋_GB2312"/>
          <w:sz w:val="32"/>
          <w:szCs w:val="32"/>
        </w:rPr>
        <w:t>要求，及时归集公示履职过程中产生的涉企信息，涉企</w:t>
      </w:r>
      <w:r>
        <w:rPr>
          <w:rFonts w:hint="eastAsia" w:ascii="仿宋_GB2312" w:hAnsi="仿宋_GB2312" w:eastAsia="仿宋_GB2312" w:cs="仿宋_GB2312"/>
          <w:sz w:val="32"/>
          <w:szCs w:val="32"/>
          <w:lang w:eastAsia="zh-CN"/>
        </w:rPr>
        <w:t>行政处罚、行政许可、</w:t>
      </w:r>
      <w:r>
        <w:rPr>
          <w:rFonts w:hint="eastAsia" w:ascii="仿宋_GB2312" w:hAnsi="仿宋_GB2312" w:eastAsia="仿宋_GB2312" w:cs="仿宋_GB2312"/>
          <w:sz w:val="32"/>
          <w:szCs w:val="32"/>
        </w:rPr>
        <w:t>行政确认、信用约束、联合惩戒、荣誉信息等信息产生后7个工作日内录入公示系统平台。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2.建立健全信用承诺制度。大力推进信用承诺机制，将信用承诺作为事中事后监管的事前约束机制，通过信用承诺加强信用约束。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（二）推进农产品质量安全信用体系建设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信用信息记录和共享机制。对全县农资生产企业和农资经营户全部纳入信用考评，不断完善信用信息记录和共享机制。要把行政处罚和监管情况作为信用信息的重点内容。要依法做好农产品质量安全领域的征信工作，及时公布农资生产经营主体及产品的审批、撤销、注销、吊销等有关信息。要在保护商业秘密和数据及时准确的前提下，加强与市场监管、公安部门等行业信用信息的交换共享，实现多部门信息联享、信用联评、奖惩联动，逐步形成主体全覆盖的信用信息网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（三）深入推进重点领域信用建设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面推进政务信息网上公开，推进政务诚信建设。完善和落实“双公示”制度。要按照公示规范，主动全面公示行政处罚等信用信息，确保将行政处罚等信息自作出行政决定之日起7个工作日内上网公开，推动“双公示”信息通过汇集系统向信用平台常态化报送，提高农业执法透明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全面落实“双随机、一公开”工作机制。紧扣本部门监管工作实际制定完善随机抽查事项清单和工作细则。要在完成实施随机抽查比例要求的基础上，对法律法规明确的检查事项原则上都要实行随机抽查，严格限制行政检查自由裁量权。建立健全随机抽查工作程序，根据“双随机”抽查年度计划安排从市场主体名录中随机抽取检查对象，从农业执法检查人员名录库中随机选派执法检查人员。要合理制定并实施抽查计划，检查工作结束后，要及时将抽查情况和查处结果通过信用信息公示系统向社会公示，并将随机抽查结果纳入市场主体社会信用记录。对抽查发现的违法行为，要依法加大惩处力度，形成有效震慑，增强市场主体守法的自觉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（四）深入推进信用宣传教育和诚信文化建设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结合“3·15”国际消费者权益保护日、“12·4”全国法制宣传日等重要活动，集中宣传信用政策法规、信用知识和典型案例，全面弘扬诚信文化，提高全社会的诚信意识和信用水平。加大诚信企业示范宣传和典型失信案件曝光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努力营造诚信守法的良好氛围。要把诚信教育与行业管理有机结合，在日常监管等工作中强化对主体的诚信教育和宣传引导，加大诚信教育力度。引导农资经营主体树立企业诚信文化理念，提高管理者的诚信文化素质，形成以诚实守信为核心的质量安全文化。充分发挥电视、广播、报纸、网络等媒体的宣传引导作用，利用形式多样、生动活泼的宣传活动，普及诚信体系建设有关规定，弘扬中华民族积极向善、诚实守信的传统文化和现代市场经济的契约精神，在全县农资领域形成“诚实守信，一路畅通；一处失信，处处受限”的良好信用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四、相关要求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rPr>
        <w:t>（一）加强组织领导</w:t>
      </w:r>
      <w:r>
        <w:rPr>
          <w:rFonts w:hint="eastAsia" w:ascii="方正楷体_GBK" w:hAnsi="方正楷体_GBK" w:eastAsia="方正楷体_GBK" w:cs="方正楷体_GBK"/>
          <w:b/>
          <w:bCs/>
          <w:sz w:val="32"/>
          <w:szCs w:val="32"/>
          <w:lang w:eastAsia="zh-CN"/>
        </w:rPr>
        <w:t>。</w:t>
      </w:r>
      <w:r>
        <w:rPr>
          <w:rFonts w:hint="eastAsia" w:ascii="仿宋_GB2312" w:hAnsi="仿宋_GB2312" w:eastAsia="仿宋_GB2312" w:cs="仿宋_GB2312"/>
          <w:sz w:val="32"/>
          <w:szCs w:val="32"/>
        </w:rPr>
        <w:t>高度重视社会信用体系建设工作，要根据各级要求，按照职责分工，依法履职，着力推进，确保社会信用体系建设取得实效。完善制度措施，及时研究有关重大问题，督促各项任务落实到位，确保信用体系建设顺利进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rPr>
        <w:t>（二）严抓工作落实</w:t>
      </w:r>
      <w:r>
        <w:rPr>
          <w:rFonts w:hint="eastAsia" w:ascii="方正楷体_GBK" w:hAnsi="方正楷体_GBK" w:eastAsia="方正楷体_GBK" w:cs="方正楷体_GBK"/>
          <w:b/>
          <w:bCs/>
          <w:sz w:val="32"/>
          <w:szCs w:val="32"/>
          <w:lang w:eastAsia="zh-CN"/>
        </w:rPr>
        <w:t>。</w:t>
      </w:r>
      <w:r>
        <w:rPr>
          <w:rFonts w:hint="eastAsia" w:ascii="仿宋_GB2312" w:hAnsi="仿宋_GB2312" w:eastAsia="仿宋_GB2312" w:cs="仿宋_GB2312"/>
          <w:sz w:val="32"/>
          <w:szCs w:val="32"/>
        </w:rPr>
        <w:t xml:space="preserve">要将信用体系建设工作列入本部门的重点工作任务之一，周密安排部署，明确责任分工，切实履行职责。认真研究制定信用体系建设相关制度，定期整理、归集、报送所涉及的信用信息数据及典型案例，加强信用分类管理及使用，提高政务诚信水平，推进社会信用体系建设工作。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rPr>
        <w:t>（三）强化宣传培训</w:t>
      </w:r>
      <w:r>
        <w:rPr>
          <w:rFonts w:hint="eastAsia" w:ascii="方正楷体_GBK" w:hAnsi="方正楷体_GBK" w:eastAsia="方正楷体_GBK" w:cs="方正楷体_GBK"/>
          <w:b/>
          <w:bCs/>
          <w:sz w:val="32"/>
          <w:szCs w:val="32"/>
          <w:lang w:eastAsia="zh-CN"/>
        </w:rPr>
        <w:t>。</w:t>
      </w:r>
      <w:r>
        <w:rPr>
          <w:rFonts w:hint="eastAsia" w:ascii="仿宋_GB2312" w:hAnsi="仿宋_GB2312" w:eastAsia="仿宋_GB2312" w:cs="仿宋_GB2312"/>
          <w:sz w:val="32"/>
          <w:szCs w:val="32"/>
        </w:rPr>
        <w:t>要广泛利用</w:t>
      </w:r>
      <w:r>
        <w:rPr>
          <w:rFonts w:hint="eastAsia" w:ascii="仿宋_GB2312" w:hAnsi="仿宋_GB2312" w:eastAsia="仿宋_GB2312" w:cs="仿宋_GB2312"/>
          <w:sz w:val="32"/>
          <w:szCs w:val="32"/>
          <w:lang w:eastAsia="zh-CN"/>
        </w:rPr>
        <w:t>微信群、公众号</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新</w:t>
      </w:r>
      <w:r>
        <w:rPr>
          <w:rFonts w:hint="eastAsia" w:ascii="仿宋_GB2312" w:hAnsi="仿宋_GB2312" w:eastAsia="仿宋_GB2312" w:cs="仿宋_GB2312"/>
          <w:sz w:val="32"/>
          <w:szCs w:val="32"/>
        </w:rPr>
        <w:t>媒体，采取积极有效措施，大力宣传、及时报道信用体系建设成果。充分发挥舆论引导作用，及时公示信用体系建设动态，全面公示行政处罚信息，宣传诚信典型事例。将诚信宣传融入到农产品生产、农资经营等工作，倡导农业生产经营企业重合同、守信誉、依法诚信经营，努力营造诚实守信、合法经营的良好产业发展环境。深入开展诚信创建活动，倡导以信笃行、以诚兴业的传统美德。开展标准化、规范化、便捷化的法律知识和信用知识教育，提高广大生产经营主体依法诚信经营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潢川县农业农村局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2021年11月29日</w:t>
      </w:r>
    </w:p>
    <w:sectPr>
      <w:pgSz w:w="11906" w:h="16838"/>
      <w:pgMar w:top="1803" w:right="1440" w:bottom="180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C302C"/>
    <w:rsid w:val="04926542"/>
    <w:rsid w:val="11E8281D"/>
    <w:rsid w:val="291C302C"/>
    <w:rsid w:val="585C2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1000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2021-12-17T05:38:00Z</dcterms:created>
  <dc:creator>Administrator</dc:creator>
  <cp:lastModifiedBy>Administrator</cp:lastModifiedBy>
  <dcterms:modified xsi:type="dcterms:W3CDTF">2021-12-18T02:09:42Z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DC7575EDFA424C4CA5E2DFE7222E703D</vt:lpwstr>
  </property>
</Properties>
</file>