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44"/>
          <w:szCs w:val="44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755015</wp:posOffset>
                </wp:positionV>
                <wp:extent cx="5476875" cy="19050"/>
                <wp:effectExtent l="0" t="9525" r="1333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pt;margin-top:59.45pt;height:1.5pt;width:431.25pt;z-index:251660288;mso-width-relative:page;mso-height-relative:page;" filled="f" stroked="t" coordsize="21600,21600" o:gfxdata="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8VeU&#10;1wAAAAsBAAAPAAAAAAAAAAEAIAAAACIAAABkcnMvZG93bnJldi54bWxQSwECFAAUAAAACACHTuJA&#10;dQzfWukBAAC2AwAADgAAAAAAAAABACAAAAAmAQAAZHJzL2Uyb0RvYy54bWxQSwUGAAAAAAYABgBZ&#10;AQAAgQ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687070</wp:posOffset>
                </wp:positionV>
                <wp:extent cx="5476875" cy="19050"/>
                <wp:effectExtent l="0" t="13970" r="13335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6020" y="1620520"/>
                          <a:ext cx="54768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pt;margin-top:54.1pt;height:1.5pt;width:431.25pt;z-index:251659264;mso-width-relative:page;mso-height-relative:page;" filled="f" stroked="t" coordsize="21600,21600" o:gfxdata="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7zOTfbAAAACwEAAA8AAAAAAAAAAQAgAAAAIgAAAGRycy9kb3ducmV2Lnht&#10;bFBLAQIUABQAAAAIAIdO4kA7O72o9gEAAMIDAAAOAAAAAAAAAAEAIAAAACoBAABkcnMvZTJvRG9j&#10;LnhtbFBLBQYAAAAABgAGAFkBAACS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>潢 川 县 农 业 农 村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潢川县农业农村局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关于印发《潢川县农业农村局“双随机 一公开”抽查专家库管理办法》（试行）的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机关各股室、局属二级机构：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为进一步规范“双随机 一公开”专家库管理，推进农业执法工作科学化、制度化、规范化、专业化，现将《潢川县农业农村局“双随机 一公开”抽查专家库管理办法》（试行）印发给你们，请贯彻执行。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潢川县农业农村局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潢川县农业农村局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“双随机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抽查专家库管理办法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第一章</w:t>
      </w: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</w:rPr>
        <w:t>总   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第一条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为进一步加强“双随机、一公开”工作，规范市场监管执法行为，加强事中事后监管，保障市场主体合法权益，营造公平竞争的发展环境，制定本办法。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</w:rPr>
        <w:t>条  本办法所称专家是指来源于高校、科研院所、事业单位、企业、政府机关和社会组织等机构并入选双随机抽查专家库的专家。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</w:rPr>
        <w:t>条  双随机专家库管理遵循“统一建设、集中管理、资源共享、规范使用”的原则。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</w:rPr>
        <w:t>条  </w:t>
      </w:r>
      <w:r>
        <w:rPr>
          <w:rFonts w:hint="eastAsia" w:ascii="方正仿宋_GBK" w:hAnsi="方正仿宋_GBK" w:eastAsia="方正仿宋_GBK" w:cs="方正仿宋_GBK"/>
          <w:lang w:eastAsia="zh-CN"/>
        </w:rPr>
        <w:t>农业农村</w:t>
      </w:r>
      <w:r>
        <w:rPr>
          <w:rFonts w:hint="eastAsia" w:ascii="方正仿宋_GBK" w:hAnsi="方正仿宋_GBK" w:eastAsia="方正仿宋_GBK" w:cs="方正仿宋_GBK"/>
        </w:rPr>
        <w:t>信用监管部门是抽查专家库的管理部门，主要职责为：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（一）负责抽查专家库建设和管理的组织协调工作。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（二）研究和决定抽查专家库建设和运行过程中的重大事项。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（三）组织专家征集、入库、培训及出库。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（四）组织开展专家评价。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（五）对专家及抽查专家库的使用进行监督管理等。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</w:t>
      </w:r>
      <w:r>
        <w:rPr>
          <w:rFonts w:hint="eastAsia" w:ascii="方正仿宋_GBK" w:hAnsi="方正仿宋_GBK" w:eastAsia="方正仿宋_GBK" w:cs="方正仿宋_GBK"/>
          <w:b/>
          <w:bCs/>
        </w:rPr>
        <w:t>　第二章  抽查专家入库管理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</w:rPr>
        <w:t>条  专家入库应具备以下基本条件：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﹙一﹚诚实守信、作风正派、学术严谨。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（二）从事相关专业领域工作满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</w:rPr>
        <w:t>年，并具有高级职称，执法检查人员需要具有行政执法证件。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（三）原则上本人年龄不超过60岁（截止2021年11月30日），身体健康。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（四）不处于违纪违规处分影响期内，无行贿、受贿、欺诈等不良信用记录或其他违法行为。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（五）国家规定的其他条件。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</w:t>
      </w:r>
      <w:r>
        <w:rPr>
          <w:rFonts w:hint="eastAsia" w:ascii="方正仿宋_GBK" w:hAnsi="方正仿宋_GBK" w:eastAsia="方正仿宋_GBK" w:cs="方正仿宋_GBK"/>
          <w:b/>
          <w:bCs/>
        </w:rPr>
        <w:t>　第</w:t>
      </w:r>
      <w:r>
        <w:rPr>
          <w:rFonts w:hint="eastAsia" w:ascii="方正仿宋_GBK" w:hAnsi="方正仿宋_GBK" w:eastAsia="方正仿宋_GBK" w:cs="方正仿宋_GBK"/>
          <w:b/>
          <w:bCs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</w:rPr>
        <w:t>条  专家入库程序。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（一）征集通知。专家库管理部门通过公开征集、单位推荐和个人自荐相结合的方式征集专家。各部门可根据实际需要推荐相关领域专家。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（二）入库申请。专家入库申请常年受理，自愿申请成为专家的人员（以下简称申请人）在专家库管理系统（以下简称系统）上填报《</w:t>
      </w:r>
      <w:r>
        <w:rPr>
          <w:rFonts w:hint="eastAsia" w:ascii="方正仿宋_GBK" w:hAnsi="方正仿宋_GBK" w:eastAsia="方正仿宋_GBK" w:cs="方正仿宋_GBK"/>
          <w:lang w:eastAsia="zh-CN"/>
        </w:rPr>
        <w:t>潢川县农业农村局“</w:t>
      </w:r>
      <w:r>
        <w:rPr>
          <w:rFonts w:hint="eastAsia" w:ascii="方正仿宋_GBK" w:hAnsi="方正仿宋_GBK" w:eastAsia="方正仿宋_GBK" w:cs="方正仿宋_GBK"/>
        </w:rPr>
        <w:t>双随机一公开</w:t>
      </w:r>
      <w:r>
        <w:rPr>
          <w:rFonts w:hint="eastAsia" w:ascii="方正仿宋_GBK" w:hAnsi="方正仿宋_GBK" w:eastAsia="方正仿宋_GBK" w:cs="方正仿宋_GBK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</w:rPr>
        <w:t>抽查专家申请表》（详见附表1），并提供以下申请材料：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1.个人简历、本人签署的《</w:t>
      </w:r>
      <w:r>
        <w:rPr>
          <w:rFonts w:hint="eastAsia" w:ascii="方正仿宋_GBK" w:hAnsi="方正仿宋_GBK" w:eastAsia="方正仿宋_GBK" w:cs="方正仿宋_GBK"/>
          <w:lang w:eastAsia="zh-CN"/>
        </w:rPr>
        <w:t>潢川县农业农村局“</w:t>
      </w:r>
      <w:r>
        <w:rPr>
          <w:rFonts w:hint="eastAsia" w:ascii="方正仿宋_GBK" w:hAnsi="方正仿宋_GBK" w:eastAsia="方正仿宋_GBK" w:cs="方正仿宋_GBK"/>
        </w:rPr>
        <w:t>双随机一公开</w:t>
      </w:r>
      <w:r>
        <w:rPr>
          <w:rFonts w:hint="eastAsia" w:ascii="方正仿宋_GBK" w:hAnsi="方正仿宋_GBK" w:eastAsia="方正仿宋_GBK" w:cs="方正仿宋_GBK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</w:rPr>
        <w:t>抽查专家申请表》；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2.学历学位证书、专业技术职称证书或具有同等专业水平的证明材料；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3.证明本人身份的有效证件。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（三）资格审查。专家库管理部门对申请人提交的申请材料和信用信息进行审核，符合条件的列入拟入库专家名单。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四）告知专家。专家库管理部门根据拟入库专家名单逐一告知专家本人。对拟入库专家决定有异议的个人或单位，可以书面形式向专家库管理部门实名提出。专家库管理部门对异议进行核实，做出处理决定，逾期或匿名异议不予受理。异议处理决定在异议受理之日起30个工作日内做出，并书面告知异议申请人和专家本人决定及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（五）批准入库。无异议的专家经专家库管理部门批准入库。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</w:t>
      </w:r>
      <w:r>
        <w:rPr>
          <w:rFonts w:hint="eastAsia" w:ascii="方正仿宋_GBK" w:hAnsi="方正仿宋_GBK" w:eastAsia="方正仿宋_GBK" w:cs="方正仿宋_GBK"/>
          <w:b/>
          <w:bCs/>
        </w:rPr>
        <w:t>　第三章  抽查专家使用管理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</w:rPr>
        <w:t>条  在库专家享有以下权利：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（一）对抽查项目相关情况的知情权。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（二）有权拒绝参加自己不熟悉的专业技术领域的抽查活动。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（三）参与评抽查活动时，以个人身份独立提出意见和建议，不受任何单位或个人干预。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（四）对在抽查中违反规定的单位和人员进行投诉。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（五）对专家库管理部门相关事宜的处理提出申诉。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</w:t>
      </w:r>
      <w:r>
        <w:rPr>
          <w:rFonts w:hint="eastAsia" w:ascii="方正仿宋_GBK" w:hAnsi="方正仿宋_GBK" w:eastAsia="方正仿宋_GBK" w:cs="方正仿宋_GBK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</w:rPr>
        <w:t>）自愿申请退出抽查专家库。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</w:t>
      </w:r>
      <w:r>
        <w:rPr>
          <w:rFonts w:hint="eastAsia" w:ascii="方正仿宋_GBK" w:hAnsi="方正仿宋_GBK" w:eastAsia="方正仿宋_GBK" w:cs="方正仿宋_GBK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</w:rPr>
        <w:t>）法律、法规规定的其他权利。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</w:rPr>
        <w:t>条  在库专家负有以下责任和义务：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（一）参与抽查活动时，遵守客观、公正、独立的原则。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（二）严格遵守工作纪律及保密规定，严禁泄露在抽查过程中知悉的国家秘密、工作秘密、技术秘密、商业秘密和个人隐私，严禁泄露抽查内容、过程及结果等重要信息。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（三）不得接受或索取抽查有关单位、个人的馈赠、宴请或其他不正当利益。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（四）个人信息发生变动时，及时登录系统更新信息。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（五）参加专家库管理部门组织的相关专家培训。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（六）法律、法规规定的其他义务。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</w:rPr>
        <w:t>条  抽查专家库实行动态管理。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（一）在库专家基本信息有变化的，专家本人应及时</w:t>
      </w:r>
      <w:r>
        <w:rPr>
          <w:rFonts w:hint="eastAsia" w:ascii="方正仿宋_GBK" w:hAnsi="方正仿宋_GBK" w:eastAsia="方正仿宋_GBK" w:cs="方正仿宋_GBK"/>
          <w:lang w:eastAsia="zh-CN"/>
        </w:rPr>
        <w:t>告知专家库管理部门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（二）抽查专家库每5年组织一次专家信息集中更新。专家填写《专家信息变更确认表》（详见附表2）并上传至系统后，由专家库管理部门审核后进行修订。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第十条  专家库管理部门负责组织开展专家业务培训，专家应参与与自身业务内容相符的专家培训。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第四章  抽查专家出库管理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第十</w:t>
      </w:r>
      <w:r>
        <w:rPr>
          <w:rFonts w:hint="eastAsia" w:ascii="方正仿宋_GBK" w:hAnsi="方正仿宋_GBK" w:eastAsia="方正仿宋_GBK" w:cs="方正仿宋_GBK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</w:rPr>
        <w:t>条  专家存在以下情形之一的，专家库管理部门应当予以出库：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（一）本人书面申请不再担任专家的。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（二）因超龄等个人原因不再符合专家入库条件的。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（三）提供虚假申请材料的。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（四）未按本办法规定履行责任及义务的。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（五）触犯法律、法规而被追究法律责任的。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（六）其他情形不适宜担任专家的。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第十</w:t>
      </w:r>
      <w:r>
        <w:rPr>
          <w:rFonts w:hint="eastAsia" w:ascii="方正仿宋_GBK" w:hAnsi="方正仿宋_GBK" w:eastAsia="方正仿宋_GBK" w:cs="方正仿宋_GBK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</w:rPr>
        <w:t>条  专家出库程序。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（一）出库申请。专家本人或专家库管理部门提出专家出库申请。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（二）审核。专家库管理部门对专家相关情况进行审核。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（三）移出并告知。专家库管理部门核定出库专家名单后，将其移出抽查专家库，并告知专家本人。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</w:t>
      </w:r>
      <w:r>
        <w:rPr>
          <w:rFonts w:hint="eastAsia" w:ascii="方正仿宋_GBK" w:hAnsi="方正仿宋_GBK" w:eastAsia="方正仿宋_GBK" w:cs="方正仿宋_GBK"/>
          <w:b/>
          <w:bCs/>
        </w:rPr>
        <w:t>第五章  抽查专家库及专家监督管理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第十</w:t>
      </w:r>
      <w:r>
        <w:rPr>
          <w:rFonts w:hint="eastAsia" w:ascii="方正仿宋_GBK" w:hAnsi="方正仿宋_GBK" w:eastAsia="方正仿宋_GBK" w:cs="方正仿宋_GBK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</w:rPr>
        <w:t>条  专家使用单位应保障专家信息的安全及隐私，严禁私自复制、下载、泄露、转让或出售专家库中的信息和资料。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第十</w:t>
      </w:r>
      <w:r>
        <w:rPr>
          <w:rFonts w:hint="eastAsia" w:ascii="方正仿宋_GBK" w:hAnsi="方正仿宋_GBK" w:eastAsia="方正仿宋_GBK" w:cs="方正仿宋_GBK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</w:rPr>
        <w:t>条  专家库管理部门应加强专家信用监督工作，若发现专家存在行贿、受贿、欺诈等严重不良信用记录，将取消其评审资格并予以出库处理。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十五</w:t>
      </w:r>
      <w:r>
        <w:rPr>
          <w:rFonts w:hint="eastAsia" w:ascii="方正仿宋_GBK" w:hAnsi="方正仿宋_GBK" w:eastAsia="方正仿宋_GBK" w:cs="方正仿宋_GBK"/>
        </w:rPr>
        <w:t>条  若发现专家在评审活动中存在滥用职权、玩忽职守、徇私舞弊等违法违纪行为，专家库管理部门将取消其评审资格，并按有关规定处理，将违法违纪线索移交有关部门。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十六</w:t>
      </w:r>
      <w:r>
        <w:rPr>
          <w:rFonts w:hint="eastAsia" w:ascii="方正仿宋_GBK" w:hAnsi="方正仿宋_GBK" w:eastAsia="方正仿宋_GBK" w:cs="方正仿宋_GBK"/>
        </w:rPr>
        <w:t>条  因专家个人的违法、违纪、违规等行为对有关单位造成损失的，由其本人承担相应责任。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　　第六章  附   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十七</w:t>
      </w:r>
      <w:r>
        <w:rPr>
          <w:rFonts w:hint="eastAsia" w:ascii="方正仿宋_GBK" w:hAnsi="方正仿宋_GBK" w:eastAsia="方正仿宋_GBK" w:cs="方正仿宋_GBK"/>
        </w:rPr>
        <w:t>条  本办法由</w:t>
      </w:r>
      <w:r>
        <w:rPr>
          <w:rFonts w:hint="eastAsia" w:ascii="方正仿宋_GBK" w:hAnsi="方正仿宋_GBK" w:eastAsia="方正仿宋_GBK" w:cs="方正仿宋_GBK"/>
          <w:lang w:eastAsia="zh-CN"/>
        </w:rPr>
        <w:t>潢川县农业农村局</w:t>
      </w:r>
      <w:r>
        <w:rPr>
          <w:rFonts w:hint="eastAsia" w:ascii="方正仿宋_GBK" w:hAnsi="方正仿宋_GBK" w:eastAsia="方正仿宋_GBK" w:cs="方正仿宋_GBK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第</w:t>
      </w:r>
      <w:r>
        <w:rPr>
          <w:rFonts w:hint="eastAsia" w:ascii="方正仿宋_GBK" w:hAnsi="方正仿宋_GBK" w:eastAsia="方正仿宋_GBK" w:cs="方正仿宋_GBK"/>
          <w:lang w:eastAsia="zh-CN"/>
        </w:rPr>
        <w:t>十八</w:t>
      </w:r>
      <w:r>
        <w:rPr>
          <w:rFonts w:hint="eastAsia" w:ascii="方正仿宋_GBK" w:hAnsi="方正仿宋_GBK" w:eastAsia="方正仿宋_GBK" w:cs="方正仿宋_GBK"/>
        </w:rPr>
        <w:t>条  本办法自印发之日起施行。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附表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潢川县农业农村局“</w:t>
      </w:r>
      <w:r>
        <w:rPr>
          <w:rFonts w:hint="eastAsia" w:ascii="方正仿宋_GBK" w:hAnsi="方正仿宋_GBK" w:eastAsia="方正仿宋_GBK" w:cs="方正仿宋_GBK"/>
        </w:rPr>
        <w:t>双随机一公开</w:t>
      </w:r>
      <w:r>
        <w:rPr>
          <w:rFonts w:hint="eastAsia" w:ascii="方正仿宋_GBK" w:hAnsi="方正仿宋_GBK" w:eastAsia="方正仿宋_GBK" w:cs="方正仿宋_GBK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</w:rPr>
        <w:t>抽查专家申请表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教育背景：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其他需说明事项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（单位公章）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申请人签名：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专家信息变更确认表</w:t>
      </w:r>
    </w:p>
    <w:tbl>
      <w:tblPr>
        <w:tblStyle w:val="4"/>
        <w:tblW w:w="832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828"/>
        <w:gridCol w:w="1312"/>
        <w:gridCol w:w="3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专家姓名</w:t>
            </w:r>
          </w:p>
        </w:tc>
        <w:tc>
          <w:tcPr>
            <w:tcW w:w="1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变更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单位变更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原单位名称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现单位名称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职务变更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原职务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现职务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职称变更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原职称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新职称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获得时间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学历变更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其他变更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011B4"/>
    <w:rsid w:val="04926542"/>
    <w:rsid w:val="0D4B2089"/>
    <w:rsid w:val="34676961"/>
    <w:rsid w:val="412011B4"/>
    <w:rsid w:val="418343FA"/>
    <w:rsid w:val="45A939D8"/>
    <w:rsid w:val="4C1C12C3"/>
    <w:rsid w:val="64D82A58"/>
    <w:rsid w:val="6C4022DE"/>
    <w:rsid w:val="770B1E8B"/>
    <w:rsid w:val="776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2479</Words>
  <Characters>2494</Characters>
  <Lines>0</Lines>
  <Paragraphs>0</Paragraphs>
  <TotalTime>1</TotalTime>
  <ScaleCrop>false</ScaleCrop>
  <LinksUpToDate>false</LinksUpToDate>
  <CharactersWithSpaces>2751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2022-02-17T06:14:00Z</dcterms:created>
  <dc:creator>Administrator</dc:creator>
  <cp:lastModifiedBy>Administrator</cp:lastModifiedBy>
  <cp:lastPrinted>2022-02-18T02:50:43Z</cp:lastPrinted>
  <dcterms:modified xsi:type="dcterms:W3CDTF">2022-02-18T03:37:36Z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2A297B8DFCD34129AD108E3A22F300DB</vt:lpwstr>
  </property>
</Properties>
</file>