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新宋体" w:hAnsi="新宋体" w:eastAsia="新宋体" w:cs="新宋体"/>
          <w:b/>
          <w:bCs/>
          <w:color w:val="auto"/>
          <w:sz w:val="44"/>
          <w:szCs w:val="44"/>
          <w:lang w:eastAsia="zh-CN"/>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新宋体" w:hAnsi="新宋体" w:eastAsia="新宋体" w:cs="新宋体"/>
          <w:b/>
          <w:bCs/>
          <w:color w:val="auto"/>
          <w:sz w:val="44"/>
          <w:szCs w:val="44"/>
          <w:lang w:eastAsia="zh-CN"/>
        </w:rPr>
      </w:pPr>
      <w:r>
        <w:rPr>
          <w:rFonts w:hint="eastAsia" w:ascii="新宋体" w:hAnsi="新宋体" w:eastAsia="新宋体" w:cs="新宋体"/>
          <w:b/>
          <w:bCs/>
          <w:color w:val="auto"/>
          <w:sz w:val="44"/>
          <w:szCs w:val="44"/>
          <w:lang w:eastAsia="zh-CN"/>
        </w:rPr>
        <w:t>关于印发《潢川县文化广电和旅游局</w:t>
      </w:r>
      <w:r>
        <w:rPr>
          <w:rStyle w:val="5"/>
          <w:rFonts w:hint="eastAsia" w:ascii="新宋体" w:hAnsi="新宋体" w:eastAsia="新宋体" w:cs="新宋体"/>
          <w:b/>
          <w:bCs/>
          <w:i w:val="0"/>
          <w:caps w:val="0"/>
          <w:color w:val="auto"/>
          <w:spacing w:val="0"/>
          <w:sz w:val="44"/>
          <w:szCs w:val="44"/>
          <w:shd w:val="clear" w:fill="FFFFFF"/>
        </w:rPr>
        <w:t>行政执法专家库管理办法</w:t>
      </w:r>
      <w:r>
        <w:rPr>
          <w:rFonts w:hint="eastAsia" w:ascii="新宋体" w:hAnsi="新宋体" w:eastAsia="新宋体" w:cs="新宋体"/>
          <w:b/>
          <w:bCs/>
          <w:color w:val="auto"/>
          <w:sz w:val="44"/>
          <w:szCs w:val="44"/>
          <w:lang w:eastAsia="zh-CN"/>
        </w:rPr>
        <w:t>》的通知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新宋体" w:hAnsi="新宋体" w:eastAsia="新宋体" w:cs="新宋体"/>
          <w:b/>
          <w:bCs/>
          <w:color w:val="auto"/>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机关各股室，文化市场综合行政执法大队：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firstLineChars="200"/>
        <w:jc w:val="both"/>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《潢川县文化广电和旅游局</w:t>
      </w:r>
      <w:r>
        <w:rPr>
          <w:rStyle w:val="5"/>
          <w:rFonts w:hint="eastAsia" w:ascii="仿宋" w:hAnsi="仿宋" w:eastAsia="仿宋" w:cs="仿宋"/>
          <w:b w:val="0"/>
          <w:bCs w:val="0"/>
          <w:i w:val="0"/>
          <w:caps w:val="0"/>
          <w:color w:val="auto"/>
          <w:spacing w:val="0"/>
          <w:sz w:val="32"/>
          <w:szCs w:val="32"/>
          <w:shd w:val="clear" w:fill="FFFFFF"/>
        </w:rPr>
        <w:t>行政执法专家库管理办法</w:t>
      </w:r>
      <w:r>
        <w:rPr>
          <w:rFonts w:hint="eastAsia" w:ascii="仿宋" w:hAnsi="仿宋" w:eastAsia="仿宋" w:cs="仿宋"/>
          <w:b w:val="0"/>
          <w:bCs w:val="0"/>
          <w:color w:val="auto"/>
          <w:sz w:val="32"/>
          <w:szCs w:val="32"/>
          <w:lang w:eastAsia="zh-CN"/>
        </w:rPr>
        <w:t>》已经我局研究同意，现印发给你们，请认真贯彻执行。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firstLineChars="200"/>
        <w:jc w:val="both"/>
        <w:rPr>
          <w:rFonts w:hint="eastAsia" w:ascii="仿宋" w:hAnsi="仿宋" w:eastAsia="仿宋" w:cs="仿宋"/>
          <w:b w:val="0"/>
          <w:bCs w:val="0"/>
          <w:color w:val="auto"/>
          <w:sz w:val="32"/>
          <w:szCs w:val="32"/>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firstLineChars="200"/>
        <w:jc w:val="both"/>
        <w:rPr>
          <w:rFonts w:hint="eastAsia" w:ascii="仿宋" w:hAnsi="仿宋" w:eastAsia="仿宋" w:cs="仿宋"/>
          <w:b w:val="0"/>
          <w:bCs w:val="0"/>
          <w:color w:val="auto"/>
          <w:sz w:val="32"/>
          <w:szCs w:val="32"/>
          <w:lang w:eastAsia="zh-CN"/>
        </w:rPr>
      </w:pPr>
    </w:p>
    <w:p>
      <w:pPr>
        <w:numPr>
          <w:ilvl w:val="0"/>
          <w:numId w:val="0"/>
        </w:numPr>
        <w:ind w:firstLine="4480" w:firstLineChars="14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潢川县文化广电和旅游局</w:t>
      </w:r>
    </w:p>
    <w:p>
      <w:pPr>
        <w:numPr>
          <w:ilvl w:val="0"/>
          <w:numId w:val="0"/>
        </w:numPr>
        <w:ind w:firstLine="640" w:firstLineChars="200"/>
        <w:jc w:val="both"/>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xml:space="preserve">                            2021年3月9日</w:t>
      </w:r>
    </w:p>
    <w:p>
      <w:pPr>
        <w:numPr>
          <w:ilvl w:val="0"/>
          <w:numId w:val="0"/>
        </w:numPr>
        <w:ind w:firstLine="640" w:firstLineChars="200"/>
        <w:jc w:val="both"/>
        <w:rPr>
          <w:rFonts w:hint="default" w:ascii="仿宋" w:hAnsi="仿宋" w:eastAsia="仿宋" w:cs="仿宋"/>
          <w:i w:val="0"/>
          <w:caps w:val="0"/>
          <w:color w:val="auto"/>
          <w:spacing w:val="0"/>
          <w:sz w:val="32"/>
          <w:szCs w:val="3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firstLineChars="200"/>
        <w:jc w:val="both"/>
        <w:rPr>
          <w:rFonts w:hint="eastAsia" w:ascii="仿宋" w:hAnsi="仿宋" w:eastAsia="仿宋" w:cs="仿宋"/>
          <w:b w:val="0"/>
          <w:bCs w:val="0"/>
          <w:color w:val="auto"/>
          <w:sz w:val="32"/>
          <w:szCs w:val="32"/>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新宋体" w:hAnsi="新宋体" w:eastAsia="新宋体" w:cs="新宋体"/>
          <w:b/>
          <w:bCs/>
          <w:color w:val="auto"/>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新宋体" w:hAnsi="新宋体" w:eastAsia="新宋体" w:cs="新宋体"/>
          <w:b/>
          <w:bCs/>
          <w:color w:val="auto"/>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新宋体" w:hAnsi="新宋体" w:eastAsia="新宋体" w:cs="新宋体"/>
          <w:b/>
          <w:bCs/>
          <w:color w:val="auto"/>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新宋体" w:hAnsi="新宋体" w:eastAsia="新宋体" w:cs="新宋体"/>
          <w:b/>
          <w:bCs/>
          <w:color w:val="auto"/>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新宋体" w:hAnsi="新宋体" w:eastAsia="新宋体" w:cs="新宋体"/>
          <w:b/>
          <w:bCs/>
          <w:color w:val="auto"/>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新宋体" w:hAnsi="新宋体" w:eastAsia="新宋体" w:cs="新宋体"/>
          <w:b/>
          <w:bCs/>
          <w:color w:val="auto"/>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新宋体" w:hAnsi="新宋体" w:eastAsia="新宋体" w:cs="新宋体"/>
          <w:b/>
          <w:bCs/>
          <w:color w:val="auto"/>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新宋体" w:hAnsi="新宋体" w:eastAsia="新宋体" w:cs="新宋体"/>
          <w:b/>
          <w:bCs/>
          <w:color w:val="auto"/>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新宋体" w:hAnsi="新宋体" w:eastAsia="新宋体" w:cs="新宋体"/>
          <w:b/>
          <w:bCs/>
          <w:color w:val="auto"/>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Style w:val="5"/>
          <w:rFonts w:hint="eastAsia" w:ascii="新宋体" w:hAnsi="新宋体" w:eastAsia="新宋体" w:cs="新宋体"/>
          <w:b/>
          <w:bCs/>
          <w:i w:val="0"/>
          <w:caps w:val="0"/>
          <w:color w:val="auto"/>
          <w:spacing w:val="0"/>
          <w:sz w:val="44"/>
          <w:szCs w:val="44"/>
          <w:shd w:val="clear" w:fill="FFFFFF"/>
        </w:rPr>
      </w:pPr>
      <w:r>
        <w:rPr>
          <w:rFonts w:hint="eastAsia" w:ascii="新宋体" w:hAnsi="新宋体" w:eastAsia="新宋体" w:cs="新宋体"/>
          <w:b/>
          <w:bCs/>
          <w:color w:val="auto"/>
          <w:sz w:val="44"/>
          <w:szCs w:val="44"/>
          <w:lang w:eastAsia="zh-CN"/>
        </w:rPr>
        <w:t>潢川县文化广电和旅游局</w:t>
      </w:r>
      <w:r>
        <w:rPr>
          <w:rStyle w:val="5"/>
          <w:rFonts w:hint="eastAsia" w:ascii="新宋体" w:hAnsi="新宋体" w:eastAsia="新宋体" w:cs="新宋体"/>
          <w:b/>
          <w:bCs/>
          <w:i w:val="0"/>
          <w:caps w:val="0"/>
          <w:color w:val="auto"/>
          <w:spacing w:val="0"/>
          <w:sz w:val="44"/>
          <w:szCs w:val="44"/>
          <w:shd w:val="clear" w:fill="FFFFFF"/>
        </w:rPr>
        <w:t>行政执法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新宋体" w:hAnsi="新宋体" w:eastAsia="新宋体" w:cs="新宋体"/>
          <w:b/>
          <w:bCs/>
          <w:i w:val="0"/>
          <w:caps w:val="0"/>
          <w:color w:val="auto"/>
          <w:spacing w:val="0"/>
          <w:sz w:val="44"/>
          <w:szCs w:val="44"/>
        </w:rPr>
      </w:pPr>
      <w:r>
        <w:rPr>
          <w:rStyle w:val="5"/>
          <w:rFonts w:hint="eastAsia" w:ascii="新宋体" w:hAnsi="新宋体" w:eastAsia="新宋体" w:cs="新宋体"/>
          <w:b/>
          <w:bCs/>
          <w:i w:val="0"/>
          <w:caps w:val="0"/>
          <w:color w:val="auto"/>
          <w:spacing w:val="0"/>
          <w:sz w:val="44"/>
          <w:szCs w:val="44"/>
          <w:shd w:val="clear" w:fill="FFFFFF"/>
        </w:rPr>
        <w:t>专家库管理办法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default" w:ascii="Calibri" w:hAnsi="Calibri" w:cs="Calibri"/>
          <w:i w:val="0"/>
          <w:caps w:val="0"/>
          <w:color w:val="auto"/>
          <w:spacing w:val="0"/>
          <w:sz w:val="21"/>
          <w:szCs w:val="21"/>
        </w:rPr>
      </w:pPr>
      <w:r>
        <w:rPr>
          <w:rStyle w:val="5"/>
          <w:rFonts w:ascii="仿宋" w:hAnsi="仿宋" w:eastAsia="仿宋" w:cs="仿宋"/>
          <w:b w:val="0"/>
          <w:i w:val="0"/>
          <w:caps w:val="0"/>
          <w:color w:val="auto"/>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default" w:ascii="Times New Roman" w:hAnsi="Times New Roman" w:cs="Times New Roman"/>
          <w:i w:val="0"/>
          <w:caps w:val="0"/>
          <w:color w:val="auto"/>
          <w:spacing w:val="0"/>
          <w:sz w:val="24"/>
          <w:szCs w:val="24"/>
        </w:rPr>
      </w:pPr>
      <w:r>
        <w:rPr>
          <w:rStyle w:val="5"/>
          <w:rFonts w:hint="eastAsia" w:ascii="仿宋" w:hAnsi="仿宋" w:eastAsia="仿宋" w:cs="仿宋"/>
          <w:b/>
          <w:bCs/>
          <w:i w:val="0"/>
          <w:caps w:val="0"/>
          <w:color w:val="auto"/>
          <w:spacing w:val="0"/>
          <w:sz w:val="32"/>
          <w:szCs w:val="32"/>
          <w:shd w:val="clear" w:fill="FFFFFF"/>
        </w:rPr>
        <w:t>第一条</w:t>
      </w:r>
      <w:r>
        <w:rPr>
          <w:rStyle w:val="5"/>
          <w:rFonts w:hint="eastAsia" w:ascii="仿宋" w:hAnsi="仿宋" w:eastAsia="仿宋" w:cs="仿宋"/>
          <w:b w:val="0"/>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为培养</w:t>
      </w:r>
      <w:r>
        <w:rPr>
          <w:rFonts w:hint="eastAsia" w:ascii="仿宋" w:hAnsi="仿宋" w:eastAsia="仿宋" w:cs="仿宋"/>
          <w:i w:val="0"/>
          <w:caps w:val="0"/>
          <w:color w:val="auto"/>
          <w:spacing w:val="0"/>
          <w:sz w:val="32"/>
          <w:szCs w:val="32"/>
          <w:shd w:val="clear" w:fill="FFFFFF"/>
          <w:lang w:eastAsia="zh-CN"/>
        </w:rPr>
        <w:t>我县文化广电和旅游系统</w:t>
      </w:r>
      <w:r>
        <w:rPr>
          <w:rFonts w:hint="eastAsia" w:ascii="仿宋" w:hAnsi="仿宋" w:eastAsia="仿宋" w:cs="仿宋"/>
          <w:i w:val="0"/>
          <w:caps w:val="0"/>
          <w:color w:val="auto"/>
          <w:spacing w:val="0"/>
          <w:sz w:val="32"/>
          <w:szCs w:val="32"/>
          <w:shd w:val="clear" w:fill="FFFFFF"/>
        </w:rPr>
        <w:t>行政执法领军人才、聚合行政执法力量、形成行政执法整体合力，全面提升全</w:t>
      </w:r>
      <w:r>
        <w:rPr>
          <w:rFonts w:hint="eastAsia" w:ascii="仿宋" w:hAnsi="仿宋" w:eastAsia="仿宋" w:cs="仿宋"/>
          <w:i w:val="0"/>
          <w:caps w:val="0"/>
          <w:color w:val="auto"/>
          <w:spacing w:val="0"/>
          <w:sz w:val="32"/>
          <w:szCs w:val="32"/>
          <w:shd w:val="clear" w:fill="FFFFFF"/>
          <w:lang w:eastAsia="zh-CN"/>
        </w:rPr>
        <w:t>县文广旅</w:t>
      </w:r>
      <w:r>
        <w:rPr>
          <w:rFonts w:hint="eastAsia" w:ascii="仿宋" w:hAnsi="仿宋" w:eastAsia="仿宋" w:cs="仿宋"/>
          <w:i w:val="0"/>
          <w:caps w:val="0"/>
          <w:color w:val="auto"/>
          <w:spacing w:val="0"/>
          <w:sz w:val="32"/>
          <w:szCs w:val="32"/>
          <w:shd w:val="clear" w:fill="FFFFFF"/>
        </w:rPr>
        <w:t>系统行政执法水平，根据</w:t>
      </w:r>
      <w:r>
        <w:rPr>
          <w:rFonts w:ascii="仿宋" w:hAnsi="仿宋" w:eastAsia="仿宋" w:cs="仿宋"/>
          <w:i w:val="0"/>
          <w:caps w:val="0"/>
          <w:color w:val="auto"/>
          <w:spacing w:val="0"/>
          <w:sz w:val="31"/>
          <w:szCs w:val="31"/>
          <w:shd w:val="clear" w:fill="FFFFFF"/>
        </w:rPr>
        <w:t>《河南省行政执法条例</w:t>
      </w:r>
      <w:r>
        <w:rPr>
          <w:rFonts w:hint="eastAsia" w:ascii="仿宋" w:hAnsi="仿宋" w:eastAsia="仿宋" w:cs="仿宋"/>
          <w:i w:val="0"/>
          <w:caps w:val="0"/>
          <w:color w:val="auto"/>
          <w:spacing w:val="0"/>
          <w:sz w:val="31"/>
          <w:szCs w:val="31"/>
          <w:shd w:val="clear" w:fill="FFFFFF"/>
          <w:lang w:eastAsia="zh-CN"/>
        </w:rPr>
        <w:t>实施办法</w:t>
      </w:r>
      <w:r>
        <w:rPr>
          <w:rFonts w:ascii="仿宋" w:hAnsi="仿宋" w:eastAsia="仿宋" w:cs="仿宋"/>
          <w:i w:val="0"/>
          <w:caps w:val="0"/>
          <w:color w:val="auto"/>
          <w:spacing w:val="0"/>
          <w:sz w:val="31"/>
          <w:szCs w:val="31"/>
          <w:shd w:val="clear" w:fill="FFFFFF"/>
        </w:rPr>
        <w:t>》</w:t>
      </w:r>
      <w:r>
        <w:rPr>
          <w:rFonts w:hint="eastAsia" w:ascii="仿宋" w:hAnsi="仿宋" w:eastAsia="仿宋" w:cs="仿宋"/>
          <w:i w:val="0"/>
          <w:caps w:val="0"/>
          <w:color w:val="auto"/>
          <w:spacing w:val="0"/>
          <w:sz w:val="32"/>
          <w:szCs w:val="32"/>
          <w:shd w:val="clear" w:fill="FFFFFF"/>
          <w:lang w:eastAsia="zh-CN"/>
        </w:rPr>
        <w:t>等规定</w:t>
      </w:r>
      <w:r>
        <w:rPr>
          <w:rFonts w:hint="eastAsia" w:ascii="仿宋" w:hAnsi="仿宋" w:eastAsia="仿宋" w:cs="仿宋"/>
          <w:i w:val="0"/>
          <w:caps w:val="0"/>
          <w:color w:val="auto"/>
          <w:spacing w:val="0"/>
          <w:sz w:val="32"/>
          <w:szCs w:val="32"/>
          <w:shd w:val="clear" w:fill="FFFFFF"/>
        </w:rPr>
        <w:t>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default" w:ascii="Times New Roman" w:hAnsi="Times New Roman" w:cs="Times New Roman"/>
          <w:i w:val="0"/>
          <w:caps w:val="0"/>
          <w:color w:val="auto"/>
          <w:spacing w:val="0"/>
          <w:sz w:val="24"/>
          <w:szCs w:val="24"/>
        </w:rPr>
      </w:pPr>
      <w:r>
        <w:rPr>
          <w:rStyle w:val="5"/>
          <w:rFonts w:hint="eastAsia" w:ascii="仿宋" w:hAnsi="仿宋" w:eastAsia="仿宋" w:cs="仿宋"/>
          <w:b/>
          <w:bCs/>
          <w:i w:val="0"/>
          <w:caps w:val="0"/>
          <w:color w:val="auto"/>
          <w:spacing w:val="0"/>
          <w:sz w:val="32"/>
          <w:szCs w:val="32"/>
          <w:shd w:val="clear" w:fill="FFFFFF"/>
        </w:rPr>
        <w:t>第二条</w:t>
      </w:r>
      <w:r>
        <w:rPr>
          <w:rStyle w:val="5"/>
          <w:rFonts w:hint="eastAsia" w:ascii="仿宋" w:hAnsi="仿宋" w:eastAsia="仿宋" w:cs="仿宋"/>
          <w:b w:val="0"/>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本办法适用于</w:t>
      </w:r>
      <w:r>
        <w:rPr>
          <w:rFonts w:hint="eastAsia" w:ascii="仿宋" w:hAnsi="仿宋" w:eastAsia="仿宋" w:cs="仿宋"/>
          <w:i w:val="0"/>
          <w:caps w:val="0"/>
          <w:color w:val="auto"/>
          <w:spacing w:val="0"/>
          <w:sz w:val="32"/>
          <w:szCs w:val="32"/>
          <w:shd w:val="clear" w:fill="FFFFFF"/>
          <w:lang w:eastAsia="zh-CN"/>
        </w:rPr>
        <w:t>潢川县文广旅系统</w:t>
      </w:r>
      <w:r>
        <w:rPr>
          <w:rFonts w:hint="eastAsia" w:ascii="仿宋" w:hAnsi="仿宋" w:eastAsia="仿宋" w:cs="仿宋"/>
          <w:i w:val="0"/>
          <w:caps w:val="0"/>
          <w:color w:val="auto"/>
          <w:spacing w:val="0"/>
          <w:sz w:val="32"/>
          <w:szCs w:val="32"/>
          <w:shd w:val="clear" w:fill="FFFFFF"/>
        </w:rPr>
        <w:t>行政执法专家库（以下简称专家库）的设立、管理和使用。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i w:val="0"/>
          <w:caps w:val="0"/>
          <w:color w:val="auto"/>
          <w:spacing w:val="0"/>
          <w:sz w:val="24"/>
          <w:szCs w:val="24"/>
        </w:rPr>
      </w:pPr>
      <w:r>
        <w:rPr>
          <w:rStyle w:val="5"/>
          <w:rFonts w:hint="eastAsia" w:ascii="仿宋" w:hAnsi="仿宋" w:eastAsia="仿宋" w:cs="仿宋"/>
          <w:b/>
          <w:bCs/>
          <w:i w:val="0"/>
          <w:caps w:val="0"/>
          <w:color w:val="auto"/>
          <w:spacing w:val="0"/>
          <w:sz w:val="32"/>
          <w:szCs w:val="32"/>
          <w:shd w:val="clear" w:fill="FFFFFF"/>
        </w:rPr>
        <w:t>第三条</w:t>
      </w:r>
      <w:r>
        <w:rPr>
          <w:rStyle w:val="5"/>
          <w:rFonts w:hint="eastAsia" w:ascii="仿宋" w:hAnsi="仿宋" w:eastAsia="仿宋" w:cs="仿宋"/>
          <w:b w:val="0"/>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lang w:eastAsia="zh-CN"/>
        </w:rPr>
        <w:t>潢川县文化广电和旅游局</w:t>
      </w:r>
      <w:r>
        <w:rPr>
          <w:rFonts w:hint="eastAsia" w:ascii="仿宋" w:hAnsi="仿宋" w:eastAsia="仿宋" w:cs="仿宋"/>
          <w:i w:val="0"/>
          <w:caps w:val="0"/>
          <w:color w:val="auto"/>
          <w:spacing w:val="0"/>
          <w:sz w:val="32"/>
          <w:szCs w:val="32"/>
          <w:shd w:val="clear" w:fill="FFFFFF"/>
        </w:rPr>
        <w:t>是专家库的设立部门，负责从全</w:t>
      </w:r>
      <w:r>
        <w:rPr>
          <w:rFonts w:hint="eastAsia" w:ascii="仿宋" w:hAnsi="仿宋" w:eastAsia="仿宋" w:cs="仿宋"/>
          <w:i w:val="0"/>
          <w:caps w:val="0"/>
          <w:color w:val="auto"/>
          <w:spacing w:val="0"/>
          <w:sz w:val="32"/>
          <w:szCs w:val="32"/>
          <w:shd w:val="clear" w:fill="FFFFFF"/>
          <w:lang w:eastAsia="zh-CN"/>
        </w:rPr>
        <w:t>局</w:t>
      </w:r>
      <w:r>
        <w:rPr>
          <w:rFonts w:hint="eastAsia" w:ascii="仿宋" w:hAnsi="仿宋" w:eastAsia="仿宋" w:cs="仿宋"/>
          <w:i w:val="0"/>
          <w:caps w:val="0"/>
          <w:color w:val="auto"/>
          <w:spacing w:val="0"/>
          <w:sz w:val="32"/>
          <w:szCs w:val="32"/>
          <w:shd w:val="clear" w:fill="FFFFFF"/>
        </w:rPr>
        <w:t>行政执法管理人员、执法骨干中遴选行政执法专家（以下简称专家），以及对专家进行综合评价、推荐使用、实施奖惩等。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eastAsia" w:ascii="仿宋" w:hAnsi="仿宋" w:eastAsia="仿宋" w:cs="仿宋"/>
          <w:i w:val="0"/>
          <w:caps w:val="0"/>
          <w:color w:val="auto"/>
          <w:spacing w:val="0"/>
          <w:sz w:val="32"/>
          <w:szCs w:val="32"/>
          <w:shd w:val="clear" w:fill="FFFFFF"/>
        </w:rPr>
      </w:pPr>
      <w:r>
        <w:rPr>
          <w:rStyle w:val="5"/>
          <w:rFonts w:hint="eastAsia" w:ascii="仿宋" w:hAnsi="仿宋" w:eastAsia="仿宋" w:cs="仿宋"/>
          <w:b/>
          <w:bCs/>
          <w:i w:val="0"/>
          <w:caps w:val="0"/>
          <w:color w:val="auto"/>
          <w:spacing w:val="0"/>
          <w:sz w:val="32"/>
          <w:szCs w:val="32"/>
          <w:shd w:val="clear" w:fill="FFFFFF"/>
        </w:rPr>
        <w:t>第四条</w:t>
      </w:r>
      <w:r>
        <w:rPr>
          <w:rStyle w:val="5"/>
          <w:rFonts w:hint="eastAsia" w:ascii="仿宋" w:hAnsi="仿宋" w:eastAsia="仿宋" w:cs="仿宋"/>
          <w:b w:val="0"/>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lang w:eastAsia="zh-CN"/>
        </w:rPr>
        <w:t>局文化市场综合行政执法大队</w:t>
      </w:r>
      <w:r>
        <w:rPr>
          <w:rFonts w:hint="eastAsia" w:ascii="仿宋" w:hAnsi="仿宋" w:eastAsia="仿宋" w:cs="仿宋"/>
          <w:i w:val="0"/>
          <w:caps w:val="0"/>
          <w:color w:val="auto"/>
          <w:spacing w:val="0"/>
          <w:sz w:val="32"/>
          <w:szCs w:val="32"/>
          <w:shd w:val="clear" w:fill="FFFFFF"/>
        </w:rPr>
        <w:t>负责专家库的日常管理，设有专职或兼职人员负责日常管理。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为专家建立入库档案</w:t>
      </w:r>
      <w:r>
        <w:rPr>
          <w:rFonts w:hint="eastAsia" w:ascii="仿宋" w:hAnsi="仿宋" w:eastAsia="仿宋" w:cs="仿宋"/>
          <w:i w:val="0"/>
          <w:caps w:val="0"/>
          <w:color w:val="auto"/>
          <w:spacing w:val="0"/>
          <w:sz w:val="32"/>
          <w:szCs w:val="32"/>
          <w:shd w:val="clear" w:fill="FFFFFF"/>
          <w:lang w:eastAsia="zh-CN"/>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Times New Roman" w:hAnsi="Times New Roman" w:cs="Times New Roman"/>
          <w:i w:val="0"/>
          <w:caps w:val="0"/>
          <w:color w:val="auto"/>
          <w:spacing w:val="0"/>
          <w:sz w:val="24"/>
          <w:szCs w:val="24"/>
        </w:rPr>
      </w:pPr>
      <w:r>
        <w:rPr>
          <w:rFonts w:hint="eastAsia" w:ascii="仿宋" w:hAnsi="仿宋" w:eastAsia="仿宋" w:cs="仿宋"/>
          <w:i w:val="0"/>
          <w:caps w:val="0"/>
          <w:color w:val="auto"/>
          <w:spacing w:val="0"/>
          <w:sz w:val="32"/>
          <w:szCs w:val="32"/>
          <w:shd w:val="clear" w:fill="FFFFFF"/>
        </w:rPr>
        <w:t>对专家办案类别和特长类别等实施分类</w:t>
      </w:r>
      <w:r>
        <w:rPr>
          <w:rFonts w:hint="eastAsia" w:ascii="仿宋" w:hAnsi="仿宋" w:eastAsia="仿宋" w:cs="仿宋"/>
          <w:i w:val="0"/>
          <w:caps w:val="0"/>
          <w:color w:val="auto"/>
          <w:spacing w:val="0"/>
          <w:sz w:val="32"/>
          <w:szCs w:val="32"/>
          <w:shd w:val="clear" w:fill="FFFFFF"/>
          <w:lang w:eastAsia="zh-CN"/>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Times New Roman" w:hAnsi="Times New Roman" w:cs="Times New Roman"/>
          <w:i w:val="0"/>
          <w:caps w:val="0"/>
          <w:color w:val="auto"/>
          <w:spacing w:val="0"/>
          <w:sz w:val="24"/>
          <w:szCs w:val="24"/>
        </w:rPr>
      </w:pPr>
      <w:r>
        <w:rPr>
          <w:rFonts w:hint="eastAsia" w:ascii="仿宋" w:hAnsi="仿宋" w:eastAsia="仿宋" w:cs="仿宋"/>
          <w:i w:val="0"/>
          <w:caps w:val="0"/>
          <w:color w:val="auto"/>
          <w:spacing w:val="0"/>
          <w:sz w:val="32"/>
          <w:szCs w:val="32"/>
          <w:shd w:val="clear" w:fill="FFFFFF"/>
        </w:rPr>
        <w:t>对用于随机抽取的相关设施进行管理</w:t>
      </w:r>
      <w:r>
        <w:rPr>
          <w:rFonts w:hint="eastAsia" w:ascii="仿宋" w:hAnsi="仿宋" w:eastAsia="仿宋" w:cs="仿宋"/>
          <w:i w:val="0"/>
          <w:caps w:val="0"/>
          <w:color w:val="auto"/>
          <w:spacing w:val="0"/>
          <w:sz w:val="32"/>
          <w:szCs w:val="32"/>
          <w:shd w:val="clear" w:fill="FFFFFF"/>
          <w:lang w:eastAsia="zh-CN"/>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Times New Roman" w:hAnsi="Times New Roman" w:cs="Times New Roman"/>
          <w:i w:val="0"/>
          <w:caps w:val="0"/>
          <w:color w:val="auto"/>
          <w:spacing w:val="0"/>
          <w:sz w:val="24"/>
          <w:szCs w:val="24"/>
        </w:rPr>
      </w:pPr>
      <w:r>
        <w:rPr>
          <w:rFonts w:hint="eastAsia" w:ascii="仿宋" w:hAnsi="仿宋" w:eastAsia="仿宋" w:cs="仿宋"/>
          <w:i w:val="0"/>
          <w:caps w:val="0"/>
          <w:color w:val="auto"/>
          <w:spacing w:val="0"/>
          <w:sz w:val="32"/>
          <w:szCs w:val="32"/>
          <w:shd w:val="clear" w:fill="FFFFFF"/>
        </w:rPr>
        <w:t>对专家库实行动态管理，根据</w:t>
      </w:r>
      <w:r>
        <w:rPr>
          <w:rFonts w:hint="eastAsia" w:ascii="仿宋" w:hAnsi="仿宋" w:eastAsia="仿宋" w:cs="仿宋"/>
          <w:i w:val="0"/>
          <w:caps w:val="0"/>
          <w:color w:val="auto"/>
          <w:spacing w:val="0"/>
          <w:sz w:val="32"/>
          <w:szCs w:val="32"/>
          <w:shd w:val="clear" w:fill="FFFFFF"/>
          <w:lang w:eastAsia="zh-CN"/>
        </w:rPr>
        <w:t>我</w:t>
      </w:r>
      <w:r>
        <w:rPr>
          <w:rFonts w:hint="eastAsia" w:ascii="仿宋" w:hAnsi="仿宋" w:eastAsia="仿宋" w:cs="仿宋"/>
          <w:i w:val="0"/>
          <w:caps w:val="0"/>
          <w:color w:val="auto"/>
          <w:spacing w:val="0"/>
          <w:sz w:val="32"/>
          <w:szCs w:val="32"/>
          <w:shd w:val="clear" w:fill="FFFFFF"/>
        </w:rPr>
        <w:t>局综合评价适时进行调整，并公布调整结果。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rightChars="0" w:firstLine="643" w:firstLineChars="200"/>
        <w:jc w:val="both"/>
        <w:rPr>
          <w:rFonts w:hint="default" w:ascii="Times New Roman" w:hAnsi="Times New Roman" w:cs="Times New Roman"/>
          <w:i w:val="0"/>
          <w:caps w:val="0"/>
          <w:color w:val="auto"/>
          <w:spacing w:val="0"/>
          <w:sz w:val="24"/>
          <w:szCs w:val="24"/>
        </w:rPr>
      </w:pPr>
      <w:r>
        <w:rPr>
          <w:rStyle w:val="5"/>
          <w:rFonts w:hint="eastAsia" w:ascii="仿宋" w:hAnsi="仿宋" w:eastAsia="仿宋" w:cs="仿宋"/>
          <w:b/>
          <w:bCs/>
          <w:i w:val="0"/>
          <w:caps w:val="0"/>
          <w:color w:val="auto"/>
          <w:spacing w:val="0"/>
          <w:sz w:val="32"/>
          <w:szCs w:val="32"/>
          <w:shd w:val="clear" w:fill="FFFFFF"/>
        </w:rPr>
        <w:t>第五条 </w:t>
      </w:r>
      <w:r>
        <w:rPr>
          <w:rFonts w:hint="eastAsia" w:ascii="仿宋" w:hAnsi="仿宋" w:eastAsia="仿宋" w:cs="仿宋"/>
          <w:i w:val="0"/>
          <w:caps w:val="0"/>
          <w:color w:val="auto"/>
          <w:spacing w:val="0"/>
          <w:sz w:val="32"/>
          <w:szCs w:val="32"/>
          <w:shd w:val="clear" w:fill="FFFFFF"/>
        </w:rPr>
        <w:t>专家应当具备的条件。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firstLine="640" w:firstLineChars="200"/>
        <w:jc w:val="both"/>
        <w:rPr>
          <w:rFonts w:hint="default" w:ascii="Times New Roman" w:hAnsi="Times New Roman" w:cs="Times New Roman"/>
          <w:i w:val="0"/>
          <w:caps w:val="0"/>
          <w:color w:val="auto"/>
          <w:spacing w:val="0"/>
          <w:sz w:val="24"/>
          <w:szCs w:val="24"/>
        </w:rPr>
      </w:pPr>
      <w:r>
        <w:rPr>
          <w:rFonts w:hint="eastAsia" w:ascii="仿宋" w:hAnsi="仿宋" w:eastAsia="仿宋" w:cs="仿宋"/>
          <w:i w:val="0"/>
          <w:caps w:val="0"/>
          <w:color w:val="auto"/>
          <w:spacing w:val="0"/>
          <w:sz w:val="32"/>
          <w:szCs w:val="32"/>
          <w:shd w:val="clear" w:fill="FFFFFF"/>
          <w:lang w:val="en-US" w:eastAsia="zh-CN"/>
        </w:rPr>
        <w:t>1、</w:t>
      </w:r>
      <w:r>
        <w:rPr>
          <w:rFonts w:hint="eastAsia" w:ascii="仿宋" w:hAnsi="仿宋" w:eastAsia="仿宋" w:cs="仿宋"/>
          <w:i w:val="0"/>
          <w:caps w:val="0"/>
          <w:color w:val="auto"/>
          <w:spacing w:val="0"/>
          <w:sz w:val="32"/>
          <w:szCs w:val="32"/>
          <w:shd w:val="clear" w:fill="FFFFFF"/>
        </w:rPr>
        <w:t>坚决贯彻执行党的路线、方针、政策；坚持原则，作风正派，热爱执法打假工作。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firstLine="640" w:firstLineChars="200"/>
        <w:jc w:val="both"/>
        <w:rPr>
          <w:rFonts w:hint="default" w:ascii="Times New Roman" w:hAnsi="Times New Roman" w:cs="Times New Roman"/>
          <w:i w:val="0"/>
          <w:caps w:val="0"/>
          <w:color w:val="auto"/>
          <w:spacing w:val="0"/>
          <w:sz w:val="24"/>
          <w:szCs w:val="24"/>
        </w:rPr>
      </w:pPr>
      <w:r>
        <w:rPr>
          <w:rFonts w:hint="eastAsia" w:ascii="仿宋" w:hAnsi="仿宋" w:eastAsia="仿宋" w:cs="仿宋"/>
          <w:i w:val="0"/>
          <w:caps w:val="0"/>
          <w:color w:val="auto"/>
          <w:spacing w:val="0"/>
          <w:sz w:val="32"/>
          <w:szCs w:val="32"/>
          <w:shd w:val="clear" w:fill="FFFFFF"/>
          <w:lang w:val="en-US" w:eastAsia="zh-CN"/>
        </w:rPr>
        <w:t>2、</w:t>
      </w:r>
      <w:r>
        <w:rPr>
          <w:rFonts w:hint="eastAsia" w:ascii="仿宋" w:hAnsi="仿宋" w:eastAsia="仿宋" w:cs="仿宋"/>
          <w:i w:val="0"/>
          <w:caps w:val="0"/>
          <w:color w:val="auto"/>
          <w:spacing w:val="0"/>
          <w:sz w:val="32"/>
          <w:szCs w:val="32"/>
          <w:shd w:val="clear" w:fill="FFFFFF"/>
        </w:rPr>
        <w:t>具备相应的法律知识和执法技能，并经考试合格，取得行政执法证。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default" w:ascii="Times New Roman" w:hAnsi="Times New Roman" w:cs="Times New Roman"/>
          <w:i w:val="0"/>
          <w:caps w:val="0"/>
          <w:color w:val="auto"/>
          <w:spacing w:val="0"/>
          <w:sz w:val="24"/>
          <w:szCs w:val="24"/>
        </w:rPr>
      </w:pPr>
      <w:r>
        <w:rPr>
          <w:rFonts w:hint="eastAsia" w:ascii="仿宋" w:hAnsi="仿宋" w:eastAsia="仿宋" w:cs="仿宋"/>
          <w:i w:val="0"/>
          <w:caps w:val="0"/>
          <w:color w:val="auto"/>
          <w:spacing w:val="0"/>
          <w:sz w:val="32"/>
          <w:szCs w:val="32"/>
          <w:shd w:val="clear" w:fill="FFFFFF"/>
          <w:lang w:val="en-US" w:eastAsia="zh-CN"/>
        </w:rPr>
        <w:t>3、</w:t>
      </w:r>
      <w:r>
        <w:rPr>
          <w:rFonts w:hint="eastAsia" w:ascii="仿宋" w:hAnsi="仿宋" w:eastAsia="仿宋" w:cs="仿宋"/>
          <w:i w:val="0"/>
          <w:caps w:val="0"/>
          <w:color w:val="auto"/>
          <w:spacing w:val="0"/>
          <w:sz w:val="32"/>
          <w:szCs w:val="32"/>
          <w:shd w:val="clear" w:fill="FFFFFF"/>
        </w:rPr>
        <w:t>从事执法研究类专家，具有</w:t>
      </w:r>
      <w:r>
        <w:rPr>
          <w:rFonts w:hint="eastAsia" w:ascii="仿宋" w:hAnsi="仿宋" w:eastAsia="仿宋" w:cs="仿宋"/>
          <w:i w:val="0"/>
          <w:caps w:val="0"/>
          <w:color w:val="auto"/>
          <w:spacing w:val="0"/>
          <w:sz w:val="32"/>
          <w:szCs w:val="32"/>
          <w:shd w:val="clear" w:fill="FFFFFF"/>
          <w:lang w:val="en-US" w:eastAsia="zh-CN"/>
        </w:rPr>
        <w:t>5</w:t>
      </w:r>
      <w:r>
        <w:rPr>
          <w:rFonts w:hint="eastAsia" w:ascii="仿宋" w:hAnsi="仿宋" w:eastAsia="仿宋" w:cs="仿宋"/>
          <w:i w:val="0"/>
          <w:caps w:val="0"/>
          <w:color w:val="auto"/>
          <w:spacing w:val="0"/>
          <w:sz w:val="32"/>
          <w:szCs w:val="32"/>
          <w:shd w:val="clear" w:fill="FFFFFF"/>
        </w:rPr>
        <w:t>年以上执法管理岗位经历，有较丰富的管理经验和理论水平。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firstLineChars="200"/>
        <w:jc w:val="both"/>
        <w:rPr>
          <w:rFonts w:hint="default" w:ascii="Times New Roman" w:hAnsi="Times New Roman" w:cs="Times New Roman"/>
          <w:i w:val="0"/>
          <w:caps w:val="0"/>
          <w:color w:val="auto"/>
          <w:spacing w:val="0"/>
          <w:sz w:val="24"/>
          <w:szCs w:val="24"/>
        </w:rPr>
      </w:pPr>
      <w:r>
        <w:rPr>
          <w:rFonts w:hint="eastAsia" w:ascii="仿宋" w:hAnsi="仿宋" w:eastAsia="仿宋" w:cs="仿宋"/>
          <w:i w:val="0"/>
          <w:caps w:val="0"/>
          <w:color w:val="auto"/>
          <w:spacing w:val="0"/>
          <w:sz w:val="32"/>
          <w:szCs w:val="32"/>
          <w:shd w:val="clear" w:fill="FFFFFF"/>
          <w:lang w:val="en-US" w:eastAsia="zh-CN"/>
        </w:rPr>
        <w:t>4、</w:t>
      </w:r>
      <w:r>
        <w:rPr>
          <w:rFonts w:hint="eastAsia" w:ascii="仿宋" w:hAnsi="仿宋" w:eastAsia="仿宋" w:cs="仿宋"/>
          <w:i w:val="0"/>
          <w:caps w:val="0"/>
          <w:color w:val="auto"/>
          <w:spacing w:val="0"/>
          <w:sz w:val="32"/>
          <w:szCs w:val="32"/>
          <w:shd w:val="clear" w:fill="FFFFFF"/>
        </w:rPr>
        <w:t>从事执法业务类专家，有从事行政执法相关工作5年以上一线执法工作经历，具有较强的执法实践经验和行政执法能力。主办的一般程序质量类案件不少于20件，未发生行政复议或行政诉讼案件被撤销、变更或败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firstLineChars="200"/>
        <w:jc w:val="both"/>
        <w:rPr>
          <w:rFonts w:hint="eastAsia" w:ascii="仿宋" w:hAnsi="仿宋" w:eastAsia="仿宋" w:cs="仿宋"/>
          <w:i w:val="0"/>
          <w:caps w:val="0"/>
          <w:color w:val="auto"/>
          <w:spacing w:val="0"/>
          <w:sz w:val="32"/>
          <w:szCs w:val="32"/>
          <w:shd w:val="clear" w:fill="FFFFFF"/>
        </w:rPr>
      </w:pPr>
      <w:r>
        <w:rPr>
          <w:rStyle w:val="5"/>
          <w:rFonts w:hint="eastAsia" w:ascii="仿宋" w:hAnsi="仿宋" w:eastAsia="仿宋" w:cs="仿宋"/>
          <w:b/>
          <w:bCs/>
          <w:i w:val="0"/>
          <w:caps w:val="0"/>
          <w:color w:val="auto"/>
          <w:spacing w:val="0"/>
          <w:sz w:val="32"/>
          <w:szCs w:val="32"/>
          <w:shd w:val="clear" w:fill="FFFFFF"/>
        </w:rPr>
        <w:t>第</w:t>
      </w:r>
      <w:r>
        <w:rPr>
          <w:rStyle w:val="5"/>
          <w:rFonts w:hint="eastAsia" w:ascii="仿宋" w:hAnsi="仿宋" w:eastAsia="仿宋" w:cs="仿宋"/>
          <w:b/>
          <w:bCs/>
          <w:i w:val="0"/>
          <w:caps w:val="0"/>
          <w:color w:val="auto"/>
          <w:spacing w:val="0"/>
          <w:sz w:val="32"/>
          <w:szCs w:val="32"/>
          <w:shd w:val="clear" w:fill="FFFFFF"/>
          <w:lang w:eastAsia="zh-CN"/>
        </w:rPr>
        <w:t>六</w:t>
      </w:r>
      <w:r>
        <w:rPr>
          <w:rStyle w:val="5"/>
          <w:rFonts w:hint="eastAsia" w:ascii="仿宋" w:hAnsi="仿宋" w:eastAsia="仿宋" w:cs="仿宋"/>
          <w:b/>
          <w:bCs/>
          <w:i w:val="0"/>
          <w:caps w:val="0"/>
          <w:color w:val="auto"/>
          <w:spacing w:val="0"/>
          <w:sz w:val="32"/>
          <w:szCs w:val="32"/>
          <w:shd w:val="clear" w:fill="FFFFFF"/>
        </w:rPr>
        <w:t>条</w:t>
      </w:r>
      <w:r>
        <w:rPr>
          <w:rStyle w:val="5"/>
          <w:rFonts w:hint="eastAsia" w:ascii="仿宋" w:hAnsi="仿宋" w:eastAsia="仿宋" w:cs="仿宋"/>
          <w:b w:val="0"/>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行政执法人员入选专家库，采取个人申请、</w:t>
      </w:r>
      <w:r>
        <w:rPr>
          <w:rFonts w:hint="eastAsia" w:ascii="仿宋" w:hAnsi="仿宋" w:eastAsia="仿宋" w:cs="仿宋"/>
          <w:i w:val="0"/>
          <w:caps w:val="0"/>
          <w:color w:val="auto"/>
          <w:spacing w:val="0"/>
          <w:sz w:val="32"/>
          <w:szCs w:val="32"/>
          <w:shd w:val="clear" w:fill="FFFFFF"/>
          <w:lang w:eastAsia="zh-CN"/>
        </w:rPr>
        <w:t>文化市场综合行政执法大队</w:t>
      </w:r>
      <w:r>
        <w:rPr>
          <w:rFonts w:hint="eastAsia" w:ascii="仿宋" w:hAnsi="仿宋" w:eastAsia="仿宋" w:cs="仿宋"/>
          <w:i w:val="0"/>
          <w:caps w:val="0"/>
          <w:color w:val="auto"/>
          <w:spacing w:val="0"/>
          <w:sz w:val="32"/>
          <w:szCs w:val="32"/>
          <w:shd w:val="clear" w:fill="FFFFFF"/>
        </w:rPr>
        <w:t>审查、</w:t>
      </w:r>
      <w:r>
        <w:rPr>
          <w:rFonts w:hint="eastAsia" w:ascii="仿宋" w:hAnsi="仿宋" w:eastAsia="仿宋" w:cs="仿宋"/>
          <w:i w:val="0"/>
          <w:caps w:val="0"/>
          <w:color w:val="auto"/>
          <w:spacing w:val="0"/>
          <w:sz w:val="32"/>
          <w:szCs w:val="32"/>
          <w:shd w:val="clear" w:fill="FFFFFF"/>
          <w:lang w:eastAsia="zh-CN"/>
        </w:rPr>
        <w:t>我局</w:t>
      </w:r>
      <w:r>
        <w:rPr>
          <w:rFonts w:hint="eastAsia" w:ascii="仿宋" w:hAnsi="仿宋" w:eastAsia="仿宋" w:cs="仿宋"/>
          <w:i w:val="0"/>
          <w:caps w:val="0"/>
          <w:color w:val="auto"/>
          <w:spacing w:val="0"/>
          <w:sz w:val="32"/>
          <w:szCs w:val="32"/>
          <w:shd w:val="clear" w:fill="FFFFFF"/>
        </w:rPr>
        <w:t>审核的方式进行。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right="0" w:firstLine="643" w:firstLineChars="200"/>
        <w:jc w:val="both"/>
        <w:rPr>
          <w:rFonts w:hint="default" w:ascii="Times New Roman" w:hAnsi="Times New Roman" w:cs="Times New Roman"/>
          <w:i w:val="0"/>
          <w:caps w:val="0"/>
          <w:color w:val="auto"/>
          <w:spacing w:val="0"/>
          <w:sz w:val="24"/>
          <w:szCs w:val="24"/>
        </w:rPr>
      </w:pPr>
      <w:r>
        <w:rPr>
          <w:rStyle w:val="5"/>
          <w:rFonts w:hint="eastAsia" w:ascii="仿宋" w:hAnsi="仿宋" w:eastAsia="仿宋" w:cs="仿宋"/>
          <w:b/>
          <w:bCs/>
          <w:i w:val="0"/>
          <w:caps w:val="0"/>
          <w:color w:val="auto"/>
          <w:spacing w:val="0"/>
          <w:sz w:val="32"/>
          <w:szCs w:val="32"/>
          <w:shd w:val="clear" w:fill="FFFFFF"/>
        </w:rPr>
        <w:t>第</w:t>
      </w:r>
      <w:r>
        <w:rPr>
          <w:rStyle w:val="5"/>
          <w:rFonts w:hint="eastAsia" w:ascii="仿宋" w:hAnsi="仿宋" w:eastAsia="仿宋" w:cs="仿宋"/>
          <w:b/>
          <w:bCs/>
          <w:i w:val="0"/>
          <w:caps w:val="0"/>
          <w:color w:val="auto"/>
          <w:spacing w:val="0"/>
          <w:sz w:val="32"/>
          <w:szCs w:val="32"/>
          <w:shd w:val="clear" w:fill="FFFFFF"/>
          <w:lang w:eastAsia="zh-CN"/>
        </w:rPr>
        <w:t>七</w:t>
      </w:r>
      <w:r>
        <w:rPr>
          <w:rStyle w:val="5"/>
          <w:rFonts w:hint="eastAsia" w:ascii="仿宋" w:hAnsi="仿宋" w:eastAsia="仿宋" w:cs="仿宋"/>
          <w:b/>
          <w:bCs/>
          <w:i w:val="0"/>
          <w:caps w:val="0"/>
          <w:color w:val="auto"/>
          <w:spacing w:val="0"/>
          <w:sz w:val="32"/>
          <w:szCs w:val="32"/>
          <w:shd w:val="clear" w:fill="FFFFFF"/>
        </w:rPr>
        <w:t>条</w:t>
      </w:r>
      <w:r>
        <w:rPr>
          <w:rFonts w:hint="eastAsia" w:ascii="仿宋" w:hAnsi="仿宋" w:eastAsia="仿宋" w:cs="仿宋"/>
          <w:i w:val="0"/>
          <w:caps w:val="0"/>
          <w:color w:val="auto"/>
          <w:spacing w:val="0"/>
          <w:sz w:val="32"/>
          <w:szCs w:val="32"/>
          <w:shd w:val="clear" w:fill="FFFFFF"/>
        </w:rPr>
        <w:t> 专家职责。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Calibri" w:hAnsi="Calibri" w:eastAsia="仿宋" w:cs="Calibri"/>
          <w:i w:val="0"/>
          <w:caps w:val="0"/>
          <w:color w:val="auto"/>
          <w:spacing w:val="0"/>
          <w:sz w:val="21"/>
          <w:szCs w:val="21"/>
          <w:lang w:eastAsia="zh-CN"/>
        </w:rPr>
      </w:pPr>
      <w:r>
        <w:rPr>
          <w:rFonts w:hint="eastAsia" w:ascii="仿宋" w:hAnsi="仿宋" w:eastAsia="仿宋" w:cs="仿宋"/>
          <w:i w:val="0"/>
          <w:caps w:val="0"/>
          <w:color w:val="auto"/>
          <w:spacing w:val="0"/>
          <w:sz w:val="32"/>
          <w:szCs w:val="32"/>
          <w:shd w:val="clear" w:fill="FFFFFF"/>
          <w:lang w:val="en-US" w:eastAsia="zh-CN"/>
        </w:rPr>
        <w:t>1、</w:t>
      </w:r>
      <w:r>
        <w:rPr>
          <w:rFonts w:hint="eastAsia" w:ascii="仿宋" w:hAnsi="仿宋" w:eastAsia="仿宋" w:cs="仿宋"/>
          <w:i w:val="0"/>
          <w:caps w:val="0"/>
          <w:color w:val="auto"/>
          <w:spacing w:val="0"/>
          <w:sz w:val="32"/>
          <w:szCs w:val="32"/>
          <w:shd w:val="clear" w:fill="FFFFFF"/>
        </w:rPr>
        <w:t>参与</w:t>
      </w:r>
      <w:r>
        <w:rPr>
          <w:rFonts w:hint="eastAsia" w:ascii="仿宋" w:hAnsi="仿宋" w:eastAsia="仿宋" w:cs="仿宋"/>
          <w:i w:val="0"/>
          <w:caps w:val="0"/>
          <w:color w:val="auto"/>
          <w:spacing w:val="0"/>
          <w:sz w:val="32"/>
          <w:szCs w:val="32"/>
          <w:shd w:val="clear" w:fill="FFFFFF"/>
          <w:lang w:eastAsia="zh-CN"/>
        </w:rPr>
        <w:t>我</w:t>
      </w:r>
      <w:r>
        <w:rPr>
          <w:rFonts w:hint="eastAsia" w:ascii="仿宋" w:hAnsi="仿宋" w:eastAsia="仿宋" w:cs="仿宋"/>
          <w:i w:val="0"/>
          <w:caps w:val="0"/>
          <w:color w:val="auto"/>
          <w:spacing w:val="0"/>
          <w:sz w:val="32"/>
          <w:szCs w:val="32"/>
          <w:shd w:val="clear" w:fill="FFFFFF"/>
        </w:rPr>
        <w:t>局组织的</w:t>
      </w:r>
      <w:r>
        <w:rPr>
          <w:rFonts w:hint="eastAsia" w:ascii="仿宋" w:hAnsi="仿宋" w:eastAsia="仿宋" w:cs="仿宋"/>
          <w:b w:val="0"/>
          <w:bCs w:val="0"/>
          <w:color w:val="auto"/>
          <w:sz w:val="32"/>
          <w:szCs w:val="32"/>
          <w:lang w:val="en-US" w:eastAsia="zh-CN"/>
        </w:rPr>
        <w:t>文化、文物、出版、广播电视、电影、旅游市场等领域执法</w:t>
      </w:r>
      <w:r>
        <w:rPr>
          <w:rFonts w:hint="eastAsia" w:ascii="仿宋" w:hAnsi="仿宋" w:eastAsia="仿宋" w:cs="仿宋"/>
          <w:i w:val="0"/>
          <w:caps w:val="0"/>
          <w:color w:val="auto"/>
          <w:spacing w:val="0"/>
          <w:sz w:val="32"/>
          <w:szCs w:val="32"/>
          <w:shd w:val="clear" w:fill="FFFFFF"/>
        </w:rPr>
        <w:t>重要课题</w:t>
      </w:r>
      <w:r>
        <w:rPr>
          <w:rFonts w:hint="eastAsia" w:ascii="仿宋" w:hAnsi="仿宋" w:eastAsia="仿宋" w:cs="仿宋"/>
          <w:i w:val="0"/>
          <w:caps w:val="0"/>
          <w:color w:val="auto"/>
          <w:spacing w:val="0"/>
          <w:sz w:val="32"/>
          <w:szCs w:val="32"/>
          <w:shd w:val="clear" w:fill="FFFFFF"/>
          <w:lang w:eastAsia="zh-CN"/>
        </w:rPr>
        <w:t>的</w:t>
      </w:r>
      <w:r>
        <w:rPr>
          <w:rFonts w:hint="eastAsia" w:ascii="仿宋" w:hAnsi="仿宋" w:eastAsia="仿宋" w:cs="仿宋"/>
          <w:i w:val="0"/>
          <w:caps w:val="0"/>
          <w:color w:val="auto"/>
          <w:spacing w:val="0"/>
          <w:sz w:val="32"/>
          <w:szCs w:val="32"/>
          <w:shd w:val="clear" w:fill="FFFFFF"/>
        </w:rPr>
        <w:t>研究</w:t>
      </w:r>
      <w:r>
        <w:rPr>
          <w:rFonts w:hint="eastAsia" w:ascii="仿宋" w:hAnsi="仿宋" w:eastAsia="仿宋" w:cs="仿宋"/>
          <w:i w:val="0"/>
          <w:caps w:val="0"/>
          <w:color w:val="auto"/>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Calibri" w:hAnsi="Calibri" w:eastAsia="仿宋" w:cs="Calibri"/>
          <w:i w:val="0"/>
          <w:caps w:val="0"/>
          <w:color w:val="auto"/>
          <w:spacing w:val="0"/>
          <w:sz w:val="21"/>
          <w:szCs w:val="21"/>
          <w:lang w:eastAsia="zh-CN"/>
        </w:rPr>
      </w:pPr>
      <w:r>
        <w:rPr>
          <w:rFonts w:hint="eastAsia" w:ascii="仿宋" w:hAnsi="仿宋" w:eastAsia="仿宋" w:cs="仿宋"/>
          <w:i w:val="0"/>
          <w:caps w:val="0"/>
          <w:color w:val="auto"/>
          <w:spacing w:val="0"/>
          <w:sz w:val="32"/>
          <w:szCs w:val="32"/>
          <w:shd w:val="clear" w:fill="FFFFFF"/>
          <w:lang w:val="en-US" w:eastAsia="zh-CN"/>
        </w:rPr>
        <w:t>2、</w:t>
      </w:r>
      <w:r>
        <w:rPr>
          <w:rFonts w:hint="eastAsia" w:ascii="仿宋" w:hAnsi="仿宋" w:eastAsia="仿宋" w:cs="仿宋"/>
          <w:i w:val="0"/>
          <w:caps w:val="0"/>
          <w:color w:val="auto"/>
          <w:spacing w:val="0"/>
          <w:sz w:val="32"/>
          <w:szCs w:val="32"/>
          <w:shd w:val="clear" w:fill="FFFFFF"/>
        </w:rPr>
        <w:t>为</w:t>
      </w:r>
      <w:r>
        <w:rPr>
          <w:rFonts w:hint="eastAsia" w:ascii="仿宋" w:hAnsi="仿宋" w:eastAsia="仿宋" w:cs="仿宋"/>
          <w:i w:val="0"/>
          <w:caps w:val="0"/>
          <w:color w:val="auto"/>
          <w:spacing w:val="0"/>
          <w:sz w:val="32"/>
          <w:szCs w:val="32"/>
          <w:shd w:val="clear" w:fill="FFFFFF"/>
          <w:lang w:eastAsia="zh-CN"/>
        </w:rPr>
        <w:t>我</w:t>
      </w:r>
      <w:r>
        <w:rPr>
          <w:rFonts w:hint="eastAsia" w:ascii="仿宋" w:hAnsi="仿宋" w:eastAsia="仿宋" w:cs="仿宋"/>
          <w:i w:val="0"/>
          <w:caps w:val="0"/>
          <w:color w:val="auto"/>
          <w:spacing w:val="0"/>
          <w:sz w:val="32"/>
          <w:szCs w:val="32"/>
          <w:shd w:val="clear" w:fill="FFFFFF"/>
        </w:rPr>
        <w:t>局重点工作提供决策参考和有关业务咨询</w:t>
      </w:r>
      <w:r>
        <w:rPr>
          <w:rFonts w:hint="eastAsia" w:ascii="仿宋" w:hAnsi="仿宋" w:eastAsia="仿宋" w:cs="仿宋"/>
          <w:i w:val="0"/>
          <w:caps w:val="0"/>
          <w:color w:val="auto"/>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Calibri" w:hAnsi="Calibri" w:eastAsia="仿宋" w:cs="Calibri"/>
          <w:i w:val="0"/>
          <w:caps w:val="0"/>
          <w:color w:val="auto"/>
          <w:spacing w:val="0"/>
          <w:sz w:val="21"/>
          <w:szCs w:val="21"/>
          <w:lang w:eastAsia="zh-CN"/>
        </w:rPr>
      </w:pPr>
      <w:r>
        <w:rPr>
          <w:rFonts w:hint="eastAsia" w:ascii="仿宋" w:hAnsi="仿宋" w:eastAsia="仿宋" w:cs="仿宋"/>
          <w:i w:val="0"/>
          <w:caps w:val="0"/>
          <w:color w:val="auto"/>
          <w:spacing w:val="0"/>
          <w:sz w:val="32"/>
          <w:szCs w:val="32"/>
          <w:shd w:val="clear" w:fill="FFFFFF"/>
          <w:lang w:val="en-US" w:eastAsia="zh-CN"/>
        </w:rPr>
        <w:t>3、</w:t>
      </w:r>
      <w:r>
        <w:rPr>
          <w:rFonts w:hint="eastAsia" w:ascii="仿宋" w:hAnsi="仿宋" w:eastAsia="仿宋" w:cs="仿宋"/>
          <w:i w:val="0"/>
          <w:caps w:val="0"/>
          <w:color w:val="auto"/>
          <w:spacing w:val="0"/>
          <w:sz w:val="32"/>
          <w:szCs w:val="32"/>
          <w:shd w:val="clear" w:fill="FFFFFF"/>
        </w:rPr>
        <w:t>参与跨区域案件、重大违法案件和疑难案件的会商研讨、执法查处</w:t>
      </w:r>
      <w:r>
        <w:rPr>
          <w:rFonts w:hint="eastAsia" w:ascii="仿宋" w:hAnsi="仿宋" w:eastAsia="仿宋" w:cs="仿宋"/>
          <w:i w:val="0"/>
          <w:caps w:val="0"/>
          <w:color w:val="auto"/>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9"/>
        <w:jc w:val="both"/>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val="en-US" w:eastAsia="zh-CN"/>
        </w:rPr>
        <w:t>4、</w:t>
      </w:r>
      <w:r>
        <w:rPr>
          <w:rFonts w:hint="eastAsia" w:ascii="仿宋" w:hAnsi="仿宋" w:eastAsia="仿宋" w:cs="仿宋"/>
          <w:i w:val="0"/>
          <w:caps w:val="0"/>
          <w:color w:val="auto"/>
          <w:spacing w:val="0"/>
          <w:sz w:val="32"/>
          <w:szCs w:val="32"/>
          <w:shd w:val="clear" w:fill="FFFFFF"/>
        </w:rPr>
        <w:t>参与省局</w:t>
      </w:r>
      <w:r>
        <w:rPr>
          <w:rFonts w:hint="eastAsia" w:ascii="仿宋" w:hAnsi="仿宋" w:eastAsia="仿宋" w:cs="仿宋"/>
          <w:i w:val="0"/>
          <w:caps w:val="0"/>
          <w:color w:val="auto"/>
          <w:spacing w:val="0"/>
          <w:sz w:val="32"/>
          <w:szCs w:val="32"/>
          <w:shd w:val="clear" w:fill="FFFFFF"/>
          <w:lang w:eastAsia="zh-CN"/>
        </w:rPr>
        <w:t>、市局</w:t>
      </w:r>
      <w:r>
        <w:rPr>
          <w:rFonts w:hint="eastAsia" w:ascii="仿宋" w:hAnsi="仿宋" w:eastAsia="仿宋" w:cs="仿宋"/>
          <w:i w:val="0"/>
          <w:caps w:val="0"/>
          <w:color w:val="auto"/>
          <w:spacing w:val="0"/>
          <w:sz w:val="32"/>
          <w:szCs w:val="32"/>
          <w:shd w:val="clear" w:fill="FFFFFF"/>
        </w:rPr>
        <w:t>组织的行政执法督查、督办、检查、考核等工作</w:t>
      </w:r>
      <w:r>
        <w:rPr>
          <w:rFonts w:hint="eastAsia" w:ascii="仿宋" w:hAnsi="仿宋" w:eastAsia="仿宋" w:cs="仿宋"/>
          <w:i w:val="0"/>
          <w:caps w:val="0"/>
          <w:color w:val="auto"/>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9"/>
        <w:jc w:val="both"/>
        <w:rPr>
          <w:rFonts w:hint="default" w:ascii="Calibri" w:hAnsi="Calibri" w:cs="Calibri"/>
          <w:i w:val="0"/>
          <w:caps w:val="0"/>
          <w:color w:val="auto"/>
          <w:spacing w:val="0"/>
          <w:sz w:val="21"/>
          <w:szCs w:val="21"/>
        </w:rPr>
      </w:pPr>
      <w:r>
        <w:rPr>
          <w:rFonts w:hint="eastAsia" w:ascii="仿宋" w:hAnsi="仿宋" w:eastAsia="仿宋" w:cs="仿宋"/>
          <w:i w:val="0"/>
          <w:caps w:val="0"/>
          <w:color w:val="auto"/>
          <w:spacing w:val="0"/>
          <w:sz w:val="32"/>
          <w:szCs w:val="32"/>
          <w:shd w:val="clear" w:fill="FFFFFF"/>
          <w:lang w:val="en-US" w:eastAsia="zh-CN"/>
        </w:rPr>
        <w:t>5、</w:t>
      </w:r>
      <w:r>
        <w:rPr>
          <w:rFonts w:hint="eastAsia" w:ascii="仿宋" w:hAnsi="仿宋" w:eastAsia="仿宋" w:cs="仿宋"/>
          <w:i w:val="0"/>
          <w:caps w:val="0"/>
          <w:color w:val="auto"/>
          <w:spacing w:val="0"/>
          <w:sz w:val="32"/>
          <w:szCs w:val="32"/>
          <w:shd w:val="clear" w:fill="FFFFFF"/>
        </w:rPr>
        <w:t>接受</w:t>
      </w:r>
      <w:r>
        <w:rPr>
          <w:rFonts w:hint="eastAsia" w:ascii="仿宋" w:hAnsi="仿宋" w:eastAsia="仿宋" w:cs="仿宋"/>
          <w:i w:val="0"/>
          <w:caps w:val="0"/>
          <w:color w:val="auto"/>
          <w:spacing w:val="0"/>
          <w:sz w:val="32"/>
          <w:szCs w:val="32"/>
          <w:shd w:val="clear" w:fill="FFFFFF"/>
          <w:lang w:eastAsia="zh-CN"/>
        </w:rPr>
        <w:t>我</w:t>
      </w:r>
      <w:r>
        <w:rPr>
          <w:rFonts w:hint="eastAsia" w:ascii="仿宋" w:hAnsi="仿宋" w:eastAsia="仿宋" w:cs="仿宋"/>
          <w:i w:val="0"/>
          <w:caps w:val="0"/>
          <w:color w:val="auto"/>
          <w:spacing w:val="0"/>
          <w:sz w:val="32"/>
          <w:szCs w:val="32"/>
          <w:shd w:val="clear" w:fill="FFFFFF"/>
        </w:rPr>
        <w:t>局行政执法复杂疑难问题咨询、指导。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3" w:firstLineChars="200"/>
        <w:jc w:val="both"/>
        <w:rPr>
          <w:rFonts w:hint="eastAsia" w:ascii="仿宋" w:hAnsi="仿宋" w:eastAsia="仿宋" w:cs="仿宋"/>
          <w:i w:val="0"/>
          <w:caps w:val="0"/>
          <w:color w:val="auto"/>
          <w:spacing w:val="0"/>
          <w:sz w:val="32"/>
          <w:szCs w:val="32"/>
          <w:shd w:val="clear" w:fill="FFFFFF"/>
        </w:rPr>
      </w:pPr>
      <w:r>
        <w:rPr>
          <w:rStyle w:val="5"/>
          <w:rFonts w:hint="eastAsia" w:ascii="仿宋" w:hAnsi="仿宋" w:eastAsia="仿宋" w:cs="仿宋"/>
          <w:b/>
          <w:bCs/>
          <w:i w:val="0"/>
          <w:caps w:val="0"/>
          <w:color w:val="auto"/>
          <w:spacing w:val="0"/>
          <w:sz w:val="32"/>
          <w:szCs w:val="32"/>
          <w:shd w:val="clear" w:fill="FFFFFF"/>
        </w:rPr>
        <w:t>第</w:t>
      </w:r>
      <w:r>
        <w:rPr>
          <w:rStyle w:val="5"/>
          <w:rFonts w:hint="eastAsia" w:ascii="仿宋" w:hAnsi="仿宋" w:eastAsia="仿宋" w:cs="仿宋"/>
          <w:b/>
          <w:bCs/>
          <w:i w:val="0"/>
          <w:caps w:val="0"/>
          <w:color w:val="auto"/>
          <w:spacing w:val="0"/>
          <w:sz w:val="32"/>
          <w:szCs w:val="32"/>
          <w:shd w:val="clear" w:fill="FFFFFF"/>
          <w:lang w:eastAsia="zh-CN"/>
        </w:rPr>
        <w:t>八</w:t>
      </w:r>
      <w:r>
        <w:rPr>
          <w:rStyle w:val="5"/>
          <w:rFonts w:hint="eastAsia" w:ascii="仿宋" w:hAnsi="仿宋" w:eastAsia="仿宋" w:cs="仿宋"/>
          <w:b/>
          <w:bCs/>
          <w:i w:val="0"/>
          <w:caps w:val="0"/>
          <w:color w:val="auto"/>
          <w:spacing w:val="0"/>
          <w:sz w:val="32"/>
          <w:szCs w:val="32"/>
          <w:shd w:val="clear" w:fill="FFFFFF"/>
        </w:rPr>
        <w:t>条 </w:t>
      </w:r>
      <w:r>
        <w:rPr>
          <w:rFonts w:hint="eastAsia" w:ascii="仿宋" w:hAnsi="仿宋" w:eastAsia="仿宋" w:cs="仿宋"/>
          <w:i w:val="0"/>
          <w:caps w:val="0"/>
          <w:color w:val="auto"/>
          <w:spacing w:val="0"/>
          <w:sz w:val="32"/>
          <w:szCs w:val="32"/>
          <w:shd w:val="clear" w:fill="FFFFFF"/>
        </w:rPr>
        <w:t>根据工作需要和专家的专业特长，</w:t>
      </w:r>
      <w:r>
        <w:rPr>
          <w:rFonts w:hint="eastAsia" w:ascii="仿宋" w:hAnsi="仿宋" w:eastAsia="仿宋" w:cs="仿宋"/>
          <w:i w:val="0"/>
          <w:caps w:val="0"/>
          <w:color w:val="auto"/>
          <w:spacing w:val="0"/>
          <w:sz w:val="32"/>
          <w:szCs w:val="32"/>
          <w:shd w:val="clear" w:fill="FFFFFF"/>
          <w:lang w:eastAsia="zh-CN"/>
        </w:rPr>
        <w:t>我</w:t>
      </w:r>
      <w:r>
        <w:rPr>
          <w:rFonts w:hint="eastAsia" w:ascii="仿宋" w:hAnsi="仿宋" w:eastAsia="仿宋" w:cs="仿宋"/>
          <w:i w:val="0"/>
          <w:caps w:val="0"/>
          <w:color w:val="auto"/>
          <w:spacing w:val="0"/>
          <w:sz w:val="32"/>
          <w:szCs w:val="32"/>
          <w:shd w:val="clear" w:fill="FFFFFF"/>
        </w:rPr>
        <w:t>局采取“随机”模式，从专家库中随机抽取专家承担本办法第八条规定的相关工作。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3" w:firstLineChars="200"/>
        <w:jc w:val="both"/>
        <w:rPr>
          <w:rFonts w:hint="eastAsia" w:ascii="仿宋" w:hAnsi="仿宋" w:eastAsia="仿宋" w:cs="仿宋"/>
          <w:i w:val="0"/>
          <w:caps w:val="0"/>
          <w:color w:val="auto"/>
          <w:spacing w:val="0"/>
          <w:sz w:val="32"/>
          <w:szCs w:val="32"/>
          <w:shd w:val="clear" w:fill="FFFFFF"/>
        </w:rPr>
      </w:pPr>
      <w:r>
        <w:rPr>
          <w:rStyle w:val="5"/>
          <w:rFonts w:hint="eastAsia" w:ascii="仿宋" w:hAnsi="仿宋" w:eastAsia="仿宋" w:cs="仿宋"/>
          <w:b/>
          <w:bCs/>
          <w:i w:val="0"/>
          <w:caps w:val="0"/>
          <w:color w:val="auto"/>
          <w:spacing w:val="0"/>
          <w:sz w:val="32"/>
          <w:szCs w:val="32"/>
          <w:shd w:val="clear" w:fill="FFFFFF"/>
        </w:rPr>
        <w:t>第</w:t>
      </w:r>
      <w:r>
        <w:rPr>
          <w:rStyle w:val="5"/>
          <w:rFonts w:hint="eastAsia" w:ascii="仿宋" w:hAnsi="仿宋" w:eastAsia="仿宋" w:cs="仿宋"/>
          <w:b/>
          <w:bCs/>
          <w:i w:val="0"/>
          <w:caps w:val="0"/>
          <w:color w:val="auto"/>
          <w:spacing w:val="0"/>
          <w:sz w:val="32"/>
          <w:szCs w:val="32"/>
          <w:shd w:val="clear" w:fill="FFFFFF"/>
          <w:lang w:eastAsia="zh-CN"/>
        </w:rPr>
        <w:t>九</w:t>
      </w:r>
      <w:r>
        <w:rPr>
          <w:rStyle w:val="5"/>
          <w:rFonts w:hint="eastAsia" w:ascii="仿宋" w:hAnsi="仿宋" w:eastAsia="仿宋" w:cs="仿宋"/>
          <w:b/>
          <w:bCs/>
          <w:i w:val="0"/>
          <w:caps w:val="0"/>
          <w:color w:val="auto"/>
          <w:spacing w:val="0"/>
          <w:sz w:val="32"/>
          <w:szCs w:val="32"/>
          <w:shd w:val="clear" w:fill="FFFFFF"/>
        </w:rPr>
        <w:t>条</w:t>
      </w:r>
      <w:r>
        <w:rPr>
          <w:rStyle w:val="5"/>
          <w:rFonts w:hint="eastAsia" w:ascii="仿宋" w:hAnsi="仿宋" w:eastAsia="仿宋" w:cs="仿宋"/>
          <w:b w:val="0"/>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参加</w:t>
      </w:r>
      <w:r>
        <w:rPr>
          <w:rFonts w:hint="eastAsia" w:ascii="仿宋" w:hAnsi="仿宋" w:eastAsia="仿宋" w:cs="仿宋"/>
          <w:i w:val="0"/>
          <w:caps w:val="0"/>
          <w:color w:val="auto"/>
          <w:spacing w:val="0"/>
          <w:sz w:val="32"/>
          <w:szCs w:val="32"/>
          <w:shd w:val="clear" w:fill="FFFFFF"/>
          <w:lang w:eastAsia="zh-CN"/>
        </w:rPr>
        <w:t>我</w:t>
      </w:r>
      <w:r>
        <w:rPr>
          <w:rFonts w:hint="eastAsia" w:ascii="仿宋" w:hAnsi="仿宋" w:eastAsia="仿宋" w:cs="仿宋"/>
          <w:i w:val="0"/>
          <w:caps w:val="0"/>
          <w:color w:val="auto"/>
          <w:spacing w:val="0"/>
          <w:sz w:val="32"/>
          <w:szCs w:val="32"/>
          <w:shd w:val="clear" w:fill="FFFFFF"/>
        </w:rPr>
        <w:t>局委托任务的专家必须严格按照法律法规的规定，依法实施行政执法行为。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3" w:firstLineChars="200"/>
        <w:jc w:val="both"/>
        <w:rPr>
          <w:rFonts w:hint="default" w:ascii="Times New Roman" w:hAnsi="Times New Roman" w:cs="Times New Roman"/>
          <w:i w:val="0"/>
          <w:caps w:val="0"/>
          <w:color w:val="auto"/>
          <w:spacing w:val="0"/>
          <w:sz w:val="24"/>
          <w:szCs w:val="24"/>
        </w:rPr>
      </w:pPr>
      <w:r>
        <w:rPr>
          <w:rStyle w:val="5"/>
          <w:rFonts w:hint="eastAsia" w:ascii="仿宋" w:hAnsi="仿宋" w:eastAsia="仿宋" w:cs="仿宋"/>
          <w:b/>
          <w:bCs/>
          <w:i w:val="0"/>
          <w:caps w:val="0"/>
          <w:color w:val="auto"/>
          <w:spacing w:val="0"/>
          <w:sz w:val="32"/>
          <w:szCs w:val="32"/>
          <w:shd w:val="clear" w:fill="FFFFFF"/>
        </w:rPr>
        <w:t>第十条</w:t>
      </w:r>
      <w:r>
        <w:rPr>
          <w:rStyle w:val="5"/>
          <w:rFonts w:hint="eastAsia" w:ascii="仿宋" w:hAnsi="仿宋" w:eastAsia="仿宋" w:cs="仿宋"/>
          <w:b w:val="0"/>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rPr>
        <w:t>参加</w:t>
      </w:r>
      <w:r>
        <w:rPr>
          <w:rFonts w:hint="eastAsia" w:ascii="仿宋" w:hAnsi="仿宋" w:eastAsia="仿宋" w:cs="仿宋"/>
          <w:i w:val="0"/>
          <w:caps w:val="0"/>
          <w:color w:val="auto"/>
          <w:spacing w:val="0"/>
          <w:sz w:val="32"/>
          <w:szCs w:val="32"/>
          <w:shd w:val="clear" w:fill="FFFFFF"/>
          <w:lang w:eastAsia="zh-CN"/>
        </w:rPr>
        <w:t>我</w:t>
      </w:r>
      <w:r>
        <w:rPr>
          <w:rFonts w:hint="eastAsia" w:ascii="仿宋" w:hAnsi="仿宋" w:eastAsia="仿宋" w:cs="仿宋"/>
          <w:i w:val="0"/>
          <w:caps w:val="0"/>
          <w:color w:val="auto"/>
          <w:spacing w:val="0"/>
          <w:sz w:val="32"/>
          <w:szCs w:val="32"/>
          <w:shd w:val="clear" w:fill="FFFFFF"/>
        </w:rPr>
        <w:t>局委托任务的专家与被检查对象存在利益关系及其他可能影响执法公正性的情况时，应当主动申请回避。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caps w:val="0"/>
          <w:color w:val="auto"/>
          <w:spacing w:val="0"/>
          <w:sz w:val="21"/>
          <w:szCs w:val="21"/>
        </w:rPr>
      </w:pP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b/>
          <w:bCs/>
          <w:i w:val="0"/>
          <w:caps w:val="0"/>
          <w:color w:val="auto"/>
          <w:spacing w:val="0"/>
          <w:sz w:val="32"/>
          <w:szCs w:val="32"/>
          <w:shd w:val="clear" w:fill="FFFFFF"/>
        </w:rPr>
        <w:t>第十</w:t>
      </w:r>
      <w:r>
        <w:rPr>
          <w:rFonts w:hint="eastAsia" w:ascii="仿宋" w:hAnsi="仿宋" w:eastAsia="仿宋" w:cs="仿宋"/>
          <w:b/>
          <w:bCs/>
          <w:i w:val="0"/>
          <w:caps w:val="0"/>
          <w:color w:val="auto"/>
          <w:spacing w:val="0"/>
          <w:sz w:val="32"/>
          <w:szCs w:val="32"/>
          <w:shd w:val="clear" w:fill="FFFFFF"/>
          <w:lang w:eastAsia="zh-CN"/>
        </w:rPr>
        <w:t>一</w:t>
      </w:r>
      <w:r>
        <w:rPr>
          <w:rFonts w:hint="eastAsia" w:ascii="仿宋" w:hAnsi="仿宋" w:eastAsia="仿宋" w:cs="仿宋"/>
          <w:b/>
          <w:bCs/>
          <w:i w:val="0"/>
          <w:caps w:val="0"/>
          <w:color w:val="auto"/>
          <w:spacing w:val="0"/>
          <w:sz w:val="32"/>
          <w:szCs w:val="32"/>
          <w:shd w:val="clear" w:fill="FFFFFF"/>
        </w:rPr>
        <w:t>条</w:t>
      </w:r>
      <w:r>
        <w:rPr>
          <w:rFonts w:hint="eastAsia" w:ascii="仿宋" w:hAnsi="仿宋" w:eastAsia="仿宋" w:cs="仿宋"/>
          <w:i w:val="0"/>
          <w:caps w:val="0"/>
          <w:color w:val="auto"/>
          <w:spacing w:val="0"/>
          <w:sz w:val="32"/>
          <w:szCs w:val="32"/>
          <w:shd w:val="clear" w:fill="FFFFFF"/>
        </w:rPr>
        <w:t> 本办法自20</w:t>
      </w:r>
      <w:r>
        <w:rPr>
          <w:rFonts w:hint="eastAsia" w:ascii="仿宋" w:hAnsi="仿宋" w:eastAsia="仿宋" w:cs="仿宋"/>
          <w:i w:val="0"/>
          <w:caps w:val="0"/>
          <w:color w:val="auto"/>
          <w:spacing w:val="0"/>
          <w:sz w:val="32"/>
          <w:szCs w:val="32"/>
          <w:shd w:val="clear" w:fill="FFFFFF"/>
          <w:lang w:val="en-US" w:eastAsia="zh-CN"/>
        </w:rPr>
        <w:t>21</w:t>
      </w:r>
      <w:r>
        <w:rPr>
          <w:rFonts w:hint="eastAsia" w:ascii="仿宋" w:hAnsi="仿宋" w:eastAsia="仿宋" w:cs="仿宋"/>
          <w:i w:val="0"/>
          <w:caps w:val="0"/>
          <w:color w:val="auto"/>
          <w:spacing w:val="0"/>
          <w:sz w:val="32"/>
          <w:szCs w:val="32"/>
          <w:shd w:val="clear" w:fill="FFFFFF"/>
        </w:rPr>
        <w:t>年</w:t>
      </w:r>
      <w:r>
        <w:rPr>
          <w:rFonts w:hint="eastAsia" w:ascii="仿宋" w:hAnsi="仿宋" w:eastAsia="仿宋" w:cs="仿宋"/>
          <w:i w:val="0"/>
          <w:caps w:val="0"/>
          <w:color w:val="auto"/>
          <w:spacing w:val="0"/>
          <w:sz w:val="32"/>
          <w:szCs w:val="32"/>
          <w:shd w:val="clear" w:fill="FFFFFF"/>
          <w:lang w:val="en-US" w:eastAsia="zh-CN"/>
        </w:rPr>
        <w:t>3</w:t>
      </w:r>
      <w:r>
        <w:rPr>
          <w:rFonts w:hint="eastAsia" w:ascii="仿宋" w:hAnsi="仿宋" w:eastAsia="仿宋" w:cs="仿宋"/>
          <w:i w:val="0"/>
          <w:caps w:val="0"/>
          <w:color w:val="auto"/>
          <w:spacing w:val="0"/>
          <w:sz w:val="32"/>
          <w:szCs w:val="32"/>
          <w:shd w:val="clear" w:fill="FFFFFF"/>
        </w:rPr>
        <w:t>月</w:t>
      </w:r>
      <w:r>
        <w:rPr>
          <w:rFonts w:hint="eastAsia" w:ascii="仿宋" w:hAnsi="仿宋" w:eastAsia="仿宋" w:cs="仿宋"/>
          <w:i w:val="0"/>
          <w:caps w:val="0"/>
          <w:color w:val="auto"/>
          <w:spacing w:val="0"/>
          <w:sz w:val="32"/>
          <w:szCs w:val="32"/>
          <w:shd w:val="clear" w:fill="FFFFFF"/>
          <w:lang w:val="en-US" w:eastAsia="zh-CN"/>
        </w:rPr>
        <w:t>10</w:t>
      </w:r>
      <w:r>
        <w:rPr>
          <w:rFonts w:hint="eastAsia" w:ascii="仿宋" w:hAnsi="仿宋" w:eastAsia="仿宋" w:cs="仿宋"/>
          <w:i w:val="0"/>
          <w:caps w:val="0"/>
          <w:color w:val="auto"/>
          <w:spacing w:val="0"/>
          <w:sz w:val="32"/>
          <w:szCs w:val="32"/>
          <w:shd w:val="clear" w:fill="FFFFFF"/>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E99202"/>
    <w:multiLevelType w:val="singleLevel"/>
    <w:tmpl w:val="14E992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537336"/>
    <w:rsid w:val="3C716161"/>
    <w:rsid w:val="40537336"/>
    <w:rsid w:val="66245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2022-02-16T07:38:00Z</dcterms:created>
  <dc:creator>Administrator</dc:creator>
  <cp:lastModifiedBy>Administrator</cp:lastModifiedBy>
  <dcterms:modified xsi:type="dcterms:W3CDTF">2022-03-18T07:37:43Z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40A20684B6D649F38D0C6284AABF2D1C</vt:lpwstr>
  </property>
</Properties>
</file>