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  <w:lang w:val="en-US" w:eastAsia="zh-CN"/>
        </w:rPr>
        <w:t>附件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一、主要目标责任分解一</w:t>
      </w:r>
      <w:r>
        <w:rPr>
          <w:rFonts w:hint="eastAsia" w:ascii="黑体" w:hAnsi="宋体" w:eastAsia="黑体"/>
          <w:sz w:val="44"/>
          <w:szCs w:val="44"/>
        </w:rPr>
        <w:t>览</w:t>
      </w:r>
      <w:r>
        <w:rPr>
          <w:rFonts w:hint="eastAsia" w:ascii="黑体" w:eastAsia="黑体"/>
          <w:sz w:val="44"/>
          <w:szCs w:val="44"/>
        </w:rPr>
        <w:t>表</w:t>
      </w:r>
    </w:p>
    <w:tbl>
      <w:tblPr>
        <w:tblStyle w:val="7"/>
        <w:tblW w:w="14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915"/>
        <w:gridCol w:w="2266"/>
        <w:gridCol w:w="226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序号</w:t>
            </w:r>
          </w:p>
        </w:tc>
        <w:tc>
          <w:tcPr>
            <w:tcW w:w="691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目  标  内  容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责任单位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责任人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  <w:t>生产总值增长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不低于全市平均水平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发改委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铮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规模以上工业增加值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  <w:t>增长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不低于全市平均水平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工信局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李学海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  <w:t>固定资产投资增长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不低于全市平均水平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发改委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铮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  <w:t>社会消费品零售总额增长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不低于全市平均水平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商务局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熊  伟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  <w:t>一般公共预算收入增长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不低于全市平均水平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财政局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税务局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熊永培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李中原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进出口促稳提质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商务局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熊  伟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居民收入增长与经济增长基本同步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人社局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潢川调查队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刘春明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熊剑峰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主要污染物排放量完成市下达目标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环境攻坚办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生态环境局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发改委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工信局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机关事务局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各相关单位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朱玉华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杨克华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铮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李学海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  丽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各相关单位负责人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浩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峰</w:t>
            </w:r>
          </w:p>
        </w:tc>
      </w:tr>
    </w:tbl>
    <w:p>
      <w:pPr>
        <w:spacing w:line="360" w:lineRule="exact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备注：目标如有变动，以上级调整为准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both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二、十件实事责任分解一览表</w:t>
      </w:r>
    </w:p>
    <w:tbl>
      <w:tblPr>
        <w:tblStyle w:val="7"/>
        <w:tblW w:w="14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813"/>
        <w:gridCol w:w="2332"/>
        <w:gridCol w:w="1957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ascii="楷体" w:hAnsi="楷体" w:eastAsia="楷体"/>
                <w:b/>
                <w:sz w:val="32"/>
                <w:szCs w:val="32"/>
              </w:rPr>
              <w:t>序号</w:t>
            </w:r>
          </w:p>
        </w:tc>
        <w:tc>
          <w:tcPr>
            <w:tcW w:w="7813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ascii="楷体" w:hAnsi="楷体" w:eastAsia="楷体"/>
                <w:b/>
                <w:sz w:val="32"/>
                <w:szCs w:val="32"/>
              </w:rPr>
              <w:t>实  事  内  容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ascii="楷体" w:hAnsi="楷体" w:eastAsia="楷体"/>
                <w:b/>
                <w:sz w:val="32"/>
                <w:szCs w:val="32"/>
              </w:rPr>
              <w:t>责任单位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ascii="楷体" w:hAnsi="楷体" w:eastAsia="楷体"/>
                <w:b/>
                <w:sz w:val="32"/>
                <w:szCs w:val="32"/>
              </w:rPr>
              <w:t>责任人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ascii="楷体" w:hAnsi="楷体" w:eastAsia="楷体"/>
                <w:b/>
                <w:sz w:val="32"/>
                <w:szCs w:val="32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813" w:type="dxa"/>
            <w:vAlign w:val="center"/>
          </w:tcPr>
          <w:p>
            <w:pPr>
              <w:spacing w:line="440" w:lineRule="exact"/>
              <w:ind w:firstLine="643" w:firstLineChars="200"/>
              <w:contextualSpacing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继续实施教育提升工程，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维修改造20所小规模学校，完善4所农村寄宿制学校建设，改造62所中小学旱厕，建设8所学校131套教师周转宿舍，实施16所城区扩容及联盟学校建设，促进城乡义务教育优质均衡发展。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财政局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教体局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自然资源局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住建局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涉及乡镇、办事处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熊永培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黄建新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肖  伟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彭长海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涉及乡镇、办事处主要负责人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峰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徐  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13" w:type="dxa"/>
            <w:vAlign w:val="center"/>
          </w:tcPr>
          <w:p>
            <w:pPr>
              <w:spacing w:line="580" w:lineRule="exact"/>
              <w:ind w:firstLine="640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持续推进公共医疗设施提升工程，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新建县人民医院、中医院，建成妇幼保健院病房楼，继续回收村级卫生室，有效改善全县医疗条件。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卫健委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人民医院、中医院、妇幼保健院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各乡镇、办事处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郑先刚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  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高兴明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宋俊杰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各乡镇、办事处主要负责人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徐  晶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杨怀玉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13" w:type="dxa"/>
            <w:vAlign w:val="center"/>
          </w:tcPr>
          <w:p>
            <w:pPr>
              <w:spacing w:line="440" w:lineRule="exact"/>
              <w:ind w:firstLine="643" w:firstLineChars="200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提升改造农村道路，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实施300个自然村291公里通村入组工程，完成城乡客运公交化改造，实现全县城乡公交一体化。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交通运输局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 xml:space="preserve"> 各乡镇、办事处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马亚军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各乡镇、办事处主要负责人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李运宝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13" w:type="dxa"/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对7所乡镇敬老院进行标准化改造，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实现乡镇敬老院改造提升全覆盖，适当引入市场竞争机制，提高机构运作效率，全面提升敬老院保障能力。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民政局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辛亚斌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各乡镇、办事处主要负责人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罗先辉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13" w:type="dxa"/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整村推进“厕所革命”，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改造农村公厕、农户户厕1.12万个。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农业农村局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乡镇、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办事处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王培峰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孟建成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乡镇、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办事处</w:t>
            </w: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主要负责人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13" w:type="dxa"/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持续推进乡镇污水处理设施建设，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实施魏岗乡、谈店乡、张集乡、隆古乡、付店镇、双柳树镇6个乡镇首集污水处理设施建设。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城市管理局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生态环境潢川分局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涉及乡镇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马克乔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杨克华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涉及乡镇主要负责人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79" w:type="dxa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13" w:type="dxa"/>
            <w:vAlign w:val="center"/>
          </w:tcPr>
          <w:p>
            <w:pPr>
              <w:spacing w:line="440" w:lineRule="exact"/>
              <w:ind w:firstLine="643" w:firstLineChars="200"/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实施城区主要干道提质升级，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21条主次干道路灯亮化率达到95%以上，综合提升跃进路、春申路、航空路、迎宾路景观绿化及相关配套设施。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城市管理局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交通运输局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交警大队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各办事处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马克乔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马亚军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徐  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主要负责人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罗先辉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李运宝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13" w:type="dxa"/>
            <w:vAlign w:val="center"/>
          </w:tcPr>
          <w:p>
            <w:pPr>
              <w:spacing w:line="580" w:lineRule="exact"/>
              <w:ind w:firstLine="640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改造提质18个老旧小区，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规范新旧小区物业管理，对城区100个住宅小区实行分类管理，提升物业服务水平。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房产管理中心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住建局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各办事处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代  伟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彭长海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主要负责人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胡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13" w:type="dxa"/>
            <w:vAlign w:val="center"/>
          </w:tcPr>
          <w:p>
            <w:pPr>
              <w:spacing w:line="580" w:lineRule="exact"/>
              <w:ind w:firstLine="640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实施弋阳公园、潢河滨河公园和南海湖文化公园“三园”建设。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lang w:val="en-US" w:eastAsia="zh-CN"/>
              </w:rPr>
              <w:t>各相关项目指挥部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城市管理局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自然资源局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lang w:val="en-US" w:eastAsia="zh-CN"/>
              </w:rPr>
              <w:t>各项目指挥部负责人</w:t>
            </w:r>
          </w:p>
          <w:p>
            <w:pPr>
              <w:pStyle w:val="2"/>
              <w:jc w:val="center"/>
              <w:rPr>
                <w:rFonts w:hint="eastAsia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lang w:val="en-US" w:eastAsia="zh-CN"/>
              </w:rPr>
              <w:t>马克乔</w:t>
            </w:r>
          </w:p>
          <w:p>
            <w:pPr>
              <w:pStyle w:val="2"/>
              <w:jc w:val="center"/>
              <w:rPr>
                <w:rFonts w:hint="default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lang w:val="en-US" w:eastAsia="zh-CN"/>
              </w:rPr>
              <w:t>肖  伟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赵军华胡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13" w:type="dxa"/>
            <w:vAlign w:val="center"/>
          </w:tcPr>
          <w:p>
            <w:pPr>
              <w:spacing w:line="580" w:lineRule="exact"/>
              <w:ind w:firstLine="640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实施城区段潢河沿岸提升工程，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对潢河两岸进行绿化、美化、亮化。</w:t>
            </w:r>
          </w:p>
        </w:tc>
        <w:tc>
          <w:tcPr>
            <w:tcW w:w="23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城市管理局</w:t>
            </w:r>
          </w:p>
        </w:tc>
        <w:tc>
          <w:tcPr>
            <w:tcW w:w="19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马克乔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胡  峰</w:t>
            </w:r>
          </w:p>
        </w:tc>
      </w:tr>
    </w:tbl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三、《政府工作报告》</w:t>
      </w:r>
      <w:r>
        <w:rPr>
          <w:rFonts w:hint="eastAsia" w:ascii="黑体" w:eastAsia="黑体"/>
          <w:sz w:val="44"/>
          <w:szCs w:val="44"/>
          <w:lang w:val="en-US" w:eastAsia="zh-CN"/>
        </w:rPr>
        <w:t>具体工作任务</w:t>
      </w:r>
      <w:r>
        <w:rPr>
          <w:rFonts w:hint="eastAsia" w:ascii="黑体" w:eastAsia="黑体"/>
          <w:sz w:val="44"/>
          <w:szCs w:val="44"/>
        </w:rPr>
        <w:t>责任分解一览表</w:t>
      </w:r>
    </w:p>
    <w:tbl>
      <w:tblPr>
        <w:tblStyle w:val="7"/>
        <w:tblW w:w="157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270"/>
        <w:gridCol w:w="88"/>
        <w:gridCol w:w="8025"/>
        <w:gridCol w:w="2304"/>
        <w:gridCol w:w="2020"/>
        <w:gridCol w:w="313"/>
        <w:gridCol w:w="170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1" w:type="dxa"/>
          <w:trHeight w:val="1134" w:hRule="atLeast"/>
        </w:trPr>
        <w:tc>
          <w:tcPr>
            <w:tcW w:w="13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仿宋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b/>
                <w:sz w:val="32"/>
                <w:szCs w:val="32"/>
              </w:rPr>
              <w:t>序号</w:t>
            </w:r>
          </w:p>
        </w:tc>
        <w:tc>
          <w:tcPr>
            <w:tcW w:w="8025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仿宋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b/>
                <w:sz w:val="32"/>
                <w:szCs w:val="32"/>
              </w:rPr>
              <w:t>项  目  内  容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仿宋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b/>
                <w:sz w:val="32"/>
                <w:szCs w:val="32"/>
              </w:rPr>
              <w:t>责任单位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仿宋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b/>
                <w:sz w:val="32"/>
                <w:szCs w:val="32"/>
              </w:rPr>
              <w:t>责任人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仿宋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b/>
                <w:sz w:val="32"/>
                <w:szCs w:val="32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1" w:type="dxa"/>
          <w:trHeight w:val="1134" w:hRule="atLeast"/>
        </w:trPr>
        <w:tc>
          <w:tcPr>
            <w:tcW w:w="1572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32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突出精准施策，坚定不移打好三大攻坚战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1" w:type="dxa"/>
          <w:trHeight w:val="6558" w:hRule="atLeast"/>
        </w:trPr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spacing w:line="440" w:lineRule="exact"/>
              <w:ind w:firstLine="646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巩固脱贫摘帽成果。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强化政治自觉，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坚持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“四个不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摘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”，实施提级管理、挂牌督战，抓好“三个落实”，做到“三个精准”，完成剩余903户2413人脱贫任务，所有贫困人口全部出列。落实“六个一批”，千方百计保增收。持续抓好产业扶贫,依托华英鸭、花木、小龙虾、糯米粉等八大支柱产业，鼓励支持电商、旅游、消费等新业态发展，整合涉农资金5.28亿元，新建道路503公里，启动农村电网改造升级，着力补齐基础设施短板。实现农村危房“清零”，巩固提升安全饮水工程，加强控辍保学，深化医疗保障五道防线。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脱</w:t>
            </w:r>
            <w:r>
              <w:rPr>
                <w:rFonts w:hint="eastAsia" w:ascii="仿宋_GB2312" w:eastAsia="仿宋_GB2312"/>
                <w:sz w:val="32"/>
                <w:szCs w:val="32"/>
              </w:rPr>
              <w:t>贫攻坚指挥部办公室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财政局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交通局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住建局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水利局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教体局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卫健委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商务局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供电公司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黄久国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熊永培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马亚军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彭长海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陈继伟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黄建新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郑先刚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王厚林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熊  伟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各乡镇、办事处、各相关单位主要负责人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  冰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李运宝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1" w:type="dxa"/>
          <w:trHeight w:val="90" w:hRule="atLeast"/>
        </w:trPr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spacing w:line="440" w:lineRule="exact"/>
              <w:ind w:firstLine="643" w:firstLineChars="20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打赢环保攻坚战。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深入开展扬尘污染治理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等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专项行动，严格落实“六个百分百”和“两个禁止”，抓好露天垃圾秸秆禁烧、烟花爆竹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全域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禁放以及散煤燃烧、车辆、“散乱污”企业管控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，创建国家空气质量二级达标县。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完善河长制，深入开展河湖“清四乱”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，持续整治黑臭水体，全面保护饮用水源。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大力推进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潢河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、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白露河综合治理，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实现地表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水质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稳定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达标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实施清洁土壤行动计划，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争取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国家储备林基地建设，完成生态廊道、农田林网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等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绿化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万亩。加大环保执法力度，依法严厉打击各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类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环境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违法行为。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环境</w:t>
            </w:r>
            <w:r>
              <w:rPr>
                <w:rFonts w:hint="eastAsia" w:ascii="仿宋_GB2312" w:eastAsia="仿宋_GB2312"/>
                <w:sz w:val="32"/>
                <w:szCs w:val="32"/>
              </w:rPr>
              <w:t>攻坚指挥部办公室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生态环境局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应急管理局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自然资源局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工信局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城管局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住建局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交通局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公安局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水利局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林茶局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攻坚办各成员单位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杨克华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刘长俊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肖  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李学海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马克乔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彭长海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马亚军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  晋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陈继伟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张道瑞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各乡镇、办事处、各相关单位主要负责人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罗先辉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李运宝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1" w:type="dxa"/>
          <w:trHeight w:val="2911" w:hRule="atLeast"/>
        </w:trPr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有效防范化解风险。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强化财政预算硬约束和绩效评价，统筹盘活全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县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资源、资产、资金。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严厉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打击非法集资，扎实防控金融风险。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制定金融机构支持企业发展措施，不断防范化解企业经营风险。抓住政策机遇，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开展问题楼盘化解攻坚，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着力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解决历史遗留问题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。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财政局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审计局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税务局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住建局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各乡镇、办事处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熊永培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高世和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李中原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彭长海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各乡镇、办事处、相关单位主要负责人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1" w:type="dxa"/>
          <w:trHeight w:val="1134" w:hRule="atLeast"/>
        </w:trPr>
        <w:tc>
          <w:tcPr>
            <w:tcW w:w="1572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32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突出投资拉动，坚定不移推进项目建设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1" w:type="dxa"/>
          <w:trHeight w:val="1134" w:hRule="atLeast"/>
        </w:trPr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大力争跑项目。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充分把握国家政策窗口期，吃透积极的财政政策和稳健的货币政策内涵，常态谋划包装项目，实行动态管理，积极争取项目资金。持续争取专项债券，充分激活民间资本参与政府项目。扎实做好潢川机场前期工作，积极推进京九、宁西高铁前期工作。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发改委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财政局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招商服务中心各乡镇、办事处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铮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熊永培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陈永彬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各乡镇、办事处、各相关单位主要负责人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 浩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spacing w:line="440" w:lineRule="exact"/>
              <w:ind w:firstLine="646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强力推进项目。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全年谋划、实施商贸服务、基础设施、乡村振兴、工业、生态文化社会事业等五大组团项目211个，总投资865.1亿元，年度投资155.6亿元。定期集中开工项目，强化观摩调度、督导督办、考核奖惩，合力推进项目建设。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发改委 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五大组团指挥部办公室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铮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五大组团指挥部办公室负责人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赵军华 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五大组团指挥部负责人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/>
              <w:spacing w:beforeLines="0" w:beforeAutospacing="0" w:afterLines="0" w:afterAutospacing="0" w:line="579" w:lineRule="exact"/>
              <w:ind w:firstLine="643" w:firstLineChars="200"/>
              <w:contextualSpacing/>
              <w:textAlignment w:val="auto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全力服务项目。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发挥五大组团项目建设体制机制作用，制定项目建设台账，明确时间节点和责任单位，精准破解难题，精细组织施工，严格实行项目建设“六到场”工作法，结合扫黑除恶专项斗争，对阻工闹事、强买强卖、强揽工程的，依法从严从重从快打击。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发改委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五大组团指挥部办公室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铮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五大组团指挥部办公室负责人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五大组团指挥部负责人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5735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32"/>
              </w:rPr>
              <w:t>（三）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突出结构调整，坚定不移提升产业能级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spacing w:line="440" w:lineRule="exact"/>
              <w:ind w:firstLine="643" w:firstLineChars="200"/>
              <w:contextualSpacing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  <w:lang w:val="en-US" w:eastAsia="zh-CN"/>
              </w:rPr>
              <w:t>做大做强</w:t>
            </w: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</w:rPr>
              <w:t>新型工业。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壮大现代食品、纺织服装、生物医药主导产业，培育肉制品加工、纺织服装、糯米粉、医药医疗器械、小龙虾五大百亿产业集群。推动产业集聚区二次创业，</w:t>
            </w:r>
            <w:r>
              <w:rPr>
                <w:rFonts w:hint="eastAsia" w:ascii="仿宋_GB2312" w:hAnsi="楷体_GB2312" w:eastAsia="仿宋_GB2312" w:cs="楷体_GB2312"/>
                <w:b w:val="0"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实施“116”提质工程，即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lang w:val="en-US" w:eastAsia="zh-CN"/>
              </w:rPr>
              <w:t>新建农都小龙虾加工、甾体二期等10个以上项目，建成荣丰纺织二期、泰禾木业二期等10个以上项目，全力建设纺织服装产业园、中小企业孵化园、双创产业园、科创园、圣光医疗器械产业园、农都小龙虾加工产业园6大专业园区。持续加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“三大改造”，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引导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华英集团、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黄国粮业等企业提升核心竞争力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支持圣光集团满负荷生产医疗防护物资。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产业集聚区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工信局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发改委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农业农村局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水产局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朱国富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李学海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铮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王培峰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胡旭升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胡  冰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付法璟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  <w:lang w:val="en-US" w:eastAsia="zh-CN"/>
              </w:rPr>
              <w:t>繁荣活跃</w:t>
            </w: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</w:rPr>
              <w:t>第三产业。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加快推进宏达国际汽车产业城、东方国际物流港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、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春晖·上河珺等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highlight w:val="none"/>
                <w:u w:val="none"/>
              </w:rPr>
              <w:t>商业综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合体建设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，实施花木产业交易中心建设，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引导商贸物流企业集聚发展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培育一批电子商务示范企业、示范乡村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，打通农村物流“最后一公里”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highlight w:val="none"/>
                <w:u w:val="none"/>
              </w:rPr>
              <w:t>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积极扩大消费需求，支持夜间经济发展，引导小龙虾等本土特色产品消费。推广5G通信技术，鼓励发展在线教育等新业态。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深入挖掘古黄国、大光州文化内涵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</w:rPr>
              <w:t>，形成产业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和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</w:rPr>
              <w:t>文化互促发展的良好格局。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产业集聚区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商务中心区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发改委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工信局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自然资源局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住建局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仿宋" w:cs="仿宋"/>
                <w:sz w:val="32"/>
                <w:szCs w:val="32"/>
                <w:lang w:val="en-US" w:eastAsia="zh-CN"/>
              </w:rPr>
              <w:t>文广旅局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朱国富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付良禹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铮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李学海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肖  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彭长海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贾新东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胡  峰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李运宝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付法璟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53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  <w:lang w:val="en-US" w:eastAsia="zh-CN"/>
              </w:rPr>
              <w:t>扶持</w:t>
            </w: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</w:rPr>
              <w:t>发展</w:t>
            </w: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  <w:lang w:eastAsia="zh-CN"/>
              </w:rPr>
              <w:t>民营</w:t>
            </w: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</w:rPr>
              <w:t>经济。</w:t>
            </w:r>
            <w:r>
              <w:rPr>
                <w:rFonts w:hint="eastAsia" w:ascii="仿宋_GB2312" w:hAnsi="楷体_GB2312" w:eastAsia="仿宋_GB2312" w:cs="楷体_GB2312"/>
                <w:b w:val="0"/>
                <w:bCs/>
                <w:color w:val="000000"/>
                <w:sz w:val="32"/>
                <w:szCs w:val="32"/>
                <w:u w:val="none"/>
                <w:lang w:eastAsia="zh-CN"/>
              </w:rPr>
              <w:t>坚决落实中央稳企业政策，加大减税降费力度，尽力帮助企业特别是中小微企业、个体工商户渡过难关，稳住实体经济。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认真落实国家、省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、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市支持民营经济发展的政策措施，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培育更多充满活力的市场主体。切实发挥企业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首席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服务员作用，扎实开展“两帮两促”活动，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着力保障企业用地、用水、用电、用气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，降低生产经营成本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。持续开展用工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、产销、产学研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对接，破解企业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招工、销售、科研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难题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。引导金融机构扩大信贷规模，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加强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对企业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的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金融支持。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着力优化营商环境，实行政府部门服务“好差评”、股室长末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位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淘汰制度，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让“硬核”举措落地生根，让政策阳光更加充沛，让民营经济茁壮健康发展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发改委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税务局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市场监管局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工信局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商务局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招商服务中心各相关单位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铮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李中原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李运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李学海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熊  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陈永彬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各相关单位负责人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5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32"/>
              </w:rPr>
              <w:t>（四）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突出城市建设，坚定不移推进新型城镇化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480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用先进的理念设计城市。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把实施百城提质与创建文明城市、卫生城市相结合，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加快撤县设市步伐，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  <w:lang w:eastAsia="zh-CN"/>
              </w:rPr>
              <w:t>建设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信阳副中心城市。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</w:rPr>
              <w:t>突出规划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  <w:lang w:eastAsia="zh-CN"/>
              </w:rPr>
              <w:t>刚性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</w:rPr>
              <w:t>引领，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为城市建设留足空间，开展国土空间规划编制，实现多规合一。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</w:rPr>
              <w:t>充分挖掘城市内涵，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  <w:lang w:eastAsia="zh-CN"/>
              </w:rPr>
              <w:t>加强景观设计，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  <w:lang w:val="en-US" w:eastAsia="zh-CN"/>
              </w:rPr>
              <w:t>彰显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  <w:lang w:eastAsia="zh-CN"/>
              </w:rPr>
              <w:t>城市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  <w:lang w:val="en-US" w:eastAsia="zh-CN"/>
              </w:rPr>
              <w:t>特色。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精心经营城市，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eastAsia="zh-CN"/>
              </w:rPr>
              <w:t>升值城市资产，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不断提升城市发展水平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百城提质指挥部办公室</w:t>
            </w:r>
          </w:p>
          <w:p>
            <w:pPr>
              <w:spacing w:line="4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创卫办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民政局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自然资源局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彭长海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创卫办负责人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辛亚斌</w:t>
            </w:r>
          </w:p>
          <w:p>
            <w:pPr>
              <w:spacing w:line="4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肖  伟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胡  峰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罗先辉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283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643" w:firstLineChars="200"/>
              <w:contextualSpacing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用发展的眼光建设城市。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推动潢川开发区与城区融合对接发展，实施新城东区建设，持续拉大城市框架。强力推进新城西区商务中心区建设，建成滨河路、玉兰路等8条道路，启动老年大学、老干部活动中心等项目建设。完成民兵北路、支路建设，建好民兵南路，新建迎宾花园“两横两纵”4条道路和县公安局东侧4条道路。加强新型基础设施建设。加大城市老旧小区改造力度，加快城市微更新、微改造步伐。启动宁西路、沿河路、黄国路、草湖路等“白改黑”工程。重建新潢桥。全面完成跃进路、航空路、迎宾路等管网入地工程。改扩建城区污水管网28公里，建成污泥资源化利用项目，启动污水中水回收利用工程。加快潢河三期治理，提升潢河城区两岸景观。实施潢河城区段生态经济带建设。扎实推进小东关、二环路等棚户区改造，加快推进商务中心区、京九大道安置房建设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新城东区建设指挥部办公室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商务中心区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城市管理局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房产管理中心住建局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黄  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付良禹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马克乔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代  伟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彭长海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胡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Lines="0" w:beforeAutospacing="0" w:afterLines="0" w:afterAutospacing="0" w:line="579" w:lineRule="exact"/>
              <w:ind w:firstLine="643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用科学的方式管理城市。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建设县级大数据中心，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完善数字化城市管理体系，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在城市运行、交通、生态治理、医疗、养老等领域集成应用信息化手段，不断提升城市精细化管理服务水平。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争取建设县公共资源交易平台，提高公共资源配置效率和效益。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推进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城市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垃圾分类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，完成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餐厨垃圾收运体系建设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。强化城区网格化综合管理，持续推进“三违”整治，继续治脏、治乱、治堵、治污。</w:t>
            </w:r>
          </w:p>
          <w:p>
            <w:pPr>
              <w:spacing w:line="44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政务服务和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大数据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城管局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市场监管局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喻志蛟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马克乔</w:t>
            </w:r>
          </w:p>
          <w:p>
            <w:pPr>
              <w:spacing w:line="36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运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5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32"/>
              </w:rPr>
              <w:t>（五）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突出示范带动，坚定不移加快乡村振兴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</w:rPr>
              <w:t>稳步提升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</w:rPr>
              <w:t>业。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持续实施“粮安工程”，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建高标准农田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万亩。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加快发展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“鸭花粉虾猪鳖面茶”八大产业，大力培育龙头企业，做强“一只鸭”、做亮“一枝花”、做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“一粒米”、做红“一只虾”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，持续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壮大小龙虾养殖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加工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规模，建设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全国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影响力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的小龙虾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大县。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有序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恢复生猪生产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加快农业政策性保险扩面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积极创建省级现代农业产业园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。探索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农旅结合、文旅结合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、红绿结合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等产业新模式,带动全域旅游，促进一二三产融合发展。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发改委（粮食储备局）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农业农村局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文广旅局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水产局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  铮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陈海山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王培峰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贾新东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胡旭升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各乡镇、办事处主要负责人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李运宝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30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u w:val="none"/>
                <w:lang w:val="en-US" w:eastAsia="zh-CN"/>
              </w:rPr>
              <w:t>大力培育人才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u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加快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人才振兴，加强校地合作，引导和鼓励优秀高校毕业生到乡村工作。制定农民返乡创业补贴、技能培训等优惠政策，实施乡村就业创业促进行动，吸引更多的农民返乡创业，培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新时代农民。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人社局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农业农村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刘春明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王培峰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各乡镇、办事处主要负责人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63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643" w:firstLineChars="200"/>
              <w:contextualSpacing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u w:val="none"/>
                <w:lang w:val="en-US" w:eastAsia="zh-CN"/>
              </w:rPr>
              <w:t>不断优化环境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u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挖掘乡土文化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突出村庄特色，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逐步把农村打造成为具有诗情画意的田园风光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扎实开展农村人居环境整治，大力实施农村改厕，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基本消除国省县乡道和旅游线路两侧、集镇所在地、中心村旱厕。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启动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26个乡村振兴试点村建设，支持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柳树镇建设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“美丽小镇”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四美乡村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”30个、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“五美庭院”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2000个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lang w:eastAsia="zh-CN"/>
              </w:rPr>
              <w:t>建设各美其美的新农村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。实施上油岗至桃林312国道连接线等项目，加快构建城乡交通大循环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lang w:eastAsia="zh-CN"/>
              </w:rPr>
              <w:t>，方便群众出行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农村农业局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交通局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文广旅局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王培峰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孟建成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马亚军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贾新东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各乡镇、办事处负责人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  冰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李运宝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62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Lines="0" w:beforeAutospacing="0" w:afterLines="0" w:afterAutospacing="0" w:line="579" w:lineRule="exact"/>
              <w:ind w:firstLine="643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lang w:eastAsia="zh-CN"/>
              </w:rPr>
              <w:t>持续净化乡风。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大力开展移风易俗行动，引导订立“村规民约”，树立崇尚文明、积极健康的文明新风。广泛开展文明村镇、道德模范、文明家庭等评选活动，传递正能量、弘扬新风尚。</w:t>
            </w:r>
          </w:p>
          <w:p>
            <w:pPr>
              <w:spacing w:line="579" w:lineRule="exact"/>
              <w:ind w:firstLine="643" w:firstLineChars="200"/>
              <w:contextualSpacing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民政局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文明办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辛亚斌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杨玉清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各乡镇、办事处负责人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罗先辉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22" w:hRule="atLeast"/>
        </w:trPr>
        <w:tc>
          <w:tcPr>
            <w:tcW w:w="15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32"/>
              </w:rPr>
              <w:t>（六）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突出改革开放，坚定不移释放发展活力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475" w:hRule="atLeast"/>
        </w:trPr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  <w:lang w:eastAsia="zh-CN"/>
              </w:rPr>
              <w:t>统筹推进改革。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扎实做好政府机构改革后续工作，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确保职能配置优化，职责关系顺畅。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全面做好基层政务公开，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深入推进“放管服”改革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落实“一网通办”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“最多跑一次”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建成潢川县中小企业服务平台，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推动高频政务服务事项“零跑动”“网上办”“掌上办”。扎实推进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农村集体产权制度等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各项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改革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，全面完成农村集体土地房屋不动产登记。积极推进殡葬改革。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发改委</w:t>
            </w: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政务服务和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大数据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工信局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自然资源局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民政局</w:t>
            </w:r>
          </w:p>
          <w:p>
            <w:pPr>
              <w:spacing w:line="36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农业农村局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w w:val="80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喻志蛟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李学海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肖  伟</w:t>
            </w:r>
          </w:p>
          <w:p>
            <w:pPr>
              <w:spacing w:line="36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辛亚斌</w:t>
            </w:r>
          </w:p>
          <w:p>
            <w:pPr>
              <w:spacing w:line="36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王培峰</w:t>
            </w:r>
          </w:p>
        </w:tc>
        <w:tc>
          <w:tcPr>
            <w:tcW w:w="170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胡  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胡  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罗先辉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66" w:hRule="atLeast"/>
        </w:trPr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spacing w:line="440" w:lineRule="exact"/>
              <w:ind w:firstLine="646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  <w:lang w:eastAsia="zh-CN"/>
              </w:rPr>
              <w:t>全力招商引资。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抢抓产业转移机遇，发挥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个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招商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专班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、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40个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招商小分队作用，持续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运用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商会招商、中介机构招商、总部经济招商、引荐人招商等多种模式，开展全天候、全过程、全方位招商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活动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，着力引进一批龙头型、基地型、集群型重大项目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，切实提高项目履约率、开工率、资金到位率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。积极引进区域性总部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，加快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发展总部经济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。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商务局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招商服务中心工信局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熊  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陈永彬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李学海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  <w:lang w:eastAsia="zh-CN"/>
              </w:rPr>
              <w:t>加快对外开放。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引导企业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</w:rPr>
              <w:t>主动融入“一带一路”建设，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充分利用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各类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经贸活动平台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大力开拓国际市场。用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好中小企业开拓国际市场扶持政策，落实支持企业进出口奖励，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</w:rPr>
              <w:t>加快培育跨境电商等新业态新模式</w:t>
            </w:r>
            <w:r>
              <w:rPr>
                <w:rFonts w:hint="eastAsia" w:ascii="仿宋_GB2312" w:hAnsi="楷体_GB2312" w:eastAsia="仿宋_GB2312" w:cs="楷体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080000" w:fill="auto"/>
                <w:lang w:eastAsia="zh-CN"/>
              </w:rPr>
              <w:t>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大力支持出口企业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克服疫情影响，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抢抓出口订单，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稳住外贸基本盘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商务局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工信局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熊  伟</w:t>
            </w:r>
          </w:p>
          <w:p>
            <w:pPr>
              <w:numPr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李学海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Lines="0" w:beforeAutospacing="0" w:afterLines="0" w:afterAutospacing="0" w:line="579" w:lineRule="exact"/>
              <w:ind w:firstLine="643" w:firstLineChars="200"/>
              <w:contextualSpacing/>
              <w:textAlignment w:val="auto"/>
              <w:rPr>
                <w:rFonts w:hint="eastAsia" w:ascii="楷体_GB2312" w:eastAsia="楷体_GB2312"/>
                <w:b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  <w:lang w:val="en-US" w:eastAsia="zh-CN"/>
              </w:rPr>
              <w:t>突出创新发展。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加大科技创新奖励力度，鼓励企业加大研发投入，引进创新型引领人才，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培育一批创新型企业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。大幅拓展政府性融资担保覆盖面并明显降低费率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，推动企业便利获得贷款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。支持黄国粮业、春泉园林主板上市，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引导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更多企业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eastAsia="zh-CN"/>
              </w:rPr>
              <w:t>用活用好资本市场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</w:rPr>
              <w:t>。</w:t>
            </w:r>
          </w:p>
          <w:p>
            <w:pPr>
              <w:spacing w:line="440" w:lineRule="exact"/>
              <w:ind w:firstLine="643" w:firstLineChars="200"/>
              <w:rPr>
                <w:rFonts w:hint="eastAsia" w:ascii="仿宋_GB2312" w:hAnsi="楷体_GB2312" w:eastAsia="仿宋_GB2312" w:cs="楷体_GB2312"/>
                <w:b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工信局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人社局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林茶局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政府办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李学海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刘春明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张道瑞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谭德林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4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胡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34" w:hRule="atLeast"/>
        </w:trPr>
        <w:tc>
          <w:tcPr>
            <w:tcW w:w="15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32"/>
              </w:rPr>
              <w:t>（七）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突出常态化防控，坚定不移防止疫情反弹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323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21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完善常态化防控策略。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切实做好入境人员、高中风险地区来潢人员等重点群体的闭环管理，抓好学校幼儿园、企事业单位、社区村居、车站、特殊场所等常态化疫情防控，严密防输入、防聚集、防感染、防反弹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卫健委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教体局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交通局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郑先刚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黄建新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马亚军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各乡镇、办事处，县直各单位主要负责人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徐  晶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463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22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补齐公共卫生治理短板。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不断提升突发公共卫生事件应急反应、公共卫生服务、网格化服务管理、装备保障等能力，补齐卫生短板。深入开展爱国卫生运动，压紧压实各级责任，形成联防联控合力，巩固疫情防控成果。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应急管理局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卫健委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医疗保障局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刘长俊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郑先刚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张彦飞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徐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23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加快恢复经济生活秩序。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不折不扣落实疫情期间各项惠企帮扶政策，</w:t>
            </w:r>
            <w:r>
              <w:rPr>
                <w:rFonts w:hint="eastAsia" w:ascii="仿宋_GB2312" w:hAnsi="楷体_GB2312" w:eastAsia="仿宋_GB2312" w:cs="楷体_GB2312"/>
                <w:color w:val="000000"/>
                <w:sz w:val="32"/>
                <w:szCs w:val="32"/>
                <w:u w:val="none"/>
                <w:lang w:val="en-US" w:eastAsia="zh-CN"/>
              </w:rPr>
              <w:t>畅通人流、物流、资金流，打通产业链、供应链、服务链，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做好因疫情引发的生产经营、合同履行等法律援助工作，积极为企业排忧解难。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工信局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财政局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司法局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李学海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熊永培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张能健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徐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  <w:t>（八）突出民生福祉，坚定不移建设小康社会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2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24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加快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</w:rPr>
              <w:t>社会事业发展。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开展科技“三下乡”活动，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持续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提升全民科学素质。坚持教育优先发展战略，持续加大教育投入，在规模小区配套幼儿园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规范治理无证幼儿园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加快推进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三小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等项目建设，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逐步消除“大班额”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，不断提升教育质量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。大力发展民办教育，统筹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发展普通高中和中等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职业教育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，扶持发展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特殊教育。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深入扎实开展预防未成年人溺亡专项整改行动，严防溺亡事件发生。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建设健康潢川，巩固省级免疫规划示范县创建成果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。加快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紧密型医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推进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数字化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医疗，支持县人民医院创建三级医院。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促进中医药事业健康发展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，加快区域医疗中心建设，持续提升妇女儿童健康保障水平，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全面提高公共卫生和医疗服务质量。不断加强文化基础设施建设，推动文化事业繁荣发展。持续开展全民健身活动。加强社会主义精神文明建设。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抓好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第七次全国人口普查。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工信局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教体局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卫健委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文广旅局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统计局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李学海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黄建新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郑先刚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贾新东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陈  杰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各乡镇、办事处主要负责人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徐  晶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李运宝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织密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</w:rPr>
              <w:t>社会保障体系。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千方百计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，帮扶残疾人、零就业家庭等困难群体就业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，做好高校毕业生、退伍军人等重点群体就业创业。坚持保基本、兜底线，推动“五险”扩面，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提升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养老服务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水平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。健全弱势群体社会救助体系，高度重视困难群众生产生活，认真做好低保、五保、残疾和大病救助等工作。大力发展社会福利事业。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残  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人社局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民政局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退役军人事务局</w:t>
            </w:r>
          </w:p>
          <w:p>
            <w:pPr>
              <w:pStyle w:val="2"/>
              <w:rPr>
                <w:rFonts w:hint="default" w:hAnsi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董  涛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刘春明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辛亚斌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柯玉义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各乡镇、办事处主要负责人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罗先辉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Lines="0" w:beforeAutospacing="0" w:afterLines="0" w:afterAutospacing="0" w:line="579" w:lineRule="exact"/>
              <w:ind w:firstLine="643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提升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</w:rPr>
              <w:t>社会治理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eastAsia="zh-CN"/>
              </w:rPr>
              <w:t>深入推进平安潢川建设，着力健全社会治安防控体系，持续推进扫黑除恶专项斗争，全面提升“两率”。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积极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人民调解工作，依法解决信访突出问题，有效化解各类社会矛盾。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健全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应急管理体系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提高防灾减灾救灾能力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落实安全生产责任，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坚决遏止重大安全事故发生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eastAsia="zh-CN"/>
              </w:rPr>
              <w:t>强化食品药品、特种设备安全监管。完善“六大体系”、实施“十项工程”、开展“十大行动”，创建河南省食品安全县。</w:t>
            </w:r>
          </w:p>
          <w:p>
            <w:pPr>
              <w:spacing w:line="579" w:lineRule="exact"/>
              <w:ind w:firstLine="640" w:firstLineChars="200"/>
              <w:contextualSpacing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公安局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信访局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应急管理局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市场监管局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张  晋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吴腾飞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刘长俊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运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各乡镇、办事处，县直各单位主要负责人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李  浩</w:t>
            </w:r>
          </w:p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罗先辉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1000" w:lineRule="exact"/>
              <w:contextualSpacing/>
              <w:jc w:val="center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（九）全面加强政府自身建设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24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Lines="0" w:beforeAutospacing="0" w:afterLines="0" w:afterAutospacing="0" w:line="579" w:lineRule="exact"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坚定政治方向，自觉做到忠诚作为。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持续深入学习习近平新时代中国特色社会主义思想，全面贯彻习近平总书记视察河南深入信阳革命老区重要讲话精神，坚决扛稳“两个更好”政治责任，以大别山精神滋养初心，不折不扣贯彻落实中央、省、市和县委决策部署，努力做到学思用贯通、知信行合一，确保决策畅行、政令畅通。</w:t>
            </w:r>
          </w:p>
          <w:p>
            <w:pPr>
              <w:spacing w:line="440" w:lineRule="exact"/>
              <w:ind w:firstLine="640" w:firstLineChars="200"/>
              <w:rPr>
                <w:rFonts w:ascii="仿宋_GB2312" w:hAnsi="仿宋" w:eastAsia="仿宋_GB2312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各乡镇、办事处，县直各单位主要负责人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县政府各位分管县长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3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强化法治建设，自觉做到依法作为。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认真贯彻全面依法治国基本方略，加快法治政府建设，健全完善重大行政决策机制，全面落实行政执法责任制，不断提高依法行政水平。深化政务公开，主动回应社会关切。自觉接受人大法律监督、工作监督和政协民主监督，主动接受社会和舆论监督，切实增强政府公信力，不断提升人民群众满意度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政府办公室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司法局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审计局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政务服务和大数据管理局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陈功江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张能健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高世合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喻志蛟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赵军华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罗先辉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8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Lines="0" w:beforeAutospacing="0" w:afterLines="0" w:afterAutospacing="0" w:line="579" w:lineRule="exact"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不断提升效能，自觉做到担当作为。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认真落实“五比五不比”“五转五带头”，大力整治形式主义、官僚主义，持续为基层减负，激发干部干事创业积极性，实现争先进位谋出彩。强化目标考核、督查督办，加大跟踪问效力度。落实正向激励和容错纠错机制，为担当者担当，让履职者尽责。</w:t>
            </w:r>
          </w:p>
          <w:p>
            <w:pPr>
              <w:spacing w:line="579" w:lineRule="exact"/>
              <w:ind w:firstLine="640" w:firstLineChars="200"/>
              <w:contextualSpacing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县政府办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陈功江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各乡镇、办事处，县直各单位主要负责人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县政府各位分管县长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27</w:t>
            </w:r>
          </w:p>
        </w:tc>
        <w:tc>
          <w:tcPr>
            <w:tcW w:w="8113" w:type="dxa"/>
            <w:gridSpan w:val="2"/>
            <w:vAlign w:val="center"/>
          </w:tcPr>
          <w:p>
            <w:pPr>
              <w:spacing w:line="440" w:lineRule="exact"/>
              <w:ind w:firstLine="643" w:firstLineChars="200"/>
              <w:rPr>
                <w:rFonts w:ascii="仿宋_GB2312" w:hAnsi="仿宋" w:eastAsia="仿宋_GB2312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筑牢反腐防线，自觉做到清正作为。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压实全面从严治党责任，落实“一岗双责”，推动政府系统党风廉政建设责任制落到实处。始终将纪律和规矩挺在前面，认真落实中央八项规定精神，坚决纠正侵害群众利益的不正之风。加强专项审计，厉行勤俭节约，严控“三公”经费，压减一般性支出，着力保工资、保运转、保基本民生，真正把有限的资金用在刀刃上、紧要处。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各乡镇、办事处，县直各单位主要负责人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县政府各位分管县长</w:t>
            </w:r>
          </w:p>
        </w:tc>
      </w:tr>
    </w:tbl>
    <w:p>
      <w:pPr>
        <w:spacing w:line="360" w:lineRule="exact"/>
      </w:pPr>
    </w:p>
    <w:p/>
    <w:p/>
    <w:sectPr>
      <w:footerReference r:id="rId5" w:type="default"/>
      <w:headerReference r:id="rId4" w:type="even"/>
      <w:footerReference r:id="rId6" w:type="even"/>
      <w:pgSz w:w="16838" w:h="11906" w:orient="landscape"/>
      <w:pgMar w:top="1077" w:right="1247" w:bottom="680" w:left="1247" w:header="851" w:footer="96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- 0 -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93D6EE3"/>
    <w:rsid w:val="02215E8E"/>
    <w:rsid w:val="02AD733E"/>
    <w:rsid w:val="03E52E10"/>
    <w:rsid w:val="05DB2C95"/>
    <w:rsid w:val="05DF63B1"/>
    <w:rsid w:val="05F240AD"/>
    <w:rsid w:val="06005053"/>
    <w:rsid w:val="06373BD2"/>
    <w:rsid w:val="06737833"/>
    <w:rsid w:val="08315C92"/>
    <w:rsid w:val="100B7156"/>
    <w:rsid w:val="10353F18"/>
    <w:rsid w:val="11A9385B"/>
    <w:rsid w:val="12534D5B"/>
    <w:rsid w:val="14A02E98"/>
    <w:rsid w:val="15441491"/>
    <w:rsid w:val="15E07741"/>
    <w:rsid w:val="16105C23"/>
    <w:rsid w:val="19DC69EB"/>
    <w:rsid w:val="1CF36EF4"/>
    <w:rsid w:val="20643407"/>
    <w:rsid w:val="22712E91"/>
    <w:rsid w:val="22CA7B21"/>
    <w:rsid w:val="23C661BB"/>
    <w:rsid w:val="25A95B46"/>
    <w:rsid w:val="28C242B2"/>
    <w:rsid w:val="28DC1677"/>
    <w:rsid w:val="2A317B98"/>
    <w:rsid w:val="2B6D3659"/>
    <w:rsid w:val="2C4A23A5"/>
    <w:rsid w:val="2E233734"/>
    <w:rsid w:val="2E537633"/>
    <w:rsid w:val="36835884"/>
    <w:rsid w:val="36A93345"/>
    <w:rsid w:val="36D64EE7"/>
    <w:rsid w:val="3B6C5229"/>
    <w:rsid w:val="4195331F"/>
    <w:rsid w:val="41BC38E7"/>
    <w:rsid w:val="42C51D19"/>
    <w:rsid w:val="47531E57"/>
    <w:rsid w:val="48B417C3"/>
    <w:rsid w:val="4D9E45BC"/>
    <w:rsid w:val="4DC56AE8"/>
    <w:rsid w:val="50AB76D2"/>
    <w:rsid w:val="562344EF"/>
    <w:rsid w:val="56A63C2D"/>
    <w:rsid w:val="586005B4"/>
    <w:rsid w:val="58B6709D"/>
    <w:rsid w:val="593D6EE3"/>
    <w:rsid w:val="63E8025E"/>
    <w:rsid w:val="6789379A"/>
    <w:rsid w:val="68292CAC"/>
    <w:rsid w:val="69BF48BD"/>
    <w:rsid w:val="6C965CB6"/>
    <w:rsid w:val="6D086F8F"/>
    <w:rsid w:val="6EBA4F96"/>
    <w:rsid w:val="6FDE1F04"/>
    <w:rsid w:val="711726D1"/>
    <w:rsid w:val="71286963"/>
    <w:rsid w:val="7249424C"/>
    <w:rsid w:val="75661AB5"/>
    <w:rsid w:val="758A32F2"/>
    <w:rsid w:val="760F2246"/>
    <w:rsid w:val="76F07A88"/>
    <w:rsid w:val="774F566D"/>
    <w:rsid w:val="7759476A"/>
    <w:rsid w:val="77E73BF5"/>
    <w:rsid w:val="793B0EB8"/>
    <w:rsid w:val="79911740"/>
    <w:rsid w:val="7A144384"/>
    <w:rsid w:val="7A325888"/>
    <w:rsid w:val="7A506022"/>
    <w:rsid w:val="7B0C6158"/>
    <w:rsid w:val="7D6C2E48"/>
    <w:rsid w:val="7DA220AD"/>
    <w:rsid w:val="7E151463"/>
    <w:rsid w:val="7EC10BFF"/>
    <w:rsid w:val="7FC1204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2019-02-21T02:23:00Z</dcterms:created>
  <dc:creator>Administrator</dc:creator>
  <cp:lastModifiedBy>admin</cp:lastModifiedBy>
  <cp:lastPrinted>2020-07-09T02:08:00Z</cp:lastPrinted>
  <dcterms:modified xsi:type="dcterms:W3CDTF">2020-08-07T04:17:07Z</dcterms:modified>
  <dc:title>一、主要目标责任分解一览表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