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区</w:t>
      </w:r>
      <w:r>
        <w:rPr>
          <w:rFonts w:hint="eastAsia" w:ascii="宋体" w:hAnsi="宋体" w:eastAsia="宋体" w:cs="宋体"/>
          <w:b/>
          <w:bCs/>
          <w:sz w:val="44"/>
          <w:szCs w:val="44"/>
          <w:lang w:eastAsia="zh-CN"/>
        </w:rPr>
        <w:t>物价</w:t>
      </w:r>
      <w:r>
        <w:rPr>
          <w:rFonts w:hint="eastAsia" w:ascii="宋体" w:hAnsi="宋体" w:eastAsia="宋体" w:cs="宋体"/>
          <w:b/>
          <w:bCs/>
          <w:sz w:val="44"/>
          <w:szCs w:val="44"/>
        </w:rPr>
        <w:t>办</w:t>
      </w:r>
      <w:r>
        <w:rPr>
          <w:rFonts w:hint="eastAsia" w:ascii="宋体" w:hAnsi="宋体" w:eastAsia="宋体" w:cs="宋体"/>
          <w:b/>
          <w:bCs/>
          <w:sz w:val="44"/>
          <w:szCs w:val="44"/>
          <w:lang w:eastAsia="zh-CN"/>
        </w:rPr>
        <w:t>专题学习区委组织部</w:t>
      </w: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吴国庆部长的讲话</w:t>
      </w:r>
    </w:p>
    <w:p>
      <w:pPr>
        <w:jc w:val="both"/>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lang w:eastAsia="zh-CN"/>
        </w:rPr>
      </w:pPr>
      <w:r>
        <w:rPr>
          <w:rFonts w:hint="eastAsia" w:ascii="仿宋_GB2312" w:hAnsi="仿宋_GB2312" w:eastAsia="仿宋_GB2312" w:cs="仿宋_GB2312"/>
          <w:b w:val="0"/>
          <w:bCs w:val="0"/>
          <w:color w:val="auto"/>
          <w:sz w:val="32"/>
          <w:szCs w:val="32"/>
          <w:lang w:eastAsia="zh-CN"/>
        </w:rPr>
        <w:t>日前</w:t>
      </w:r>
      <w:r>
        <w:rPr>
          <w:rFonts w:hint="eastAsia" w:ascii="仿宋_GB2312" w:hAnsi="仿宋_GB2312" w:eastAsia="仿宋_GB2312" w:cs="仿宋_GB2312"/>
          <w:b w:val="0"/>
          <w:bCs w:val="0"/>
          <w:color w:val="auto"/>
          <w:sz w:val="32"/>
          <w:szCs w:val="32"/>
        </w:rPr>
        <w:t>，区物价</w:t>
      </w:r>
      <w:r>
        <w:rPr>
          <w:rFonts w:hint="eastAsia" w:ascii="仿宋_GB2312" w:hAnsi="仿宋_GB2312" w:eastAsia="仿宋_GB2312" w:cs="仿宋_GB2312"/>
          <w:b w:val="0"/>
          <w:bCs w:val="0"/>
          <w:color w:val="auto"/>
          <w:sz w:val="32"/>
          <w:szCs w:val="32"/>
          <w:lang w:eastAsia="zh-CN"/>
        </w:rPr>
        <w:t>办召开全体职工大会。集中学习了吴国庆部长在区委组织部机关全体党员会议上的讲话及有关文件精神</w:t>
      </w:r>
      <w:r>
        <w:rPr>
          <w:rFonts w:hint="eastAsia" w:ascii="仿宋_GB2312" w:hAnsi="仿宋_GB2312" w:eastAsia="仿宋_GB2312" w:cs="仿宋_GB2312"/>
          <w:b w:val="0"/>
          <w:i w:val="0"/>
          <w:snapToGrid/>
          <w:color w:val="auto"/>
          <w:sz w:val="32"/>
          <w:szCs w:val="32"/>
          <w:lang w:eastAsia="zh-CN"/>
        </w:rPr>
        <w:t>。</w:t>
      </w:r>
      <w:r>
        <w:rPr>
          <w:rFonts w:hint="eastAsia" w:ascii="仿宋_GB2312" w:hAnsi="仿宋_GB2312" w:eastAsia="仿宋_GB2312" w:cs="仿宋_GB2312"/>
          <w:b w:val="0"/>
          <w:bCs w:val="0"/>
          <w:color w:val="auto"/>
          <w:sz w:val="32"/>
          <w:szCs w:val="32"/>
          <w:lang w:eastAsia="zh-CN"/>
        </w:rPr>
        <w:t>办党组书记、主任杨冬梅</w:t>
      </w:r>
      <w:r>
        <w:rPr>
          <w:rFonts w:hint="eastAsia" w:ascii="仿宋_GB2312" w:hAnsi="仿宋_GB2312" w:eastAsia="仿宋_GB2312" w:cs="仿宋_GB2312"/>
          <w:b w:val="0"/>
          <w:i w:val="0"/>
          <w:snapToGrid/>
          <w:color w:val="auto"/>
          <w:sz w:val="32"/>
          <w:szCs w:val="32"/>
          <w:lang w:eastAsia="zh-CN"/>
        </w:rPr>
        <w:t>对贯彻落实讲话精神进行了安排部署，要求全体干部职工</w:t>
      </w:r>
      <w:bookmarkStart w:id="0" w:name="_GoBack"/>
      <w:bookmarkEnd w:id="0"/>
      <w:r>
        <w:rPr>
          <w:rFonts w:hint="eastAsia" w:ascii="仿宋_GB2312" w:hAnsi="仿宋_GB2312" w:eastAsia="仿宋_GB2312" w:cs="仿宋_GB2312"/>
          <w:b w:val="0"/>
          <w:i w:val="0"/>
          <w:snapToGrid/>
          <w:color w:val="auto"/>
          <w:sz w:val="32"/>
          <w:szCs w:val="32"/>
          <w:lang w:eastAsia="zh-CN"/>
        </w:rPr>
        <w:t>把思想和行动统一到会议精神上来，扎实做好当前各项工作。</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b w:val="0"/>
          <w:bCs w:val="0"/>
          <w:color w:val="auto"/>
          <w:sz w:val="32"/>
          <w:szCs w:val="32"/>
        </w:rPr>
        <w:t>要加强学习，提高能力水平。</w:t>
      </w:r>
      <w:r>
        <w:rPr>
          <w:rFonts w:hint="eastAsia" w:ascii="仿宋_GB2312" w:hAnsi="仿宋_GB2312" w:eastAsia="仿宋_GB2312" w:cs="仿宋_GB2312"/>
          <w:b w:val="0"/>
          <w:bCs w:val="0"/>
          <w:color w:val="auto"/>
          <w:sz w:val="32"/>
          <w:szCs w:val="32"/>
          <w:lang w:eastAsia="zh-CN"/>
        </w:rPr>
        <w:t>坚持正确的政治方向，身先士卒。</w:t>
      </w:r>
      <w:r>
        <w:rPr>
          <w:rFonts w:hint="eastAsia" w:ascii="仿宋_GB2312" w:hAnsi="仿宋_GB2312" w:eastAsia="仿宋_GB2312" w:cs="仿宋_GB2312"/>
          <w:b w:val="0"/>
          <w:bCs w:val="0"/>
          <w:color w:val="auto"/>
          <w:sz w:val="32"/>
          <w:szCs w:val="32"/>
        </w:rPr>
        <w:t>要坚定理想信念，坚持把深入学习贯彻习近平新时代中国特色社会主义思想作为首要政治任务。</w:t>
      </w:r>
      <w:r>
        <w:rPr>
          <w:rFonts w:hint="eastAsia" w:ascii="仿宋_GB2312" w:hAnsi="仿宋_GB2312" w:eastAsia="仿宋_GB2312" w:cs="仿宋_GB2312"/>
          <w:b w:val="0"/>
          <w:bCs w:val="0"/>
          <w:color w:val="auto"/>
          <w:sz w:val="32"/>
          <w:szCs w:val="32"/>
          <w:lang w:eastAsia="zh-CN"/>
        </w:rPr>
        <w:t>同时要结合价格改革新形势要求学好成本监审办法、价格认定规定等价格法律法规。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b w:val="0"/>
          <w:bCs w:val="0"/>
          <w:color w:val="auto"/>
          <w:sz w:val="32"/>
          <w:szCs w:val="32"/>
          <w:lang w:eastAsia="zh-CN"/>
        </w:rPr>
        <w:t>真抓实干，提高工作效能。建设专业化的队伍，务实担当，干部职工要为大局着想，形成积极健康的精神面貌。办党组将旗帜鲜明的为担当者担当、为负责者负责、为干事者撑腰，充分激发干部职工干事创业的积极性、主动性、创造性。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b w:val="0"/>
          <w:bCs w:val="0"/>
          <w:color w:val="auto"/>
          <w:sz w:val="32"/>
          <w:szCs w:val="32"/>
          <w:lang w:eastAsia="zh-CN"/>
        </w:rPr>
        <w:t>要转变作风，着力打造一支忠诚干净务实担当的高素质干部职工队伍。提高思考谋划，提高创新能力。站位要高、融入要深、落实要深。要坚持好干部标准，充分激发全办干部职工干事创业、成就事业、建功立业的热情，营造团结拼搏、务实重干、担当奉献、勇争一流的良好氛围，努力在各自岗位中做出应有的贡献。</w:t>
      </w: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r2grUBAABT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8uszhCxoaSHSGlpfBPGnDn5kZyZ9KjB5S/RYRQn&#10;nU9XbdWYmMyP1qv1uqaQpNh8IZzq6XkETG9VcCwbLQcaXtFUHN9juqTOKbmaD/fGWvKLxno2tPzV&#10;zeqmPLhGCNx6qpFJXJrNVhp348RgF7oTERtoAVruaUM5s+886Zt3ZTZgNnazcYhg9n1Zplwe4+tD&#10;om5Kk7nCBXYqTJMrNKcty6vx+71kPf0L2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MOr2&#10;grUBAABTAwAADgAAAAAAAAABACAAAAAeAQAAZHJzL2Uyb0RvYy54bWxQSwUGAAAAAAYABgBZAQAA&#10;RQ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54B28"/>
    <w:rsid w:val="1906687A"/>
    <w:rsid w:val="3F4550F6"/>
    <w:rsid w:val="45E57EA6"/>
    <w:rsid w:val="74B54B28"/>
    <w:rsid w:val="751D6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2018-04-13T08:17:00Z</dcterms:created>
  <dc:creator>Administrator</dc:creator>
  <cp:lastModifiedBy>Administrator</cp:lastModifiedBy>
  <dcterms:modified xsi:type="dcterms:W3CDTF">2018-04-17T07:14:01Z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