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目  录</w:t>
      </w:r>
    </w:p>
    <w:p>
      <w:pPr>
        <w:jc w:val="center"/>
        <w:rPr>
          <w:rFonts w:hint="eastAsia" w:ascii="黑体" w:hAnsi="黑体" w:eastAsia="黑体" w:cs="黑体"/>
          <w:sz w:val="44"/>
          <w:szCs w:val="44"/>
          <w:lang w:val="en-US" w:eastAsia="zh-CN"/>
        </w:rPr>
      </w:pPr>
    </w:p>
    <w:p>
      <w:pPr>
        <w:numPr>
          <w:ilvl w:val="0"/>
          <w:numId w:val="1"/>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2018年扶贫资金预算分配</w:t>
      </w:r>
    </w:p>
    <w:p>
      <w:pPr>
        <w:widowControl w:val="0"/>
        <w:numPr>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关于下达2018年浉河区扶贫资金预算安排的通知</w:t>
      </w:r>
    </w:p>
    <w:p>
      <w:pPr>
        <w:widowControl w:val="0"/>
        <w:numPr>
          <w:numId w:val="0"/>
        </w:numPr>
        <w:ind w:leftChars="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w:t>
      </w:r>
    </w:p>
    <w:p>
      <w:pPr>
        <w:widowControl w:val="0"/>
        <w:numPr>
          <w:ilvl w:val="0"/>
          <w:numId w:val="1"/>
        </w:numPr>
        <w:ind w:left="0" w:leftChars="0" w:firstLine="0" w:firstLineChars="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公开财政扶贫资金安排情况</w:t>
      </w:r>
    </w:p>
    <w:p>
      <w:pPr>
        <w:widowControl w:val="0"/>
        <w:numPr>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浉河区财政扶贫资金分配情况公式公告</w:t>
      </w:r>
    </w:p>
    <w:p>
      <w:pPr>
        <w:widowControl w:val="0"/>
        <w:numPr>
          <w:numId w:val="0"/>
        </w:numPr>
        <w:jc w:val="both"/>
        <w:rPr>
          <w:rFonts w:hint="eastAsia" w:ascii="仿宋_GB2312" w:hAnsi="仿宋_GB2312" w:eastAsia="仿宋_GB2312" w:cs="仿宋_GB2312"/>
          <w:sz w:val="32"/>
          <w:szCs w:val="32"/>
          <w:lang w:val="en-US" w:eastAsia="zh-CN"/>
        </w:rPr>
      </w:pPr>
    </w:p>
    <w:p>
      <w:pPr>
        <w:widowControl w:val="0"/>
        <w:numPr>
          <w:ilvl w:val="0"/>
          <w:numId w:val="1"/>
        </w:numPr>
        <w:ind w:left="0" w:leftChars="0" w:firstLine="0" w:firstLineChars="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公开财政扶贫资金相关政策办法</w:t>
      </w:r>
    </w:p>
    <w:p>
      <w:pPr>
        <w:widowControl w:val="0"/>
        <w:numPr>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1.《浉河区加强扶贫资金管理提高扶贫资金使用效益的实施细则》</w:t>
      </w:r>
    </w:p>
    <w:p>
      <w:pPr>
        <w:widowControl w:val="0"/>
        <w:numPr>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2.《关于转发&lt;河南省扶贫资金管理办法&gt;的通知》</w:t>
      </w:r>
    </w:p>
    <w:p>
      <w:pPr>
        <w:widowControl w:val="0"/>
        <w:numPr>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3.《关于转发河南省财政厅关于印发&lt;全省扶贫资金问题整改方案&gt;的通知》的通知</w:t>
      </w:r>
    </w:p>
    <w:p>
      <w:pPr>
        <w:widowControl w:val="0"/>
        <w:numPr>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4.《关于转发&lt;信阳市驻村第一书记市级专项经费管理办法&gt;的通知》的通知</w:t>
      </w:r>
    </w:p>
    <w:p>
      <w:pPr>
        <w:widowControl w:val="0"/>
        <w:numPr>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5.《关于转发&lt;河南省财政扶贫资金动态监控系统使用管理办法&gt;》的通知</w:t>
      </w:r>
    </w:p>
    <w:p>
      <w:pPr>
        <w:widowControl w:val="0"/>
        <w:numPr>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6.《关于转发河南省财政厅印发&lt;财政扶贫资金管理操作手册&gt;的通知》的通知</w:t>
      </w:r>
    </w:p>
    <w:p>
      <w:pPr>
        <w:widowControl w:val="0"/>
        <w:numPr>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7.《关于转发财政部脱贫攻坚领导小组关于加强扶贫项目资金绩效管理考核有关问题的通知》</w:t>
      </w:r>
    </w:p>
    <w:p>
      <w:pPr>
        <w:widowControl w:val="0"/>
        <w:numPr>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8.《关于转发&lt;河南省财政厅 中共河南省委组织部 河南省扶贫开发办公室 关于进一步规范驻村第一书记省级专项扶贫资金管理的通知&gt;的通知》</w:t>
      </w:r>
    </w:p>
    <w:p>
      <w:pPr>
        <w:widowControl w:val="0"/>
        <w:numPr>
          <w:numId w:val="0"/>
        </w:numPr>
        <w:ind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9.《关于转发&lt;信阳市财政局关于转发河南省财政厅关于全面加强脱贫攻坚期内各类扶贫资金管理的通知&gt;的通知》</w:t>
      </w:r>
    </w:p>
    <w:p>
      <w:pPr>
        <w:widowControl w:val="0"/>
        <w:numPr>
          <w:numId w:val="0"/>
        </w:numPr>
        <w:ind w:leftChars="0" w:firstLine="640" w:firstLineChars="200"/>
        <w:jc w:val="both"/>
        <w:rPr>
          <w:rFonts w:hint="eastAsia" w:ascii="仿宋_GB2312" w:hAnsi="仿宋_GB2312" w:eastAsia="仿宋_GB2312" w:cs="仿宋_GB2312"/>
          <w:b w:val="0"/>
          <w:bCs w:val="0"/>
          <w:sz w:val="32"/>
          <w:szCs w:val="32"/>
          <w:lang w:val="en-US" w:eastAsia="zh-CN"/>
        </w:rPr>
      </w:pPr>
    </w:p>
    <w:p>
      <w:pPr>
        <w:widowControl w:val="0"/>
        <w:numPr>
          <w:ilvl w:val="0"/>
          <w:numId w:val="1"/>
        </w:numPr>
        <w:ind w:left="0" w:leftChars="0" w:firstLine="0" w:firstLineChars="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公开的财政扶贫资金分配情况和相关政策法规说明</w:t>
      </w:r>
    </w:p>
    <w:p>
      <w:pPr>
        <w:widowControl w:val="0"/>
        <w:numPr>
          <w:numId w:val="0"/>
        </w:numPr>
        <w:jc w:val="both"/>
        <w:rPr>
          <w:rFonts w:hint="eastAsia" w:ascii="仿宋_GB2312" w:hAnsi="仿宋_GB2312" w:eastAsia="仿宋_GB2312" w:cs="仿宋_GB2312"/>
          <w:b/>
          <w:bCs/>
          <w:sz w:val="32"/>
          <w:szCs w:val="32"/>
          <w:lang w:val="en-US" w:eastAsia="zh-CN"/>
        </w:rPr>
      </w:pPr>
      <w:bookmarkStart w:id="0" w:name="_GoBack"/>
      <w:bookmarkEnd w:id="0"/>
      <w:r>
        <w:rPr>
          <w:rFonts w:hint="eastAsia" w:ascii="仿宋_GB2312" w:hAnsi="仿宋_GB2312" w:eastAsia="仿宋_GB2312" w:cs="仿宋_GB2312"/>
          <w:b w:val="0"/>
          <w:bCs w:val="0"/>
          <w:sz w:val="32"/>
          <w:szCs w:val="32"/>
          <w:lang w:val="en-US" w:eastAsia="zh-CN"/>
        </w:rPr>
        <w:t>扶贫资金公示情况说明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C38FF2"/>
    <w:multiLevelType w:val="singleLevel"/>
    <w:tmpl w:val="E3C38FF2"/>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A2103"/>
    <w:rsid w:val="26AA2103"/>
    <w:rsid w:val="47600435"/>
    <w:rsid w:val="563A6D59"/>
    <w:rsid w:val="56A40866"/>
    <w:rsid w:val="766D7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2019-01-22T01:16:00Z</dcterms:created>
  <dc:creator>toome</dc:creator>
  <cp:lastModifiedBy>toome</cp:lastModifiedBy>
  <dcterms:modified xsi:type="dcterms:W3CDTF">2019-01-22T01:48:40Z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