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仿宋_GB2312" w:hAnsi="仿宋_GB2312" w:eastAsia="仿宋_GB2312" w:cs="仿宋_GB2312"/>
          <w:sz w:val="44"/>
          <w:szCs w:val="44"/>
        </w:rPr>
      </w:pPr>
      <w:r>
        <w:rPr>
          <w:rFonts w:hint="eastAsia" w:ascii="隶书" w:hAnsi="隶书" w:eastAsia="隶书" w:cs="隶书"/>
          <w:sz w:val="52"/>
          <w:szCs w:val="52"/>
          <w:lang w:eastAsia="zh-CN"/>
        </w:rPr>
        <w:t>浉河区财政</w:t>
      </w:r>
      <w:r>
        <w:rPr>
          <w:rFonts w:hint="eastAsia" w:ascii="隶书" w:hAnsi="隶书" w:eastAsia="隶书" w:cs="隶书"/>
          <w:sz w:val="52"/>
          <w:szCs w:val="52"/>
        </w:rPr>
        <w:t>局</w:t>
      </w:r>
    </w:p>
    <w:p>
      <w:pPr>
        <w:jc w:val="center"/>
        <w:rPr>
          <w:rFonts w:ascii="黑体" w:hAnsi="黑体" w:eastAsia="黑体" w:cs="黑体"/>
          <w:sz w:val="52"/>
          <w:szCs w:val="52"/>
        </w:rPr>
      </w:pPr>
    </w:p>
    <w:p>
      <w:pPr>
        <w:jc w:val="center"/>
        <w:rPr>
          <w:rFonts w:hint="eastAsia" w:ascii="隶书" w:hAnsi="隶书" w:eastAsia="隶书" w:cs="隶书"/>
          <w:sz w:val="52"/>
          <w:szCs w:val="52"/>
        </w:rPr>
      </w:pPr>
      <w:r>
        <w:rPr>
          <w:rFonts w:hint="eastAsia" w:ascii="隶书" w:hAnsi="隶书" w:eastAsia="隶书" w:cs="隶书"/>
          <w:sz w:val="52"/>
          <w:szCs w:val="52"/>
        </w:rPr>
        <w:t>201</w:t>
      </w:r>
      <w:r>
        <w:rPr>
          <w:rFonts w:hint="eastAsia" w:ascii="隶书" w:hAnsi="隶书" w:eastAsia="隶书" w:cs="隶书"/>
          <w:sz w:val="52"/>
          <w:szCs w:val="52"/>
          <w:lang w:val="en-US" w:eastAsia="zh-CN"/>
        </w:rPr>
        <w:t>7</w:t>
      </w:r>
      <w:r>
        <w:rPr>
          <w:rFonts w:hint="eastAsia" w:ascii="隶书" w:hAnsi="隶书" w:eastAsia="隶书" w:cs="隶书"/>
          <w:sz w:val="52"/>
          <w:szCs w:val="52"/>
        </w:rPr>
        <w:t>年度部门决算</w:t>
      </w:r>
    </w:p>
    <w:p>
      <w:pPr>
        <w:jc w:val="center"/>
        <w:rPr>
          <w:rFonts w:hint="eastAsia" w:ascii="隶书" w:hAnsi="隶书" w:eastAsia="隶书" w:cs="隶书"/>
          <w:sz w:val="52"/>
          <w:szCs w:val="52"/>
        </w:rPr>
      </w:pPr>
    </w:p>
    <w:p>
      <w:pPr>
        <w:jc w:val="center"/>
        <w:rPr>
          <w:rFonts w:hint="eastAsia" w:ascii="隶书" w:hAnsi="隶书" w:eastAsia="隶书" w:cs="隶书"/>
          <w:sz w:val="52"/>
          <w:szCs w:val="52"/>
        </w:rPr>
      </w:pPr>
    </w:p>
    <w:p>
      <w:pPr>
        <w:rPr>
          <w:rFonts w:hint="eastAsia" w:ascii="隶书" w:hAnsi="隶书" w:eastAsia="仿宋" w:cs="隶书"/>
          <w:sz w:val="52"/>
          <w:szCs w:val="52"/>
          <w:lang w:val="en-US" w:eastAsia="zh-CN"/>
        </w:rPr>
        <w:sectPr>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隶书"/>
          <w:sz w:val="32"/>
          <w:szCs w:val="32"/>
        </w:rPr>
        <w:t>公开单位联系人：</w:t>
      </w:r>
      <w:r>
        <w:rPr>
          <w:rFonts w:hint="eastAsia" w:ascii="仿宋" w:hAnsi="仿宋" w:eastAsia="仿宋" w:cs="隶书"/>
          <w:sz w:val="32"/>
          <w:szCs w:val="32"/>
          <w:lang w:eastAsia="zh-CN"/>
        </w:rPr>
        <w:t>曹媛柯</w:t>
      </w:r>
      <w:r>
        <w:rPr>
          <w:rFonts w:hint="eastAsia" w:ascii="仿宋" w:hAnsi="仿宋" w:eastAsia="仿宋" w:cs="隶书"/>
          <w:sz w:val="32"/>
          <w:szCs w:val="32"/>
        </w:rPr>
        <w:t xml:space="preserve">          联系方式</w:t>
      </w:r>
      <w:r>
        <w:rPr>
          <w:rFonts w:hint="eastAsia" w:ascii="仿宋" w:hAnsi="仿宋" w:eastAsia="仿宋" w:cs="隶书"/>
          <w:sz w:val="32"/>
          <w:szCs w:val="32"/>
          <w:lang w:eastAsia="zh-CN"/>
        </w:rPr>
        <w:t>：</w:t>
      </w:r>
      <w:r>
        <w:rPr>
          <w:rFonts w:hint="eastAsia" w:ascii="仿宋" w:hAnsi="仿宋" w:eastAsia="仿宋" w:cs="隶书"/>
          <w:sz w:val="32"/>
          <w:szCs w:val="32"/>
          <w:lang w:val="en-US" w:eastAsia="zh-CN"/>
        </w:rPr>
        <w:t>6312799</w:t>
      </w:r>
    </w:p>
    <w:p>
      <w:pPr>
        <w:jc w:val="center"/>
        <w:rPr>
          <w:rFonts w:ascii="黑体" w:hAnsi="黑体" w:eastAsia="黑体" w:cs="黑体"/>
          <w:sz w:val="32"/>
          <w:szCs w:val="32"/>
        </w:rPr>
      </w:pPr>
      <w:r>
        <w:rPr>
          <w:rFonts w:hint="eastAsia" w:ascii="黑体" w:hAnsi="黑体" w:eastAsia="黑体" w:cs="黑体"/>
          <w:sz w:val="32"/>
          <w:szCs w:val="32"/>
        </w:rPr>
        <w:t>目　　录</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浉河区财政</w:t>
      </w:r>
      <w:r>
        <w:rPr>
          <w:rFonts w:hint="eastAsia" w:ascii="黑体" w:hAnsi="黑体" w:eastAsia="黑体" w:cs="黑体"/>
          <w:sz w:val="32"/>
          <w:szCs w:val="32"/>
        </w:rPr>
        <w:t>局概况</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outlineLvl w:val="9"/>
        <w:rPr>
          <w:rFonts w:ascii="宋体" w:hAnsi="宋体" w:eastAsia="宋体" w:cs="宋体"/>
          <w:sz w:val="32"/>
          <w:szCs w:val="32"/>
        </w:rPr>
      </w:pPr>
      <w:r>
        <w:rPr>
          <w:rFonts w:hint="eastAsia" w:ascii="宋体" w:hAnsi="宋体" w:eastAsia="宋体" w:cs="宋体"/>
          <w:sz w:val="32"/>
          <w:szCs w:val="32"/>
        </w:rPr>
        <w:t>主要职能</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outlineLvl w:val="9"/>
        <w:rPr>
          <w:rFonts w:ascii="宋体" w:hAnsi="宋体" w:eastAsia="宋体" w:cs="宋体"/>
          <w:sz w:val="32"/>
          <w:szCs w:val="32"/>
        </w:rPr>
      </w:pPr>
      <w:r>
        <w:rPr>
          <w:rFonts w:hint="eastAsia" w:ascii="宋体" w:hAnsi="宋体" w:eastAsia="宋体" w:cs="宋体"/>
          <w:sz w:val="32"/>
          <w:szCs w:val="32"/>
        </w:rPr>
        <w:t>部门决算单位构成</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浉河区财政</w:t>
      </w:r>
      <w:r>
        <w:rPr>
          <w:rFonts w:hint="eastAsia" w:ascii="黑体" w:hAnsi="黑体" w:eastAsia="黑体" w:cs="黑体"/>
          <w:sz w:val="32"/>
          <w:szCs w:val="32"/>
        </w:rPr>
        <w:t>局2017年度部门决算情况说明</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宋体" w:hAnsi="宋体" w:eastAsia="宋体" w:cs="宋体"/>
          <w:sz w:val="32"/>
          <w:szCs w:val="32"/>
        </w:rPr>
      </w:pPr>
      <w:r>
        <w:rPr>
          <w:rFonts w:hint="eastAsia" w:ascii="宋体" w:hAnsi="宋体" w:eastAsia="宋体" w:cs="宋体"/>
          <w:sz w:val="32"/>
          <w:szCs w:val="32"/>
        </w:rPr>
        <w:t>一、关于收入支出决算总体情况说明</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宋体" w:hAnsi="宋体" w:eastAsia="宋体" w:cs="宋体"/>
          <w:sz w:val="32"/>
          <w:szCs w:val="32"/>
        </w:rPr>
      </w:pPr>
      <w:r>
        <w:rPr>
          <w:rFonts w:hint="eastAsia" w:ascii="宋体" w:hAnsi="宋体" w:eastAsia="宋体" w:cs="宋体"/>
          <w:sz w:val="32"/>
          <w:szCs w:val="32"/>
        </w:rPr>
        <w:t>二、关于收入决算表情况说明</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宋体" w:hAnsi="宋体" w:eastAsia="宋体" w:cs="宋体"/>
          <w:sz w:val="32"/>
          <w:szCs w:val="32"/>
        </w:rPr>
      </w:pPr>
      <w:r>
        <w:rPr>
          <w:rFonts w:hint="eastAsia" w:ascii="宋体" w:hAnsi="宋体" w:eastAsia="宋体" w:cs="宋体"/>
          <w:sz w:val="32"/>
          <w:szCs w:val="32"/>
        </w:rPr>
        <w:t>三、关于支出决算表情况说明</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宋体" w:hAnsi="宋体" w:eastAsia="宋体" w:cs="宋体"/>
          <w:sz w:val="32"/>
          <w:szCs w:val="32"/>
        </w:rPr>
      </w:pPr>
      <w:r>
        <w:rPr>
          <w:rFonts w:hint="eastAsia" w:ascii="宋体" w:hAnsi="宋体" w:eastAsia="宋体" w:cs="宋体"/>
          <w:sz w:val="32"/>
          <w:szCs w:val="32"/>
        </w:rPr>
        <w:t>四、关于财政拨款收入支出决算总体情况说明</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宋体" w:hAnsi="宋体" w:eastAsia="宋体" w:cs="宋体"/>
          <w:sz w:val="32"/>
          <w:szCs w:val="32"/>
        </w:rPr>
      </w:pPr>
      <w:r>
        <w:rPr>
          <w:rFonts w:hint="eastAsia" w:ascii="宋体" w:hAnsi="宋体" w:eastAsia="宋体" w:cs="宋体"/>
          <w:sz w:val="32"/>
          <w:szCs w:val="32"/>
        </w:rPr>
        <w:t>五、关于一般公共预算财政拨款支出决算情况说明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宋体" w:hAnsi="宋体" w:eastAsia="宋体" w:cs="宋体"/>
          <w:sz w:val="32"/>
          <w:szCs w:val="32"/>
        </w:rPr>
      </w:pPr>
      <w:r>
        <w:rPr>
          <w:rFonts w:hint="eastAsia" w:ascii="宋体" w:hAnsi="宋体" w:eastAsia="宋体" w:cs="宋体"/>
          <w:sz w:val="32"/>
          <w:szCs w:val="32"/>
        </w:rPr>
        <w:t>六、关于一般公共预算财政拨款基本支出决算情况说明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宋体" w:hAnsi="宋体" w:eastAsia="宋体" w:cs="宋体"/>
          <w:sz w:val="32"/>
          <w:szCs w:val="32"/>
        </w:rPr>
      </w:pPr>
      <w:r>
        <w:rPr>
          <w:rFonts w:hint="eastAsia" w:ascii="宋体" w:hAnsi="宋体" w:eastAsia="宋体" w:cs="宋体"/>
          <w:sz w:val="32"/>
          <w:szCs w:val="32"/>
        </w:rPr>
        <w:t>七、关于一般公共预算财政拨款“三公”经费支出决算情况说明</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宋体" w:hAnsi="宋体" w:eastAsia="宋体" w:cs="宋体"/>
          <w:sz w:val="32"/>
          <w:szCs w:val="32"/>
        </w:rPr>
      </w:pPr>
      <w:r>
        <w:rPr>
          <w:rFonts w:hint="eastAsia" w:ascii="宋体" w:hAnsi="宋体" w:eastAsia="宋体" w:cs="宋体"/>
          <w:sz w:val="32"/>
          <w:szCs w:val="32"/>
          <w:lang w:eastAsia="zh-CN"/>
        </w:rPr>
        <w:t>八</w:t>
      </w:r>
      <w:r>
        <w:rPr>
          <w:rFonts w:hint="eastAsia" w:ascii="宋体" w:hAnsi="宋体" w:eastAsia="宋体" w:cs="宋体"/>
          <w:sz w:val="32"/>
          <w:szCs w:val="32"/>
        </w:rPr>
        <w:t>、关于政府性基金预算财政拨款收入支出决算情况说明</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宋体" w:hAnsi="宋体" w:eastAsia="宋体" w:cs="宋体"/>
          <w:sz w:val="32"/>
          <w:szCs w:val="32"/>
        </w:rPr>
      </w:pPr>
      <w:r>
        <w:rPr>
          <w:rFonts w:hint="eastAsia" w:ascii="宋体" w:hAnsi="宋体" w:eastAsia="宋体" w:cs="宋体"/>
          <w:sz w:val="32"/>
          <w:szCs w:val="32"/>
          <w:lang w:eastAsia="zh-CN"/>
        </w:rPr>
        <w:t>九</w:t>
      </w:r>
      <w:r>
        <w:rPr>
          <w:rFonts w:hint="eastAsia" w:ascii="宋体" w:hAnsi="宋体" w:eastAsia="宋体" w:cs="宋体"/>
          <w:sz w:val="32"/>
          <w:szCs w:val="32"/>
        </w:rPr>
        <w:t>、其他重要事项情况说明</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第三部分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w:t>
      </w:r>
      <w:r>
        <w:rPr>
          <w:rFonts w:hint="eastAsia" w:ascii="隶书" w:hAnsi="隶书" w:eastAsia="隶书" w:cs="隶书"/>
          <w:sz w:val="48"/>
          <w:szCs w:val="48"/>
          <w:lang w:eastAsia="zh-CN"/>
        </w:rPr>
        <w:t>浉河区财政</w:t>
      </w:r>
      <w:r>
        <w:rPr>
          <w:rFonts w:hint="eastAsia" w:ascii="隶书" w:hAnsi="隶书" w:eastAsia="隶书" w:cs="隶书"/>
          <w:sz w:val="48"/>
          <w:szCs w:val="48"/>
        </w:rPr>
        <w:t>局概况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640" w:firstLineChars="200"/>
        <w:jc w:val="both"/>
        <w:textAlignment w:val="auto"/>
        <w:outlineLvl w:val="1"/>
        <w:rPr>
          <w:rFonts w:ascii="仿宋_GB2312" w:hAnsi="仿宋_GB2312" w:eastAsia="仿宋_GB2312" w:cs="仿宋_GB2312"/>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主要职能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拟定和执行全区财政税收的发展战略、中长期规划、改革方案；提出运用财税政策实施宏观调控和综合平衡社会财力的建议；拟定和执行区与乡镇、国家与企业的分配政策。</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编制年度区级预决算草案并组织实施；受区政府委托向区人民代表大会报告全区预算及其执行情况，向区人大常委会报告决算；管理区级各项财政收入、预算外资金和财政专户；管理区级政府性基金；会同有关部门办理行政事业性收费、政府性基金申报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管理区级财政公共支出；制定需要全区统一规定的开支标准和管理办法；贯彻执行政府采购政策；监督执行《行政单位财务规则》、《事业单位财务规则》。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根据区级预算安排，协同税务部门确定财政税收收入计划。</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贯彻和执行国家社会保障资金的财务管理制度，管理区级财政社会保障支出；组织实施对社会保障资金使用的财政监督。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贯彻执行国家国内、国外债务管理的方针政策和国债发行计划，组织参加政府债务的谈判与磋商，管理政府债务。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管理全区会计工作，监督执行会计规章制度、《企业会计准则》，监督执行政府总预算、行政和事业单位的会计制度。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rPr>
        <w:t>监督财税方针政策、法律法规、行政规章的执行情况；提出加强财政管理的政策建议。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（九）</w:t>
      </w:r>
      <w:r>
        <w:rPr>
          <w:rFonts w:hint="eastAsia" w:ascii="仿宋" w:hAnsi="仿宋" w:eastAsia="仿宋" w:cs="仿宋"/>
          <w:sz w:val="32"/>
          <w:szCs w:val="32"/>
        </w:rPr>
        <w:t>制定全区财政科学研究和教育规划，组织财政人才培训，负责财政信息和财政宣传工作。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（十）</w:t>
      </w:r>
      <w:r>
        <w:rPr>
          <w:rFonts w:hint="eastAsia" w:ascii="仿宋" w:hAnsi="仿宋" w:eastAsia="仿宋" w:cs="仿宋"/>
          <w:sz w:val="32"/>
          <w:szCs w:val="32"/>
        </w:rPr>
        <w:t>承办区委、区政府和上级主管部门交办的其他事项。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jc w:val="both"/>
        <w:textAlignment w:val="auto"/>
        <w:outlineLvl w:val="1"/>
        <w:rPr>
          <w:rFonts w:ascii="黑体" w:hAnsi="黑体" w:eastAsia="黑体" w:cs="黑体"/>
          <w:sz w:val="32"/>
          <w:szCs w:val="32"/>
        </w:rPr>
      </w:pPr>
      <w:r>
        <w:rPr>
          <w:rFonts w:hint="eastAsia" w:ascii="黑体" w:hAnsi="黑体" w:eastAsia="黑体" w:cs="黑体"/>
          <w:sz w:val="32"/>
          <w:szCs w:val="32"/>
        </w:rPr>
        <w:t>部门决算单位构成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 w:hAnsi="仿宋" w:eastAsia="仿宋" w:cs="宋体"/>
          <w:sz w:val="32"/>
          <w:szCs w:val="32"/>
          <w:lang w:val="en-US" w:eastAsia="zh-CN"/>
        </w:rPr>
      </w:pPr>
      <w:r>
        <w:rPr>
          <w:rFonts w:hint="eastAsia" w:ascii="仿宋" w:hAnsi="仿宋" w:eastAsia="仿宋" w:cs="宋体"/>
          <w:sz w:val="32"/>
          <w:szCs w:val="32"/>
          <w:lang w:eastAsia="zh-CN"/>
        </w:rPr>
        <w:t>浉河区财政局机关内设办公室、人事科、机关党委、机关财务管理科、监察室、预算科、国库科、教科文科、农业科、社保科、会计科、综合科、财政监督检查科、政府采购监督管理科、企业科、金贸科、农村综合改革办公室、行政政法科、经济建设科、信息中心、政府采购中心、政府与社会资本合作中心。下属</w:t>
      </w:r>
      <w:r>
        <w:rPr>
          <w:rFonts w:hint="eastAsia" w:ascii="仿宋" w:hAnsi="仿宋" w:eastAsia="仿宋" w:cs="宋体"/>
          <w:sz w:val="32"/>
          <w:szCs w:val="32"/>
          <w:lang w:val="en-US" w:eastAsia="zh-CN"/>
        </w:rPr>
        <w:t>3个二级机构，包括非税局、支付中心、评审中心，全部纳入2017年部门决算编制范围。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sectPr>
          <w:pgSz w:w="11906" w:h="16838"/>
          <w:pgMar w:top="1440" w:right="1800" w:bottom="1440" w:left="1800" w:header="851" w:footer="992" w:gutter="0"/>
          <w:pgNumType w:fmt="numberInDash"/>
          <w:cols w:space="425"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w:t>
      </w:r>
      <w:r>
        <w:rPr>
          <w:rFonts w:hint="eastAsia" w:ascii="隶书" w:hAnsi="隶书" w:eastAsia="隶书" w:cs="隶书"/>
          <w:sz w:val="48"/>
          <w:szCs w:val="48"/>
          <w:lang w:eastAsia="zh-CN"/>
        </w:rPr>
        <w:t>二</w:t>
      </w:r>
      <w:r>
        <w:rPr>
          <w:rFonts w:hint="eastAsia" w:ascii="隶书" w:hAnsi="隶书" w:eastAsia="隶书" w:cs="隶书"/>
          <w:sz w:val="48"/>
          <w:szCs w:val="48"/>
        </w:rPr>
        <w:t>部分</w:t>
      </w:r>
    </w:p>
    <w:p>
      <w:pPr>
        <w:jc w:val="center"/>
        <w:rPr>
          <w:rFonts w:ascii="隶书" w:hAnsi="隶书" w:eastAsia="隶书" w:cs="隶书"/>
          <w:sz w:val="48"/>
          <w:szCs w:val="48"/>
        </w:rPr>
      </w:pPr>
      <w:r>
        <w:rPr>
          <w:rFonts w:hint="eastAsia" w:ascii="隶书" w:hAnsi="隶书" w:eastAsia="隶书" w:cs="隶书"/>
          <w:sz w:val="48"/>
          <w:szCs w:val="48"/>
          <w:lang w:eastAsia="zh-CN"/>
        </w:rPr>
        <w:t>浉河区财政</w:t>
      </w:r>
      <w:r>
        <w:rPr>
          <w:rFonts w:hint="eastAsia" w:ascii="隶书" w:hAnsi="隶书" w:eastAsia="隶书" w:cs="隶书"/>
          <w:sz w:val="48"/>
          <w:szCs w:val="48"/>
        </w:rPr>
        <w:t>局</w:t>
      </w:r>
    </w:p>
    <w:p>
      <w:pPr>
        <w:jc w:val="center"/>
        <w:rPr>
          <w:rFonts w:ascii="隶书" w:hAnsi="隶书" w:eastAsia="隶书" w:cs="隶书"/>
          <w:sz w:val="48"/>
          <w:szCs w:val="48"/>
        </w:rPr>
        <w:sectPr>
          <w:pgSz w:w="11906" w:h="16838"/>
          <w:pgMar w:top="1440" w:right="1800" w:bottom="1440" w:left="1800" w:header="851" w:footer="992" w:gutter="0"/>
          <w:pgNumType w:fmt="numberInDash"/>
          <w:cols w:space="0" w:num="1"/>
          <w:rtlGutter w:val="0"/>
          <w:docGrid w:type="lines" w:linePitch="312" w:charSpace="0"/>
        </w:sectPr>
      </w:pPr>
      <w:r>
        <w:rPr>
          <w:rFonts w:hint="eastAsia" w:ascii="隶书" w:hAnsi="隶书" w:eastAsia="隶书" w:cs="隶书"/>
          <w:sz w:val="48"/>
          <w:szCs w:val="48"/>
        </w:rPr>
        <w:t>201</w:t>
      </w:r>
      <w:r>
        <w:rPr>
          <w:rFonts w:hint="eastAsia" w:ascii="隶书" w:hAnsi="隶书" w:eastAsia="隶书" w:cs="隶书"/>
          <w:sz w:val="48"/>
          <w:szCs w:val="48"/>
          <w:lang w:val="en-US" w:eastAsia="zh-CN"/>
        </w:rPr>
        <w:t>7</w:t>
      </w:r>
      <w:r>
        <w:rPr>
          <w:rFonts w:hint="eastAsia" w:ascii="隶书" w:hAnsi="隶书" w:eastAsia="隶书" w:cs="隶书"/>
          <w:sz w:val="48"/>
          <w:szCs w:val="48"/>
        </w:rPr>
        <w:t>年度部门决算情况说明</w:t>
      </w:r>
    </w:p>
    <w:p>
      <w:pPr>
        <w:numPr>
          <w:ilvl w:val="0"/>
          <w:numId w:val="3"/>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2017年度收入总计</w:t>
      </w:r>
      <w:r>
        <w:rPr>
          <w:rFonts w:hint="eastAsia" w:ascii="仿宋_GB2312" w:hAnsi="宋体" w:eastAsia="仿宋_GB2312" w:cs="Courier New"/>
          <w:sz w:val="32"/>
          <w:szCs w:val="32"/>
          <w:lang w:val="en-US" w:eastAsia="zh-CN"/>
        </w:rPr>
        <w:t>2571.43</w:t>
      </w:r>
      <w:r>
        <w:rPr>
          <w:rFonts w:hint="eastAsia" w:ascii="仿宋_GB2312" w:hAnsi="宋体" w:eastAsia="仿宋_GB2312" w:cs="Courier New"/>
          <w:sz w:val="32"/>
          <w:szCs w:val="32"/>
        </w:rPr>
        <w:t>万元，支出总计</w:t>
      </w:r>
      <w:r>
        <w:rPr>
          <w:rFonts w:hint="eastAsia" w:ascii="仿宋_GB2312" w:hAnsi="宋体" w:eastAsia="仿宋_GB2312" w:cs="Courier New"/>
          <w:sz w:val="32"/>
          <w:szCs w:val="32"/>
          <w:lang w:val="en-US" w:eastAsia="zh-CN"/>
        </w:rPr>
        <w:t>2571.43</w:t>
      </w:r>
      <w:r>
        <w:rPr>
          <w:rFonts w:hint="eastAsia" w:ascii="仿宋_GB2312" w:hAnsi="宋体" w:eastAsia="仿宋_GB2312" w:cs="Courier New"/>
          <w:sz w:val="32"/>
          <w:szCs w:val="32"/>
        </w:rPr>
        <w:t>万元，与2016年相比，收、支总计各增加</w:t>
      </w:r>
      <w:r>
        <w:rPr>
          <w:rFonts w:hint="eastAsia" w:ascii="仿宋_GB2312" w:hAnsi="宋体" w:eastAsia="仿宋_GB2312" w:cs="Courier New"/>
          <w:sz w:val="32"/>
          <w:szCs w:val="32"/>
          <w:lang w:val="en-US" w:eastAsia="zh-CN"/>
        </w:rPr>
        <w:t>781.43</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43.66</w:t>
      </w:r>
      <w:r>
        <w:rPr>
          <w:rFonts w:hint="eastAsia" w:ascii="仿宋_GB2312" w:hAnsi="宋体" w:eastAsia="仿宋_GB2312" w:cs="Courier New"/>
          <w:sz w:val="32"/>
          <w:szCs w:val="32"/>
        </w:rPr>
        <w:t>%。</w:t>
      </w:r>
    </w:p>
    <w:p>
      <w:pPr>
        <w:adjustRightInd w:val="0"/>
        <w:snapToGrid w:val="0"/>
        <w:spacing w:line="360" w:lineRule="auto"/>
        <w:rPr>
          <w:rFonts w:ascii="仿宋_GB2312" w:hAnsi="宋体" w:eastAsia="仿宋_GB2312" w:cs="Courier New"/>
          <w:sz w:val="32"/>
          <w:szCs w:val="32"/>
        </w:rPr>
      </w:pPr>
    </w:p>
    <w:p>
      <w:pPr>
        <w:numPr>
          <w:ilvl w:val="0"/>
          <w:numId w:val="0"/>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关于收入决算情况说明</w:t>
      </w:r>
    </w:p>
    <w:p>
      <w:pPr>
        <w:adjustRightInd w:val="0"/>
        <w:snapToGrid w:val="0"/>
        <w:spacing w:line="360" w:lineRule="auto"/>
        <w:ind w:firstLine="640" w:firstLineChars="200"/>
        <w:rPr>
          <w:rFonts w:hint="eastAsia" w:ascii="仿宋_GB2312" w:hAnsi="Times New Roman" w:eastAsia="仿宋_GB2312"/>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hint="eastAsia" w:ascii="仿宋_GB2312" w:hAnsi="Times New Roman" w:eastAsia="仿宋_GB2312"/>
          <w:sz w:val="32"/>
          <w:szCs w:val="32"/>
          <w:lang w:val="en-US" w:eastAsia="zh-CN"/>
        </w:rPr>
        <w:t>2535.66</w:t>
      </w:r>
      <w:r>
        <w:rPr>
          <w:rFonts w:hint="eastAsia" w:ascii="仿宋_GB2312" w:hAnsi="Times New Roman" w:eastAsia="仿宋_GB2312"/>
          <w:sz w:val="32"/>
          <w:szCs w:val="32"/>
        </w:rPr>
        <w:t>万元，其中：财政拨款收入</w:t>
      </w:r>
      <w:r>
        <w:rPr>
          <w:rFonts w:hint="eastAsia" w:ascii="仿宋_GB2312" w:hAnsi="Times New Roman" w:eastAsia="仿宋_GB2312"/>
          <w:sz w:val="32"/>
          <w:szCs w:val="32"/>
          <w:lang w:val="en-US" w:eastAsia="zh-CN"/>
        </w:rPr>
        <w:t>2535.66</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100</w:t>
      </w:r>
      <w:r>
        <w:rPr>
          <w:rFonts w:ascii="仿宋_GB2312" w:hAnsi="Times New Roman" w:eastAsia="仿宋_GB2312"/>
          <w:sz w:val="32"/>
          <w:szCs w:val="32"/>
        </w:rPr>
        <w:t>%</w:t>
      </w:r>
      <w:r>
        <w:rPr>
          <w:rFonts w:hint="eastAsia" w:ascii="仿宋_GB2312" w:hAnsi="Times New Roman" w:eastAsia="仿宋_GB2312"/>
          <w:sz w:val="32"/>
          <w:szCs w:val="32"/>
        </w:rPr>
        <w:t>；事业收入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；经营收入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；其他收入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w:t>
      </w:r>
    </w:p>
    <w:p>
      <w:pPr>
        <w:adjustRightInd w:val="0"/>
        <w:snapToGrid w:val="0"/>
        <w:spacing w:line="360" w:lineRule="auto"/>
        <w:ind w:firstLine="640" w:firstLineChars="200"/>
        <w:rPr>
          <w:rFonts w:hint="eastAsia" w:ascii="仿宋_GB2312" w:hAnsi="Times New Roman" w:eastAsia="仿宋_GB2312"/>
          <w:sz w:val="32"/>
          <w:szCs w:val="32"/>
        </w:rPr>
      </w:pPr>
    </w:p>
    <w:p>
      <w:pPr>
        <w:numPr>
          <w:ilvl w:val="0"/>
          <w:numId w:val="0"/>
        </w:numPr>
        <w:adjustRightInd w:val="0"/>
        <w:snapToGrid w:val="0"/>
        <w:spacing w:line="360" w:lineRule="auto"/>
        <w:ind w:leftChars="200" w:firstLine="320" w:firstLineChars="100"/>
        <w:outlineLvl w:val="1"/>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关于支出决算情况说明</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年度支出合计</w:t>
      </w:r>
      <w:r>
        <w:rPr>
          <w:rFonts w:hint="eastAsia" w:ascii="仿宋_GB2312" w:hAnsi="宋体" w:eastAsia="仿宋_GB2312" w:cs="Courier New"/>
          <w:sz w:val="32"/>
          <w:szCs w:val="32"/>
          <w:lang w:val="en-US" w:eastAsia="zh-CN"/>
        </w:rPr>
        <w:t>2558.03</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2558.03</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100</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%；经营支出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adjustRightInd w:val="0"/>
        <w:snapToGrid w:val="0"/>
        <w:spacing w:line="360" w:lineRule="auto"/>
        <w:jc w:val="both"/>
        <w:rPr>
          <w:rFonts w:hint="eastAsia" w:ascii="宋体" w:hAnsi="宋体" w:eastAsia="宋体" w:cs="宋体"/>
          <w:color w:val="auto"/>
          <w:sz w:val="24"/>
        </w:rPr>
      </w:pPr>
    </w:p>
    <w:p>
      <w:pPr>
        <w:numPr>
          <w:ilvl w:val="0"/>
          <w:numId w:val="0"/>
        </w:numPr>
        <w:adjustRightInd w:val="0"/>
        <w:snapToGrid w:val="0"/>
        <w:spacing w:line="360" w:lineRule="auto"/>
        <w:ind w:leftChars="200" w:firstLine="320" w:firstLineChars="100"/>
        <w:outlineLvl w:val="1"/>
        <w:rPr>
          <w:rFonts w:ascii="黑体" w:hAnsi="黑体" w:eastAsia="黑体"/>
          <w:color w:val="auto"/>
          <w:sz w:val="32"/>
          <w:szCs w:val="32"/>
        </w:rPr>
      </w:pPr>
      <w:r>
        <w:rPr>
          <w:rFonts w:hint="eastAsia" w:ascii="黑体" w:hAnsi="黑体" w:eastAsia="黑体"/>
          <w:color w:val="auto"/>
          <w:sz w:val="32"/>
          <w:szCs w:val="32"/>
          <w:lang w:eastAsia="zh-CN"/>
        </w:rPr>
        <w:t>四、</w:t>
      </w:r>
      <w:r>
        <w:rPr>
          <w:rFonts w:hint="eastAsia" w:ascii="黑体" w:hAnsi="黑体" w:eastAsia="黑体"/>
          <w:color w:val="auto"/>
          <w:sz w:val="32"/>
          <w:szCs w:val="32"/>
        </w:rPr>
        <w:t>关于财政拨款收入支出决算总体情况说明</w:t>
      </w:r>
    </w:p>
    <w:p>
      <w:pPr>
        <w:adjustRightInd w:val="0"/>
        <w:snapToGrid w:val="0"/>
        <w:spacing w:line="360" w:lineRule="auto"/>
        <w:ind w:firstLine="640" w:firstLineChars="200"/>
        <w:rPr>
          <w:rFonts w:hint="eastAsia" w:ascii="仿宋_GB2312" w:hAnsi="宋体" w:eastAsia="仿宋_GB2312" w:cs="Courier New"/>
          <w:color w:val="auto"/>
          <w:sz w:val="32"/>
          <w:szCs w:val="32"/>
        </w:rPr>
      </w:pPr>
      <w:r>
        <w:rPr>
          <w:rFonts w:hint="eastAsia" w:ascii="仿宋_GB2312" w:hAnsi="宋体" w:eastAsia="仿宋_GB2312" w:cs="Courier New"/>
          <w:color w:val="auto"/>
          <w:sz w:val="32"/>
          <w:szCs w:val="32"/>
        </w:rPr>
        <w:t>201</w:t>
      </w:r>
      <w:r>
        <w:rPr>
          <w:rFonts w:hint="eastAsia" w:ascii="仿宋_GB2312" w:hAnsi="宋体" w:eastAsia="仿宋_GB2312" w:cs="Courier New"/>
          <w:color w:val="auto"/>
          <w:sz w:val="32"/>
          <w:szCs w:val="32"/>
          <w:lang w:val="en-US" w:eastAsia="zh-CN"/>
        </w:rPr>
        <w:t>7</w:t>
      </w:r>
      <w:r>
        <w:rPr>
          <w:rFonts w:hint="eastAsia" w:ascii="仿宋_GB2312" w:hAnsi="宋体" w:eastAsia="仿宋_GB2312" w:cs="Courier New"/>
          <w:color w:val="auto"/>
          <w:sz w:val="32"/>
          <w:szCs w:val="32"/>
        </w:rPr>
        <w:t>年财政拨款收</w:t>
      </w:r>
      <w:r>
        <w:rPr>
          <w:rFonts w:hint="eastAsia" w:ascii="仿宋_GB2312" w:hAnsi="宋体" w:eastAsia="仿宋_GB2312" w:cs="Courier New"/>
          <w:color w:val="auto"/>
          <w:sz w:val="32"/>
          <w:szCs w:val="32"/>
          <w:lang w:eastAsia="zh-CN"/>
        </w:rPr>
        <w:t>支</w:t>
      </w:r>
      <w:r>
        <w:rPr>
          <w:rFonts w:hint="eastAsia" w:ascii="仿宋_GB2312" w:hAnsi="宋体" w:eastAsia="仿宋_GB2312" w:cs="Courier New"/>
          <w:color w:val="auto"/>
          <w:sz w:val="32"/>
          <w:szCs w:val="32"/>
        </w:rPr>
        <w:t>总决算</w:t>
      </w:r>
      <w:r>
        <w:rPr>
          <w:rFonts w:hint="eastAsia" w:ascii="仿宋_GB2312" w:hAnsi="宋体" w:eastAsia="仿宋_GB2312" w:cs="Courier New"/>
          <w:color w:val="auto"/>
          <w:sz w:val="32"/>
          <w:szCs w:val="32"/>
          <w:lang w:val="en-US" w:eastAsia="zh-CN"/>
        </w:rPr>
        <w:t>总计2571.43</w:t>
      </w:r>
      <w:r>
        <w:rPr>
          <w:rFonts w:hint="eastAsia" w:ascii="仿宋_GB2312" w:hAnsi="宋体" w:eastAsia="仿宋_GB2312" w:cs="Courier New"/>
          <w:color w:val="auto"/>
          <w:sz w:val="32"/>
          <w:szCs w:val="32"/>
        </w:rPr>
        <w:t>万元。与201</w:t>
      </w:r>
      <w:r>
        <w:rPr>
          <w:rFonts w:hint="eastAsia" w:ascii="仿宋_GB2312" w:hAnsi="宋体" w:eastAsia="仿宋_GB2312" w:cs="Courier New"/>
          <w:color w:val="auto"/>
          <w:sz w:val="32"/>
          <w:szCs w:val="32"/>
          <w:lang w:val="en-US" w:eastAsia="zh-CN"/>
        </w:rPr>
        <w:t>6</w:t>
      </w:r>
      <w:r>
        <w:rPr>
          <w:rFonts w:hint="eastAsia" w:ascii="仿宋_GB2312" w:hAnsi="宋体" w:eastAsia="仿宋_GB2312" w:cs="Courier New"/>
          <w:color w:val="auto"/>
          <w:sz w:val="32"/>
          <w:szCs w:val="32"/>
        </w:rPr>
        <w:t>年相比，财政拨款收、支总计各</w:t>
      </w:r>
      <w:r>
        <w:rPr>
          <w:rFonts w:hint="eastAsia" w:ascii="仿宋_GB2312" w:hAnsi="宋体" w:eastAsia="仿宋_GB2312" w:cs="Courier New"/>
          <w:color w:val="auto"/>
          <w:sz w:val="32"/>
          <w:szCs w:val="32"/>
          <w:lang w:eastAsia="zh-CN"/>
        </w:rPr>
        <w:t>增加</w:t>
      </w:r>
      <w:r>
        <w:rPr>
          <w:rFonts w:hint="eastAsia" w:ascii="仿宋_GB2312" w:hAnsi="宋体" w:eastAsia="仿宋_GB2312" w:cs="Courier New"/>
          <w:color w:val="auto"/>
          <w:sz w:val="32"/>
          <w:szCs w:val="32"/>
          <w:lang w:val="en-US" w:eastAsia="zh-CN"/>
        </w:rPr>
        <w:t>781.43</w:t>
      </w:r>
      <w:r>
        <w:rPr>
          <w:rFonts w:hint="eastAsia" w:ascii="仿宋_GB2312" w:hAnsi="宋体" w:eastAsia="仿宋_GB2312" w:cs="Courier New"/>
          <w:color w:val="auto"/>
          <w:sz w:val="32"/>
          <w:szCs w:val="32"/>
        </w:rPr>
        <w:t>万元，</w:t>
      </w:r>
      <w:r>
        <w:rPr>
          <w:rFonts w:hint="eastAsia" w:ascii="仿宋_GB2312" w:hAnsi="宋体" w:eastAsia="仿宋_GB2312" w:cs="Courier New"/>
          <w:color w:val="auto"/>
          <w:sz w:val="32"/>
          <w:szCs w:val="32"/>
          <w:lang w:eastAsia="zh-CN"/>
        </w:rPr>
        <w:t>增长</w:t>
      </w:r>
      <w:r>
        <w:rPr>
          <w:rFonts w:hint="eastAsia" w:ascii="仿宋_GB2312" w:hAnsi="宋体" w:eastAsia="仿宋_GB2312" w:cs="Courier New"/>
          <w:color w:val="auto"/>
          <w:sz w:val="32"/>
          <w:szCs w:val="32"/>
          <w:lang w:val="en-US" w:eastAsia="zh-CN"/>
        </w:rPr>
        <w:t xml:space="preserve">43.66% </w:t>
      </w:r>
      <w:r>
        <w:rPr>
          <w:rFonts w:hint="eastAsia" w:ascii="仿宋_GB2312" w:hAnsi="宋体" w:eastAsia="仿宋_GB2312" w:cs="Courier New"/>
          <w:color w:val="auto"/>
          <w:sz w:val="32"/>
          <w:szCs w:val="32"/>
        </w:rPr>
        <w:t>。</w:t>
      </w:r>
    </w:p>
    <w:p>
      <w:pPr>
        <w:adjustRightInd w:val="0"/>
        <w:snapToGrid w:val="0"/>
        <w:spacing w:line="360" w:lineRule="auto"/>
        <w:ind w:firstLine="640" w:firstLineChars="200"/>
        <w:rPr>
          <w:rFonts w:hint="eastAsia" w:ascii="仿宋_GB2312" w:hAnsi="宋体" w:eastAsia="仿宋_GB2312" w:cs="Courier New"/>
          <w:color w:val="auto"/>
          <w:sz w:val="32"/>
          <w:szCs w:val="32"/>
        </w:rPr>
      </w:pPr>
    </w:p>
    <w:p>
      <w:pPr>
        <w:numPr>
          <w:ilvl w:val="0"/>
          <w:numId w:val="0"/>
        </w:numPr>
        <w:adjustRightInd w:val="0"/>
        <w:snapToGrid w:val="0"/>
        <w:spacing w:line="360" w:lineRule="auto"/>
        <w:ind w:leftChars="200" w:firstLine="320" w:firstLineChars="100"/>
        <w:outlineLvl w:val="1"/>
        <w:rPr>
          <w:rFonts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关于一般公共预算财政拨款支出决算情况说明</w:t>
      </w:r>
    </w:p>
    <w:p>
      <w:pPr>
        <w:numPr>
          <w:ilvl w:val="0"/>
          <w:numId w:val="4"/>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年一般公共预算财政拨款支出</w:t>
      </w:r>
      <w:r>
        <w:rPr>
          <w:rFonts w:hint="eastAsia" w:ascii="仿宋_GB2312" w:hAnsi="宋体" w:eastAsia="仿宋_GB2312" w:cs="Courier New"/>
          <w:sz w:val="32"/>
          <w:szCs w:val="32"/>
          <w:lang w:val="en-US" w:eastAsia="zh-CN"/>
        </w:rPr>
        <w:t>2558.03</w:t>
      </w:r>
      <w:r>
        <w:rPr>
          <w:rFonts w:hint="eastAsia" w:ascii="仿宋_GB2312" w:hAnsi="宋体" w:eastAsia="仿宋_GB2312" w:cs="Courier New"/>
          <w:sz w:val="32"/>
          <w:szCs w:val="32"/>
        </w:rPr>
        <w:t>万元，占支出合计的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%。与201</w:t>
      </w:r>
      <w:r>
        <w:rPr>
          <w:rFonts w:hint="eastAsia" w:ascii="仿宋_GB2312" w:hAnsi="宋体" w:eastAsia="仿宋_GB2312" w:cs="Courier New"/>
          <w:sz w:val="32"/>
          <w:szCs w:val="32"/>
          <w:lang w:val="en-US" w:eastAsia="zh-CN"/>
        </w:rPr>
        <w:t>6</w:t>
      </w:r>
      <w:r>
        <w:rPr>
          <w:rFonts w:hint="eastAsia" w:ascii="仿宋_GB2312" w:hAnsi="宋体" w:eastAsia="仿宋_GB2312" w:cs="Courier New"/>
          <w:sz w:val="32"/>
          <w:szCs w:val="32"/>
        </w:rPr>
        <w:t>年相比，一般公共预算财政拨款支出</w:t>
      </w:r>
      <w:r>
        <w:rPr>
          <w:rFonts w:hint="eastAsia" w:ascii="仿宋_GB2312" w:hAnsi="宋体" w:eastAsia="仿宋_GB2312" w:cs="Courier New"/>
          <w:sz w:val="32"/>
          <w:szCs w:val="32"/>
          <w:lang w:eastAsia="zh-CN"/>
        </w:rPr>
        <w:t>增长</w:t>
      </w:r>
      <w:r>
        <w:rPr>
          <w:rFonts w:hint="eastAsia" w:ascii="仿宋_GB2312" w:hAnsi="宋体" w:eastAsia="仿宋_GB2312" w:cs="Courier New"/>
          <w:sz w:val="32"/>
          <w:szCs w:val="32"/>
          <w:lang w:val="en-US" w:eastAsia="zh-CN"/>
        </w:rPr>
        <w:t>803.83</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增长</w:t>
      </w:r>
      <w:r>
        <w:rPr>
          <w:rFonts w:hint="eastAsia" w:ascii="仿宋_GB2312" w:hAnsi="宋体" w:eastAsia="仿宋_GB2312" w:cs="Courier New"/>
          <w:sz w:val="32"/>
          <w:szCs w:val="32"/>
          <w:lang w:val="en-US" w:eastAsia="zh-CN"/>
        </w:rPr>
        <w:t>45.82</w:t>
      </w:r>
      <w:r>
        <w:rPr>
          <w:rFonts w:hint="eastAsia" w:ascii="仿宋_GB2312" w:hAnsi="宋体" w:eastAsia="仿宋_GB2312" w:cs="Courier New"/>
          <w:sz w:val="32"/>
          <w:szCs w:val="32"/>
        </w:rPr>
        <w:t>%。</w:t>
      </w:r>
    </w:p>
    <w:p>
      <w:pPr>
        <w:adjustRightInd w:val="0"/>
        <w:snapToGrid w:val="0"/>
        <w:spacing w:line="360" w:lineRule="auto"/>
        <w:ind w:firstLine="640" w:firstLineChars="200"/>
        <w:rPr>
          <w:rFonts w:hint="eastAsia" w:ascii="仿宋_GB2312" w:hAnsi="宋体" w:eastAsia="仿宋_GB2312" w:cs="Courier New"/>
          <w:sz w:val="32"/>
          <w:szCs w:val="32"/>
        </w:rPr>
      </w:pPr>
    </w:p>
    <w:p>
      <w:pPr>
        <w:numPr>
          <w:ilvl w:val="0"/>
          <w:numId w:val="4"/>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rPr>
        <w:t>2017年度一般公共预算财政拨款支出</w:t>
      </w:r>
      <w:r>
        <w:rPr>
          <w:rFonts w:hint="eastAsia" w:ascii="仿宋_GB2312" w:hAnsi="宋体" w:eastAsia="仿宋_GB2312" w:cs="Courier New"/>
          <w:sz w:val="32"/>
          <w:szCs w:val="32"/>
          <w:lang w:val="en-US" w:eastAsia="zh-CN"/>
        </w:rPr>
        <w:t>2558.03</w:t>
      </w:r>
      <w:r>
        <w:rPr>
          <w:rFonts w:hint="eastAsia" w:ascii="仿宋_GB2312" w:hAnsi="宋体" w:eastAsia="仿宋_GB2312" w:cs="Courier New"/>
          <w:sz w:val="32"/>
          <w:szCs w:val="32"/>
        </w:rPr>
        <w:t>万元，主要用于以下方面：</w:t>
      </w:r>
      <w:r>
        <w:rPr>
          <w:rFonts w:hint="eastAsia" w:ascii="仿宋_GB2312" w:hAnsi="宋体" w:eastAsia="仿宋_GB2312" w:cs="Courier New"/>
          <w:b w:val="0"/>
          <w:bCs w:val="0"/>
          <w:sz w:val="32"/>
          <w:szCs w:val="32"/>
        </w:rPr>
        <w:t>一般公共服务</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1892.77</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74</w:t>
      </w:r>
      <w:r>
        <w:rPr>
          <w:rFonts w:hint="eastAsia" w:ascii="仿宋_GB2312" w:hAnsi="宋体" w:eastAsia="仿宋_GB2312" w:cs="Courier New"/>
          <w:sz w:val="32"/>
          <w:szCs w:val="32"/>
        </w:rPr>
        <w:t>%；</w:t>
      </w:r>
      <w:r>
        <w:rPr>
          <w:rFonts w:hint="eastAsia" w:ascii="仿宋_GB2312" w:hAnsi="宋体" w:eastAsia="仿宋_GB2312" w:cs="Courier New"/>
          <w:b w:val="0"/>
          <w:bCs w:val="0"/>
          <w:sz w:val="32"/>
          <w:szCs w:val="32"/>
        </w:rPr>
        <w:t>外交</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；社会保障和就业支出</w:t>
      </w:r>
      <w:r>
        <w:rPr>
          <w:rFonts w:hint="eastAsia" w:ascii="仿宋_GB2312" w:hAnsi="宋体" w:eastAsia="仿宋_GB2312" w:cs="Courier New"/>
          <w:sz w:val="32"/>
          <w:szCs w:val="32"/>
          <w:lang w:val="en-US" w:eastAsia="zh-CN"/>
        </w:rPr>
        <w:t>273.17万元，占10.7%；医疗卫生与计划生育支出154.67万元，占6%；住房保障支出237.42万元，占9.3%</w:t>
      </w:r>
      <w:r>
        <w:rPr>
          <w:rFonts w:hint="eastAsia" w:ascii="仿宋_GB2312" w:hAnsi="宋体" w:eastAsia="仿宋_GB2312" w:cs="Courier New"/>
          <w:sz w:val="32"/>
          <w:szCs w:val="32"/>
        </w:rPr>
        <w:t>。</w:t>
      </w:r>
    </w:p>
    <w:p>
      <w:pPr>
        <w:numPr>
          <w:ilvl w:val="0"/>
          <w:numId w:val="4"/>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2017年度一般公共预算财政拨款支出年初预算为</w:t>
      </w:r>
      <w:r>
        <w:rPr>
          <w:rFonts w:hint="eastAsia" w:ascii="仿宋_GB2312" w:hAnsi="宋体" w:eastAsia="仿宋_GB2312" w:cs="Courier New"/>
          <w:sz w:val="32"/>
          <w:szCs w:val="32"/>
          <w:lang w:val="en-US" w:eastAsia="zh-CN"/>
        </w:rPr>
        <w:t>2027</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2558.03</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126.2</w:t>
      </w:r>
      <w:r>
        <w:rPr>
          <w:rFonts w:hint="eastAsia" w:ascii="仿宋_GB2312" w:hAnsi="宋体" w:eastAsia="仿宋_GB2312" w:cs="Courier New"/>
          <w:sz w:val="32"/>
          <w:szCs w:val="32"/>
        </w:rPr>
        <w:t>%。决算数大于预算数的主要原因：</w:t>
      </w:r>
      <w:r>
        <w:rPr>
          <w:rFonts w:hint="eastAsia" w:ascii="仿宋_GB2312" w:hAnsi="宋体" w:eastAsia="仿宋_GB2312" w:cs="Courier New"/>
          <w:sz w:val="32"/>
          <w:szCs w:val="32"/>
          <w:lang w:eastAsia="zh-CN"/>
        </w:rPr>
        <w:t>有新招入人员，人员增加，人员经费也增加</w:t>
      </w:r>
      <w:r>
        <w:rPr>
          <w:rFonts w:hint="eastAsia" w:ascii="仿宋_GB2312" w:hAnsi="宋体" w:eastAsia="仿宋_GB2312" w:cs="Courier New"/>
          <w:sz w:val="32"/>
          <w:szCs w:val="32"/>
        </w:rPr>
        <w:t>。其中：</w:t>
      </w:r>
    </w:p>
    <w:p>
      <w:pPr>
        <w:numPr>
          <w:ilvl w:val="0"/>
          <w:numId w:val="5"/>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333.11</w:t>
      </w:r>
      <w:r>
        <w:rPr>
          <w:rFonts w:hint="eastAsia" w:ascii="仿宋_GB2312" w:hAnsi="宋体" w:eastAsia="仿宋_GB2312" w:cs="Courier New"/>
          <w:sz w:val="32"/>
          <w:szCs w:val="32"/>
        </w:rPr>
        <w:t>万元，支出决算为362</w:t>
      </w:r>
      <w:r>
        <w:rPr>
          <w:rFonts w:hint="eastAsia" w:ascii="仿宋_GB2312" w:hAnsi="宋体" w:eastAsia="仿宋_GB2312" w:cs="Courier New"/>
          <w:sz w:val="32"/>
          <w:szCs w:val="32"/>
          <w:lang w:val="en-US" w:eastAsia="zh-CN"/>
        </w:rPr>
        <w:t>.</w:t>
      </w:r>
      <w:r>
        <w:rPr>
          <w:rFonts w:hint="eastAsia" w:ascii="仿宋_GB2312" w:hAnsi="宋体" w:eastAsia="仿宋_GB2312" w:cs="Courier New"/>
          <w:sz w:val="32"/>
          <w:szCs w:val="32"/>
        </w:rPr>
        <w:t>98万元，完成年初预算的</w:t>
      </w:r>
      <w:r>
        <w:rPr>
          <w:rFonts w:hint="eastAsia" w:ascii="仿宋_GB2312" w:hAnsi="宋体" w:eastAsia="仿宋_GB2312" w:cs="Courier New"/>
          <w:sz w:val="32"/>
          <w:szCs w:val="32"/>
          <w:lang w:val="en-US" w:eastAsia="zh-CN"/>
        </w:rPr>
        <w:t>109</w:t>
      </w:r>
      <w:r>
        <w:rPr>
          <w:rFonts w:hint="eastAsia" w:ascii="仿宋_GB2312" w:hAnsi="宋体" w:eastAsia="仿宋_GB2312" w:cs="Courier New"/>
          <w:sz w:val="32"/>
          <w:szCs w:val="32"/>
        </w:rPr>
        <w:t>%。决算数大于预算数的主要原因是</w:t>
      </w:r>
      <w:r>
        <w:rPr>
          <w:rFonts w:hint="eastAsia" w:ascii="仿宋_GB2312" w:hAnsi="宋体" w:eastAsia="仿宋_GB2312" w:cs="Courier New"/>
          <w:sz w:val="32"/>
          <w:szCs w:val="32"/>
          <w:lang w:eastAsia="zh-CN"/>
        </w:rPr>
        <w:t>有新招入人员，人员增加，人员经费也增加</w:t>
      </w:r>
      <w:r>
        <w:rPr>
          <w:rFonts w:hint="eastAsia" w:ascii="仿宋_GB2312" w:hAnsi="宋体" w:eastAsia="仿宋_GB2312" w:cs="Courier New"/>
          <w:sz w:val="32"/>
          <w:szCs w:val="32"/>
        </w:rPr>
        <w:t>。</w:t>
      </w:r>
    </w:p>
    <w:p>
      <w:pPr>
        <w:numPr>
          <w:ilvl w:val="0"/>
          <w:numId w:val="5"/>
        </w:numPr>
        <w:adjustRightInd w:val="0"/>
        <w:snapToGrid w:val="0"/>
        <w:spacing w:line="360" w:lineRule="auto"/>
        <w:ind w:firstLine="643" w:firstLineChars="200"/>
        <w:rPr>
          <w:rFonts w:ascii="黑体" w:hAnsi="黑体" w:eastAsia="黑体"/>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30</w:t>
      </w:r>
      <w:r>
        <w:rPr>
          <w:rFonts w:hint="eastAsia" w:ascii="仿宋_GB2312" w:hAnsi="宋体" w:eastAsia="仿宋_GB2312" w:cs="Courier New"/>
          <w:sz w:val="32"/>
          <w:szCs w:val="32"/>
        </w:rPr>
        <w:t>万元，支出决算为20</w:t>
      </w:r>
      <w:r>
        <w:rPr>
          <w:rFonts w:hint="eastAsia" w:ascii="仿宋_GB2312" w:hAnsi="宋体" w:eastAsia="仿宋_GB2312" w:cs="Courier New"/>
          <w:sz w:val="32"/>
          <w:szCs w:val="32"/>
          <w:lang w:val="en-US" w:eastAsia="zh-CN"/>
        </w:rPr>
        <w:t>.6</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68.7</w:t>
      </w:r>
      <w:r>
        <w:rPr>
          <w:rFonts w:hint="eastAsia" w:ascii="仿宋_GB2312" w:hAnsi="宋体" w:eastAsia="仿宋_GB2312" w:cs="Courier New"/>
          <w:sz w:val="32"/>
          <w:szCs w:val="32"/>
        </w:rPr>
        <w:t>%。决算数小于预算数的主要原因是</w:t>
      </w:r>
      <w:r>
        <w:rPr>
          <w:rFonts w:hint="eastAsia" w:ascii="仿宋_GB2312" w:hAnsi="宋体" w:eastAsia="仿宋_GB2312" w:cs="Courier New"/>
          <w:sz w:val="32"/>
          <w:szCs w:val="32"/>
          <w:lang w:eastAsia="zh-CN"/>
        </w:rPr>
        <w:t>为响应国家“节约型机关”号召，控制各项支出</w:t>
      </w:r>
      <w:r>
        <w:rPr>
          <w:rFonts w:hint="eastAsia" w:ascii="仿宋_GB2312" w:hAnsi="宋体" w:eastAsia="仿宋_GB2312" w:cs="Courier New"/>
          <w:sz w:val="32"/>
          <w:szCs w:val="32"/>
        </w:rPr>
        <w:t>。</w:t>
      </w:r>
    </w:p>
    <w:p>
      <w:pPr>
        <w:numPr>
          <w:ilvl w:val="0"/>
          <w:numId w:val="0"/>
        </w:numPr>
        <w:adjustRightInd w:val="0"/>
        <w:snapToGrid w:val="0"/>
        <w:spacing w:line="360" w:lineRule="auto"/>
        <w:ind w:leftChars="200"/>
        <w:rPr>
          <w:rFonts w:ascii="黑体" w:hAnsi="黑体" w:eastAsia="黑体"/>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9"/>
        <w:rPr>
          <w:rFonts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年一般公共预算财政拨款基本支出</w:t>
      </w:r>
      <w:r>
        <w:rPr>
          <w:rFonts w:hint="eastAsia" w:ascii="仿宋_GB2312" w:hAnsi="宋体" w:eastAsia="仿宋_GB2312" w:cs="Courier New"/>
          <w:sz w:val="32"/>
          <w:szCs w:val="32"/>
          <w:lang w:val="en-US" w:eastAsia="zh-CN"/>
        </w:rPr>
        <w:t>2558.03</w:t>
      </w:r>
      <w:r>
        <w:rPr>
          <w:rFonts w:hint="eastAsia" w:ascii="仿宋_GB2312" w:hAnsi="宋体" w:eastAsia="仿宋_GB2312" w:cs="Courier New"/>
          <w:sz w:val="32"/>
          <w:szCs w:val="32"/>
        </w:rPr>
        <w:t>万元，其中：</w:t>
      </w:r>
      <w:r>
        <w:rPr>
          <w:rFonts w:hint="eastAsia" w:ascii="仿宋_GB2312" w:hAnsi="Times New Roman" w:eastAsia="仿宋_GB2312" w:cs="仿宋_GB2312"/>
          <w:b/>
          <w:bCs w:val="0"/>
          <w:spacing w:val="-1"/>
          <w:kern w:val="0"/>
          <w:sz w:val="32"/>
          <w:szCs w:val="32"/>
        </w:rPr>
        <w:t>人员经费</w:t>
      </w:r>
      <w:r>
        <w:rPr>
          <w:rFonts w:hint="eastAsia" w:ascii="仿宋_GB2312" w:hAnsi="Times New Roman" w:eastAsia="仿宋_GB2312" w:cs="仿宋_GB2312"/>
          <w:bCs/>
          <w:spacing w:val="-1"/>
          <w:kern w:val="0"/>
          <w:sz w:val="32"/>
          <w:szCs w:val="32"/>
          <w:lang w:val="en-US" w:eastAsia="zh-CN"/>
        </w:rPr>
        <w:t>2242.71</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w:t>
      </w:r>
      <w:r>
        <w:rPr>
          <w:rFonts w:hint="eastAsia" w:ascii="仿宋_GB2312" w:hAnsi="宋体" w:eastAsia="仿宋_GB2312" w:cs="Courier New"/>
          <w:sz w:val="32"/>
          <w:szCs w:val="32"/>
          <w:lang w:eastAsia="zh-CN"/>
        </w:rPr>
        <w:t>奖金、其他社会保障缴费、</w:t>
      </w:r>
      <w:r>
        <w:rPr>
          <w:rFonts w:hint="eastAsia" w:ascii="仿宋_GB2312" w:hAnsi="宋体" w:eastAsia="仿宋_GB2312" w:cs="Courier New"/>
          <w:sz w:val="32"/>
          <w:szCs w:val="32"/>
        </w:rPr>
        <w:t>绩效工资</w:t>
      </w:r>
      <w:r>
        <w:rPr>
          <w:rFonts w:hint="eastAsia" w:ascii="仿宋_GB2312" w:hAnsi="宋体" w:eastAsia="仿宋_GB2312" w:cs="Courier New"/>
          <w:sz w:val="32"/>
          <w:szCs w:val="32"/>
          <w:lang w:eastAsia="zh-CN"/>
        </w:rPr>
        <w:t>、机关事业单位基本养老保险缴费、职业年金缴费、其他工资福利支出、退休费、奖励金、住房公积金、其他对个人和家庭的补助支出</w:t>
      </w:r>
      <w:r>
        <w:rPr>
          <w:rFonts w:hint="eastAsia" w:ascii="仿宋_GB2312" w:hAnsi="宋体" w:eastAsia="仿宋_GB2312" w:cs="Courier New"/>
          <w:sz w:val="32"/>
          <w:szCs w:val="32"/>
        </w:rPr>
        <w:t>；</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b w:val="0"/>
          <w:bCs/>
          <w:spacing w:val="-1"/>
          <w:kern w:val="0"/>
          <w:sz w:val="32"/>
          <w:szCs w:val="32"/>
          <w:lang w:val="en-US" w:eastAsia="zh-CN"/>
        </w:rPr>
        <w:t>315.32</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w:t>
      </w:r>
      <w:r>
        <w:rPr>
          <w:rFonts w:hint="eastAsia" w:ascii="仿宋_GB2312" w:hAnsi="宋体" w:eastAsia="仿宋_GB2312" w:cs="Courier New"/>
          <w:sz w:val="32"/>
          <w:szCs w:val="32"/>
          <w:lang w:eastAsia="zh-CN"/>
        </w:rPr>
        <w:t>、印刷费、水电费、邮电费、物业管理费、差旅费、维修（护）费、会议费、培训费、公务接待费、业务费、工会经费、其他交通费用、其他商品和服务支出、办公设备购置</w:t>
      </w:r>
      <w:r>
        <w:rPr>
          <w:rFonts w:hint="eastAsia" w:ascii="仿宋_GB2312" w:hAnsi="宋体" w:eastAsia="仿宋_GB2312" w:cs="Courier New"/>
          <w:sz w:val="32"/>
          <w:szCs w:val="32"/>
        </w:rPr>
        <w:t>。</w:t>
      </w:r>
    </w:p>
    <w:p>
      <w:pPr>
        <w:adjustRightInd w:val="0"/>
        <w:snapToGrid w:val="0"/>
        <w:spacing w:line="360" w:lineRule="auto"/>
        <w:rPr>
          <w:rFonts w:hint="eastAsia" w:ascii="仿宋_GB2312" w:hAnsi="宋体" w:eastAsia="仿宋_GB2312" w:cs="Courier New"/>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1"/>
        <w:rPr>
          <w:rFonts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关于一般公共预算财政拨款“三公”经费支出决算情况说明</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年度“三公”经费财政拨款支出预算为</w:t>
      </w:r>
      <w:r>
        <w:rPr>
          <w:rFonts w:hint="eastAsia" w:ascii="仿宋_GB2312" w:hAnsi="宋体" w:eastAsia="仿宋_GB2312" w:cs="Courier New"/>
          <w:sz w:val="32"/>
          <w:szCs w:val="32"/>
          <w:lang w:val="en-US" w:eastAsia="zh-CN"/>
        </w:rPr>
        <w:t>63.3</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22.28</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35.2</w:t>
      </w:r>
      <w:r>
        <w:rPr>
          <w:rFonts w:hint="eastAsia" w:ascii="仿宋_GB2312" w:hAnsi="宋体" w:eastAsia="仿宋_GB2312" w:cs="Courier New"/>
          <w:sz w:val="32"/>
          <w:szCs w:val="32"/>
        </w:rPr>
        <w:t>%，其中：因公出国（境）费支出决算为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%；公务接待费支出决算为</w:t>
      </w:r>
      <w:r>
        <w:rPr>
          <w:rFonts w:hint="eastAsia" w:ascii="仿宋_GB2312" w:hAnsi="宋体" w:eastAsia="仿宋_GB2312" w:cs="Courier New"/>
          <w:sz w:val="32"/>
          <w:szCs w:val="32"/>
          <w:lang w:val="en-US" w:eastAsia="zh-CN"/>
        </w:rPr>
        <w:t>22.28</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35.2</w:t>
      </w: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年度“三公”经费支出决算数小于预算数的主要原因是</w:t>
      </w:r>
      <w:r>
        <w:rPr>
          <w:rFonts w:hint="eastAsia" w:ascii="仿宋_GB2312" w:hAnsi="宋体" w:eastAsia="仿宋_GB2312" w:cs="Courier New"/>
          <w:sz w:val="32"/>
          <w:szCs w:val="32"/>
          <w:lang w:eastAsia="zh-CN"/>
        </w:rPr>
        <w:t>：取消了公务用车，现在公务接待的标准是同城不吃饭、禁止使用高档烟酒，禁止出入高档酒店进行招待，大大减少了公务接待费用</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年度“三公”经费财政拨款支出决算数比201</w:t>
      </w:r>
      <w:r>
        <w:rPr>
          <w:rFonts w:hint="eastAsia" w:ascii="仿宋_GB2312" w:hAnsi="宋体" w:eastAsia="仿宋_GB2312" w:cs="Courier New"/>
          <w:sz w:val="32"/>
          <w:szCs w:val="32"/>
          <w:lang w:val="en-US" w:eastAsia="zh-CN"/>
        </w:rPr>
        <w:t>6</w:t>
      </w:r>
      <w:r>
        <w:rPr>
          <w:rFonts w:hint="eastAsia" w:ascii="仿宋_GB2312" w:hAnsi="宋体" w:eastAsia="仿宋_GB2312" w:cs="Courier New"/>
          <w:sz w:val="32"/>
          <w:szCs w:val="32"/>
        </w:rPr>
        <w:t>年减少</w:t>
      </w:r>
      <w:r>
        <w:rPr>
          <w:rFonts w:hint="eastAsia" w:ascii="仿宋_GB2312" w:hAnsi="宋体" w:eastAsia="仿宋_GB2312" w:cs="Courier New"/>
          <w:sz w:val="32"/>
          <w:szCs w:val="32"/>
          <w:lang w:val="en-US" w:eastAsia="zh-CN"/>
        </w:rPr>
        <w:t>42.02</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65.3</w:t>
      </w:r>
      <w:r>
        <w:rPr>
          <w:rFonts w:hint="eastAsia" w:ascii="仿宋_GB2312" w:hAnsi="宋体" w:eastAsia="仿宋_GB2312" w:cs="Courier New"/>
          <w:sz w:val="32"/>
          <w:szCs w:val="32"/>
        </w:rPr>
        <w:t>%，其中：因公出国（境）费支出决算</w:t>
      </w:r>
      <w:r>
        <w:rPr>
          <w:rFonts w:hint="eastAsia" w:ascii="仿宋_GB2312" w:hAnsi="宋体" w:eastAsia="仿宋_GB2312" w:cs="Courier New"/>
          <w:sz w:val="32"/>
          <w:szCs w:val="32"/>
          <w:lang w:eastAsia="zh-CN"/>
        </w:rPr>
        <w:t>均为</w:t>
      </w:r>
      <w:r>
        <w:rPr>
          <w:rFonts w:hint="eastAsia" w:ascii="仿宋_GB2312" w:hAnsi="宋体" w:eastAsia="仿宋_GB2312" w:cs="Courier New"/>
          <w:sz w:val="32"/>
          <w:szCs w:val="32"/>
          <w:lang w:val="en-US" w:eastAsia="zh-CN"/>
        </w:rPr>
        <w:t>0元</w:t>
      </w:r>
      <w:r>
        <w:rPr>
          <w:rFonts w:hint="eastAsia" w:ascii="仿宋_GB2312" w:hAnsi="宋体" w:eastAsia="仿宋_GB2312" w:cs="Courier New"/>
          <w:sz w:val="32"/>
          <w:szCs w:val="32"/>
        </w:rPr>
        <w:t>；公务用车购置及运行费支出决算</w:t>
      </w:r>
      <w:r>
        <w:rPr>
          <w:rFonts w:hint="eastAsia" w:ascii="仿宋_GB2312" w:hAnsi="宋体" w:eastAsia="仿宋_GB2312" w:cs="Courier New"/>
          <w:sz w:val="32"/>
          <w:szCs w:val="32"/>
          <w:lang w:eastAsia="zh-CN"/>
        </w:rPr>
        <w:t>为</w:t>
      </w:r>
      <w:r>
        <w:rPr>
          <w:rFonts w:hint="eastAsia" w:ascii="仿宋_GB2312" w:hAnsi="宋体" w:eastAsia="仿宋_GB2312" w:cs="Courier New"/>
          <w:sz w:val="32"/>
          <w:szCs w:val="32"/>
          <w:lang w:val="en-US" w:eastAsia="zh-CN"/>
        </w:rPr>
        <w:t>0万元</w:t>
      </w:r>
      <w:r>
        <w:rPr>
          <w:rFonts w:hint="eastAsia" w:ascii="仿宋_GB2312" w:hAnsi="宋体" w:eastAsia="仿宋_GB2312" w:cs="Courier New"/>
          <w:sz w:val="32"/>
          <w:szCs w:val="32"/>
        </w:rPr>
        <w:t>；公务接待费支出决算减少</w:t>
      </w:r>
      <w:r>
        <w:rPr>
          <w:rFonts w:hint="eastAsia" w:ascii="仿宋_GB2312" w:hAnsi="宋体" w:eastAsia="仿宋_GB2312" w:cs="Courier New"/>
          <w:sz w:val="32"/>
          <w:szCs w:val="32"/>
          <w:lang w:val="en-US" w:eastAsia="zh-CN"/>
        </w:rPr>
        <w:t>42.02</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65.3</w:t>
      </w:r>
      <w:r>
        <w:rPr>
          <w:rFonts w:hint="eastAsia" w:ascii="仿宋_GB2312" w:hAnsi="宋体" w:eastAsia="仿宋_GB2312" w:cs="Courier New"/>
          <w:sz w:val="32"/>
          <w:szCs w:val="32"/>
        </w:rPr>
        <w:t>%。公务用车购置及运行费支出减少的主要原因是</w:t>
      </w:r>
      <w:r>
        <w:rPr>
          <w:rFonts w:hint="eastAsia" w:ascii="仿宋_GB2312" w:hAnsi="宋体" w:eastAsia="仿宋_GB2312" w:cs="Courier New"/>
          <w:sz w:val="32"/>
          <w:szCs w:val="32"/>
          <w:lang w:eastAsia="zh-CN"/>
        </w:rPr>
        <w:t>取消了公务用车</w:t>
      </w:r>
      <w:r>
        <w:rPr>
          <w:rFonts w:hint="eastAsia" w:ascii="仿宋_GB2312" w:hAnsi="宋体" w:eastAsia="仿宋_GB2312" w:cs="Courier New"/>
          <w:sz w:val="32"/>
          <w:szCs w:val="32"/>
        </w:rPr>
        <w:t>；公务接待费支出减少的主要原因是</w:t>
      </w:r>
      <w:r>
        <w:rPr>
          <w:rFonts w:hint="eastAsia" w:ascii="仿宋_GB2312" w:hAnsi="宋体" w:eastAsia="仿宋_GB2312" w:cs="Courier New"/>
          <w:sz w:val="32"/>
          <w:szCs w:val="32"/>
          <w:lang w:eastAsia="zh-CN"/>
        </w:rPr>
        <w:t>现在公务接待的标准是同城不吃饭、禁止使用高档烟酒，禁止出入高档酒店进行招待，大大减少了公务接待费用</w:t>
      </w:r>
      <w:r>
        <w:rPr>
          <w:rFonts w:hint="eastAsia" w:ascii="仿宋_GB2312" w:hAnsi="宋体" w:eastAsia="仿宋_GB2312" w:cs="Courier New"/>
          <w:sz w:val="32"/>
          <w:szCs w:val="32"/>
        </w:rPr>
        <w:t>。</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年度“三公”经费财政拨款支出决算中，因公出国（境）费支出决算</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%；公务用车购置及运行费支出决算</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%；公务接待费支出决算</w:t>
      </w:r>
      <w:r>
        <w:rPr>
          <w:rFonts w:hint="eastAsia" w:ascii="仿宋_GB2312" w:hAnsi="宋体" w:eastAsia="仿宋_GB2312" w:cs="Courier New"/>
          <w:sz w:val="32"/>
          <w:szCs w:val="32"/>
          <w:lang w:val="en-US" w:eastAsia="zh-CN"/>
        </w:rPr>
        <w:t>22.28</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%。具体情况如下：</w:t>
      </w:r>
    </w:p>
    <w:p>
      <w:pPr>
        <w:numPr>
          <w:ilvl w:val="0"/>
          <w:numId w:val="7"/>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万元。全年安排局机关、和单位因公出国（境）团组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个，累计</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会议</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出国谈判、工作磋商</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lang w:val="en-US" w:eastAsia="zh-CN"/>
        </w:rPr>
      </w:pPr>
      <w:r>
        <w:rPr>
          <w:rFonts w:hint="eastAsia" w:ascii="仿宋_GB2312" w:hAnsi="宋体" w:eastAsia="仿宋_GB2312" w:cs="Courier New"/>
          <w:b/>
          <w:bCs/>
          <w:sz w:val="32"/>
          <w:szCs w:val="32"/>
        </w:rPr>
        <w:t>境外业务培训</w:t>
      </w:r>
      <w:r>
        <w:rPr>
          <w:rFonts w:hint="eastAsia" w:ascii="仿宋_GB2312" w:hAnsi="宋体" w:eastAsia="仿宋_GB2312" w:cs="Courier New"/>
          <w:sz w:val="32"/>
          <w:szCs w:val="32"/>
        </w:rPr>
        <w:t>支出支出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p>
    <w:p>
      <w:pPr>
        <w:numPr>
          <w:ilvl w:val="0"/>
          <w:numId w:val="7"/>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lang w:eastAsia="zh-CN"/>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lang w:val="en-US" w:eastAsia="zh-CN"/>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bookmarkStart w:id="0" w:name="_GoBack"/>
      <w:r>
        <w:rPr>
          <w:rFonts w:hint="eastAsia" w:ascii="仿宋_GB2312" w:hAnsi="宋体" w:eastAsia="仿宋_GB2312" w:cs="Courier New"/>
          <w:sz w:val="32"/>
          <w:szCs w:val="32"/>
          <w:lang w:eastAsia="zh-CN"/>
        </w:rPr>
        <w:t>公车保有量为</w:t>
      </w:r>
      <w:r>
        <w:rPr>
          <w:rFonts w:hint="eastAsia" w:ascii="仿宋_GB2312" w:hAnsi="宋体" w:eastAsia="仿宋_GB2312" w:cs="Courier New"/>
          <w:sz w:val="32"/>
          <w:szCs w:val="32"/>
          <w:lang w:val="en-US" w:eastAsia="zh-CN"/>
        </w:rPr>
        <w:t>0辆。</w:t>
      </w:r>
    </w:p>
    <w:bookmarkEnd w:id="0"/>
    <w:p>
      <w:pPr>
        <w:numPr>
          <w:ilvl w:val="0"/>
          <w:numId w:val="7"/>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公务接待费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22.28</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外宾接待</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p>
    <w:p>
      <w:pPr>
        <w:numPr>
          <w:ilvl w:val="0"/>
          <w:numId w:val="0"/>
        </w:num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lang w:val="en-US" w:eastAsia="zh-CN"/>
        </w:rPr>
      </w:pPr>
      <w:r>
        <w:rPr>
          <w:rFonts w:hint="eastAsia" w:ascii="仿宋_GB2312" w:hAnsi="宋体" w:eastAsia="仿宋_GB2312" w:cs="Courier New"/>
          <w:b/>
          <w:bCs/>
          <w:sz w:val="32"/>
          <w:szCs w:val="32"/>
        </w:rPr>
        <w:t>其他国内公务接待</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22.28</w:t>
      </w:r>
      <w:r>
        <w:rPr>
          <w:rFonts w:hint="eastAsia" w:ascii="仿宋_GB2312" w:hAnsi="宋体" w:eastAsia="仿宋_GB2312" w:cs="Courier New"/>
          <w:sz w:val="32"/>
          <w:szCs w:val="32"/>
        </w:rPr>
        <w:t>万元。主要用于主要用于</w:t>
      </w:r>
      <w:r>
        <w:rPr>
          <w:rFonts w:hint="eastAsia" w:ascii="仿宋_GB2312" w:hAnsi="宋体" w:eastAsia="仿宋_GB2312" w:cs="Courier New"/>
          <w:sz w:val="32"/>
          <w:szCs w:val="32"/>
          <w:lang w:eastAsia="zh-CN"/>
        </w:rPr>
        <w:t>区财政局日常的公务接待和加班餐。浉河区财政局</w:t>
      </w:r>
      <w:r>
        <w:rPr>
          <w:rFonts w:hint="eastAsia" w:ascii="仿宋_GB2312" w:hAnsi="宋体" w:eastAsia="仿宋_GB2312" w:cs="Courier New"/>
          <w:sz w:val="32"/>
          <w:szCs w:val="32"/>
        </w:rPr>
        <w:t>2017年度</w:t>
      </w:r>
      <w:r>
        <w:rPr>
          <w:rFonts w:hint="eastAsia" w:ascii="仿宋_GB2312" w:hAnsi="宋体" w:eastAsia="仿宋_GB2312" w:cs="Courier New"/>
          <w:sz w:val="32"/>
          <w:szCs w:val="32"/>
          <w:lang w:eastAsia="zh-CN"/>
        </w:rPr>
        <w:t>共计接待</w:t>
      </w:r>
      <w:r>
        <w:rPr>
          <w:rFonts w:hint="eastAsia" w:ascii="仿宋_GB2312" w:hAnsi="宋体" w:eastAsia="仿宋_GB2312" w:cs="Courier New"/>
          <w:sz w:val="32"/>
          <w:szCs w:val="32"/>
          <w:lang w:val="en-US" w:eastAsia="zh-CN"/>
        </w:rPr>
        <w:t>183次，1464人。</w:t>
      </w:r>
    </w:p>
    <w:p>
      <w:pPr>
        <w:numPr>
          <w:ilvl w:val="0"/>
          <w:numId w:val="0"/>
        </w:num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val="en-US" w:eastAsia="zh-CN"/>
        </w:rPr>
      </w:pPr>
    </w:p>
    <w:p>
      <w:pPr>
        <w:jc w:val="left"/>
        <w:rPr>
          <w:rFonts w:hint="eastAsia" w:ascii="仿宋_GB2312" w:hAnsi="宋体" w:eastAsia="仿宋_GB2312" w:cs="Courier New"/>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1"/>
        <w:rPr>
          <w:rFonts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年度政府性基金预算财政拨款支出年初预算为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lang w:eastAsia="zh-CN"/>
        </w:rPr>
        <w:t>九、</w:t>
      </w:r>
      <w:r>
        <w:rPr>
          <w:rFonts w:hint="eastAsia" w:ascii="黑体" w:hAnsi="黑体" w:eastAsia="黑体"/>
          <w:sz w:val="32"/>
          <w:szCs w:val="32"/>
        </w:rPr>
        <w:t>其他重要事项的情况说明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年度机关运行经费支出</w:t>
      </w:r>
      <w:r>
        <w:rPr>
          <w:rFonts w:hint="eastAsia" w:ascii="仿宋_GB2312" w:hAnsi="宋体" w:eastAsia="仿宋_GB2312" w:cs="Courier New"/>
          <w:sz w:val="32"/>
          <w:szCs w:val="32"/>
          <w:lang w:val="en-US" w:eastAsia="zh-CN"/>
        </w:rPr>
        <w:t>315.3</w:t>
      </w:r>
      <w:r>
        <w:rPr>
          <w:rFonts w:hint="eastAsia" w:ascii="仿宋_GB2312" w:hAnsi="宋体" w:eastAsia="仿宋_GB2312" w:cs="Courier New"/>
          <w:sz w:val="32"/>
          <w:szCs w:val="32"/>
        </w:rPr>
        <w:t>万元，比201</w:t>
      </w:r>
      <w:r>
        <w:rPr>
          <w:rFonts w:hint="eastAsia" w:ascii="仿宋_GB2312" w:hAnsi="宋体" w:eastAsia="仿宋_GB2312" w:cs="Courier New"/>
          <w:sz w:val="32"/>
          <w:szCs w:val="32"/>
          <w:lang w:val="en-US" w:eastAsia="zh-CN"/>
        </w:rPr>
        <w:t>6</w:t>
      </w:r>
      <w:r>
        <w:rPr>
          <w:rFonts w:hint="eastAsia" w:ascii="仿宋_GB2312" w:hAnsi="宋体" w:eastAsia="仿宋_GB2312" w:cs="Courier New"/>
          <w:sz w:val="32"/>
          <w:szCs w:val="32"/>
        </w:rPr>
        <w:t>年</w:t>
      </w:r>
      <w:r>
        <w:rPr>
          <w:rFonts w:hint="eastAsia" w:ascii="仿宋_GB2312" w:hAnsi="宋体" w:eastAsia="仿宋_GB2312" w:cs="Courier New"/>
          <w:sz w:val="32"/>
          <w:szCs w:val="32"/>
          <w:lang w:eastAsia="zh-CN"/>
        </w:rPr>
        <w:t>减少</w:t>
      </w:r>
      <w:r>
        <w:rPr>
          <w:rFonts w:hint="eastAsia" w:ascii="仿宋_GB2312" w:hAnsi="宋体" w:eastAsia="仿宋_GB2312" w:cs="Courier New"/>
          <w:sz w:val="32"/>
          <w:szCs w:val="32"/>
          <w:lang w:val="en-US" w:eastAsia="zh-CN"/>
        </w:rPr>
        <w:t>84.7</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下降</w:t>
      </w:r>
      <w:r>
        <w:rPr>
          <w:rFonts w:hint="eastAsia" w:ascii="仿宋_GB2312" w:hAnsi="宋体" w:eastAsia="仿宋_GB2312" w:cs="Courier New"/>
          <w:sz w:val="32"/>
          <w:szCs w:val="32"/>
          <w:lang w:val="en-US" w:eastAsia="zh-CN"/>
        </w:rPr>
        <w:t>21.2</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年度政府采购支出总额</w:t>
      </w:r>
      <w:r>
        <w:rPr>
          <w:rFonts w:hint="eastAsia" w:ascii="仿宋_GB2312" w:hAnsi="宋体" w:eastAsia="仿宋_GB2312" w:cs="Courier New"/>
          <w:sz w:val="32"/>
          <w:szCs w:val="32"/>
          <w:lang w:val="en-US" w:eastAsia="zh-CN"/>
        </w:rPr>
        <w:t>8.41</w:t>
      </w:r>
      <w:r>
        <w:rPr>
          <w:rFonts w:hint="eastAsia" w:ascii="仿宋_GB2312" w:hAnsi="宋体" w:eastAsia="仿宋_GB2312" w:cs="Courier New"/>
          <w:sz w:val="32"/>
          <w:szCs w:val="32"/>
        </w:rPr>
        <w:t>万元，其中：政府采购货物支出</w:t>
      </w:r>
      <w:r>
        <w:rPr>
          <w:rFonts w:hint="eastAsia" w:ascii="仿宋_GB2312" w:hAnsi="宋体" w:eastAsia="仿宋_GB2312" w:cs="Courier New"/>
          <w:sz w:val="32"/>
          <w:szCs w:val="32"/>
          <w:lang w:val="en-US" w:eastAsia="zh-CN"/>
        </w:rPr>
        <w:t>8.41</w:t>
      </w:r>
      <w:r>
        <w:rPr>
          <w:rFonts w:hint="eastAsia" w:ascii="仿宋_GB2312" w:hAnsi="宋体" w:eastAsia="仿宋_GB2312" w:cs="Courier New"/>
          <w:sz w:val="32"/>
          <w:szCs w:val="32"/>
        </w:rPr>
        <w:t>万元，政府采购工程支出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万元，政府采购服务支出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万元。授予中小企业合同金额</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万元，占政府采购支出总额的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%，其中：授予小微企业合同金额</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万元，占政府采购支出总额的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5" w:h="16840"/>
          <w:pgMar w:top="1580" w:right="1240" w:bottom="1180" w:left="1400" w:header="0" w:footer="982" w:gutter="0"/>
          <w:pgNumType w:fmt="numberInDash"/>
          <w:cols w:space="720" w:num="1"/>
        </w:sect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年期末，</w:t>
      </w:r>
      <w:r>
        <w:rPr>
          <w:rFonts w:hint="eastAsia" w:ascii="仿宋_GB2312" w:hAnsi="宋体" w:eastAsia="仿宋_GB2312" w:cs="Courier New"/>
          <w:sz w:val="32"/>
          <w:szCs w:val="32"/>
          <w:lang w:eastAsia="zh-CN"/>
        </w:rPr>
        <w:t>财政</w:t>
      </w:r>
      <w:r>
        <w:rPr>
          <w:rFonts w:hint="eastAsia" w:ascii="仿宋_GB2312" w:hAnsi="宋体" w:eastAsia="仿宋_GB2312" w:cs="Courier New"/>
          <w:sz w:val="32"/>
          <w:szCs w:val="32"/>
        </w:rPr>
        <w:t>局共有车辆</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其中：省级领导干部用车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辆、一般公务用车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辆、一般执法执勤用车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辆、特种专业技术用车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辆，其他用车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辆；单价50万元以上通用设备</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台（套），单位价值100万元以上专用设备</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台（套）。</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keepNext w:val="0"/>
        <w:keepLines w:val="0"/>
        <w:pageBreakBefore w:val="0"/>
        <w:widowControl w:val="0"/>
        <w:numPr>
          <w:ilvl w:val="0"/>
          <w:numId w:val="9"/>
        </w:numPr>
        <w:kinsoku w:val="0"/>
        <w:wordWrap/>
        <w:overflowPunct w:val="0"/>
        <w:topLinePunct w:val="0"/>
        <w:autoSpaceDE w:val="0"/>
        <w:autoSpaceDN w:val="0"/>
        <w:bidi w:val="0"/>
        <w:adjustRightInd w:val="0"/>
        <w:snapToGrid w:val="0"/>
        <w:spacing w:line="360" w:lineRule="auto"/>
        <w:ind w:firstLine="643" w:firstLineChars="200"/>
        <w:jc w:val="both"/>
        <w:textAlignment w:val="auto"/>
        <w:outlineLvl w:val="9"/>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keepNext w:val="0"/>
        <w:keepLines w:val="0"/>
        <w:pageBreakBefore w:val="0"/>
        <w:widowControl w:val="0"/>
        <w:numPr>
          <w:ilvl w:val="0"/>
          <w:numId w:val="9"/>
        </w:numPr>
        <w:kinsoku w:val="0"/>
        <w:wordWrap/>
        <w:overflowPunct w:val="0"/>
        <w:topLinePunct w:val="0"/>
        <w:autoSpaceDE w:val="0"/>
        <w:autoSpaceDN w:val="0"/>
        <w:bidi w:val="0"/>
        <w:adjustRightInd w:val="0"/>
        <w:snapToGrid w:val="0"/>
        <w:spacing w:line="360" w:lineRule="auto"/>
        <w:ind w:firstLine="643" w:firstLineChars="200"/>
        <w:jc w:val="both"/>
        <w:textAlignment w:val="auto"/>
        <w:outlineLvl w:val="9"/>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是指事业单位开展专业业务活动及辅助活动所取得的收入。如：ＸＸ刊物发行收入，ＸＸ协会收取的会费收入等。</w:t>
      </w:r>
    </w:p>
    <w:p>
      <w:pPr>
        <w:keepNext w:val="0"/>
        <w:keepLines w:val="0"/>
        <w:pageBreakBefore w:val="0"/>
        <w:widowControl w:val="0"/>
        <w:numPr>
          <w:ilvl w:val="0"/>
          <w:numId w:val="9"/>
        </w:numPr>
        <w:kinsoku w:val="0"/>
        <w:wordWrap/>
        <w:overflowPunct w:val="0"/>
        <w:topLinePunct w:val="0"/>
        <w:autoSpaceDE w:val="0"/>
        <w:autoSpaceDN w:val="0"/>
        <w:bidi w:val="0"/>
        <w:adjustRightInd w:val="0"/>
        <w:snapToGrid w:val="0"/>
        <w:spacing w:line="360" w:lineRule="auto"/>
        <w:ind w:firstLine="643" w:firstLineChars="200"/>
        <w:jc w:val="both"/>
        <w:textAlignment w:val="auto"/>
        <w:outlineLvl w:val="9"/>
        <w:rPr>
          <w:rFonts w:ascii="仿宋_GB2312" w:hAnsi="宋体" w:eastAsia="仿宋_GB2312" w:cs="Courier New"/>
          <w:b/>
          <w:bCs/>
          <w:sz w:val="32"/>
          <w:szCs w:val="32"/>
        </w:rPr>
      </w:pP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指事业单位在专业业务活动及其辅助活动之外开展非独立核算经营活动取得的收入。如：ＸＸ杂志社广告收入等。</w:t>
      </w:r>
    </w:p>
    <w:p>
      <w:pPr>
        <w:keepNext w:val="0"/>
        <w:keepLines w:val="0"/>
        <w:pageBreakBefore w:val="0"/>
        <w:widowControl w:val="0"/>
        <w:numPr>
          <w:ilvl w:val="0"/>
          <w:numId w:val="9"/>
        </w:numPr>
        <w:kinsoku w:val="0"/>
        <w:wordWrap/>
        <w:overflowPunct w:val="0"/>
        <w:topLinePunct w:val="0"/>
        <w:autoSpaceDE w:val="0"/>
        <w:autoSpaceDN w:val="0"/>
        <w:bidi w:val="0"/>
        <w:adjustRightInd w:val="0"/>
        <w:snapToGrid w:val="0"/>
        <w:spacing w:line="360" w:lineRule="auto"/>
        <w:ind w:firstLine="643" w:firstLineChars="200"/>
        <w:jc w:val="both"/>
        <w:textAlignment w:val="auto"/>
        <w:outlineLvl w:val="9"/>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keepNext w:val="0"/>
        <w:keepLines w:val="0"/>
        <w:pageBreakBefore w:val="0"/>
        <w:widowControl w:val="0"/>
        <w:numPr>
          <w:ilvl w:val="0"/>
          <w:numId w:val="9"/>
        </w:numPr>
        <w:kinsoku w:val="0"/>
        <w:wordWrap/>
        <w:overflowPunct w:val="0"/>
        <w:topLinePunct w:val="0"/>
        <w:autoSpaceDE w:val="0"/>
        <w:autoSpaceDN w:val="0"/>
        <w:bidi w:val="0"/>
        <w:adjustRightInd w:val="0"/>
        <w:snapToGrid w:val="0"/>
        <w:spacing w:line="360" w:lineRule="auto"/>
        <w:ind w:firstLine="643" w:firstLineChars="200"/>
        <w:jc w:val="both"/>
        <w:textAlignment w:val="auto"/>
        <w:outlineLvl w:val="9"/>
        <w:rPr>
          <w:rFonts w:ascii="仿宋_GB2312" w:hAnsi="宋体" w:eastAsia="仿宋_GB2312" w:cs="Courier New"/>
          <w:b/>
          <w:bCs/>
          <w:sz w:val="32"/>
          <w:szCs w:val="32"/>
        </w:rPr>
      </w:pP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keepNext w:val="0"/>
        <w:keepLines w:val="0"/>
        <w:pageBreakBefore w:val="0"/>
        <w:widowControl w:val="0"/>
        <w:numPr>
          <w:ilvl w:val="0"/>
          <w:numId w:val="9"/>
        </w:numPr>
        <w:kinsoku w:val="0"/>
        <w:wordWrap/>
        <w:overflowPunct w:val="0"/>
        <w:topLinePunct w:val="0"/>
        <w:autoSpaceDE w:val="0"/>
        <w:autoSpaceDN w:val="0"/>
        <w:bidi w:val="0"/>
        <w:adjustRightInd w:val="0"/>
        <w:snapToGrid w:val="0"/>
        <w:spacing w:line="360" w:lineRule="auto"/>
        <w:ind w:firstLine="643" w:firstLineChars="200"/>
        <w:jc w:val="both"/>
        <w:textAlignment w:val="auto"/>
        <w:outlineLvl w:val="9"/>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keepNext w:val="0"/>
        <w:keepLines w:val="0"/>
        <w:pageBreakBefore w:val="0"/>
        <w:widowControl w:val="0"/>
        <w:numPr>
          <w:ilvl w:val="0"/>
          <w:numId w:val="9"/>
        </w:numPr>
        <w:kinsoku w:val="0"/>
        <w:wordWrap/>
        <w:overflowPunct w:val="0"/>
        <w:topLinePunct w:val="0"/>
        <w:autoSpaceDE w:val="0"/>
        <w:autoSpaceDN w:val="0"/>
        <w:bidi w:val="0"/>
        <w:adjustRightInd w:val="0"/>
        <w:snapToGrid w:val="0"/>
        <w:spacing w:line="360" w:lineRule="auto"/>
        <w:ind w:firstLine="643" w:firstLineChars="200"/>
        <w:jc w:val="both"/>
        <w:textAlignment w:val="auto"/>
        <w:outlineLvl w:val="9"/>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b/>
          <w:bCs/>
          <w:color w:val="FF0000"/>
          <w:sz w:val="32"/>
          <w:szCs w:val="32"/>
        </w:rPr>
        <w:t>（请根据单位实际情况，参照《2016年政府收支分类科目》和对口中央部门决算公开信息填写）</w:t>
      </w:r>
      <w:r>
        <w:rPr>
          <w:rFonts w:hint="eastAsia" w:ascii="仿宋_GB2312" w:hAnsi="宋体" w:eastAsia="仿宋_GB2312" w:cs="Courier New"/>
          <w:b/>
          <w:bCs/>
          <w:sz w:val="32"/>
          <w:szCs w:val="32"/>
        </w:rPr>
        <w:t>：</w:t>
      </w:r>
      <w:r>
        <w:rPr>
          <w:rFonts w:hint="eastAsia" w:ascii="仿宋_GB2312" w:hAnsi="宋体" w:eastAsia="仿宋_GB2312" w:cs="Courier New"/>
          <w:sz w:val="32"/>
          <w:szCs w:val="32"/>
        </w:rPr>
        <w:t>是指ＸＸ厅（局）用于保障机构正常运行、开展日常工作的基本支出。</w:t>
      </w:r>
    </w:p>
    <w:p>
      <w:pPr>
        <w:keepNext w:val="0"/>
        <w:keepLines w:val="0"/>
        <w:pageBreakBefore w:val="0"/>
        <w:widowControl w:val="0"/>
        <w:numPr>
          <w:ilvl w:val="0"/>
          <w:numId w:val="9"/>
        </w:numPr>
        <w:kinsoku w:val="0"/>
        <w:wordWrap/>
        <w:overflowPunct w:val="0"/>
        <w:topLinePunct w:val="0"/>
        <w:autoSpaceDE w:val="0"/>
        <w:autoSpaceDN w:val="0"/>
        <w:bidi w:val="0"/>
        <w:adjustRightInd w:val="0"/>
        <w:snapToGrid w:val="0"/>
        <w:spacing w:line="360" w:lineRule="auto"/>
        <w:ind w:firstLine="643" w:firstLineChars="200"/>
        <w:jc w:val="both"/>
        <w:textAlignment w:val="auto"/>
        <w:outlineLvl w:val="9"/>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指ＸＸ厅（局）行政单位及参照公务员法管理的事业单位开展财政立法、决算编审、资产产权管理等未单独设置项级科目的专门性财政管理工作的项目支出。</w:t>
      </w:r>
    </w:p>
    <w:p>
      <w:pPr>
        <w:keepNext w:val="0"/>
        <w:keepLines w:val="0"/>
        <w:pageBreakBefore w:val="0"/>
        <w:widowControl w:val="0"/>
        <w:numPr>
          <w:ilvl w:val="0"/>
          <w:numId w:val="9"/>
        </w:numPr>
        <w:kinsoku w:val="0"/>
        <w:wordWrap/>
        <w:overflowPunct w:val="0"/>
        <w:topLinePunct w:val="0"/>
        <w:autoSpaceDE w:val="0"/>
        <w:autoSpaceDN w:val="0"/>
        <w:bidi w:val="0"/>
        <w:adjustRightInd w:val="0"/>
        <w:snapToGrid w:val="0"/>
        <w:spacing w:line="360" w:lineRule="auto"/>
        <w:ind w:firstLine="643" w:firstLineChars="200"/>
        <w:jc w:val="both"/>
        <w:textAlignment w:val="auto"/>
        <w:outlineLvl w:val="9"/>
        <w:rPr>
          <w:rFonts w:ascii="仿宋_GB2312" w:hAnsi="宋体" w:eastAsia="仿宋_GB2312" w:cs="Courier New"/>
          <w:b/>
          <w:bCs/>
          <w:sz w:val="32"/>
          <w:szCs w:val="32"/>
        </w:rPr>
      </w:pPr>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keepNext w:val="0"/>
        <w:keepLines w:val="0"/>
        <w:pageBreakBefore w:val="0"/>
        <w:widowControl w:val="0"/>
        <w:numPr>
          <w:ilvl w:val="0"/>
          <w:numId w:val="9"/>
        </w:numPr>
        <w:kinsoku w:val="0"/>
        <w:wordWrap/>
        <w:overflowPunct w:val="0"/>
        <w:topLinePunct w:val="0"/>
        <w:autoSpaceDE w:val="0"/>
        <w:autoSpaceDN w:val="0"/>
        <w:bidi w:val="0"/>
        <w:adjustRightInd w:val="0"/>
        <w:snapToGrid w:val="0"/>
        <w:spacing w:line="360" w:lineRule="auto"/>
        <w:ind w:firstLine="643" w:firstLineChars="200"/>
        <w:jc w:val="both"/>
        <w:textAlignment w:val="auto"/>
        <w:outlineLvl w:val="9"/>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keepNext w:val="0"/>
        <w:keepLines w:val="0"/>
        <w:pageBreakBefore w:val="0"/>
        <w:widowControl w:val="0"/>
        <w:numPr>
          <w:ilvl w:val="0"/>
          <w:numId w:val="9"/>
        </w:numPr>
        <w:kinsoku w:val="0"/>
        <w:wordWrap/>
        <w:overflowPunct w:val="0"/>
        <w:topLinePunct w:val="0"/>
        <w:autoSpaceDE w:val="0"/>
        <w:autoSpaceDN w:val="0"/>
        <w:bidi w:val="0"/>
        <w:adjustRightInd w:val="0"/>
        <w:snapToGrid w:val="0"/>
        <w:spacing w:line="360" w:lineRule="auto"/>
        <w:ind w:firstLine="643" w:firstLineChars="200"/>
        <w:jc w:val="both"/>
        <w:textAlignment w:val="auto"/>
        <w:outlineLvl w:val="9"/>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keepNext w:val="0"/>
        <w:keepLines w:val="0"/>
        <w:pageBreakBefore w:val="0"/>
        <w:widowControl w:val="0"/>
        <w:numPr>
          <w:ilvl w:val="0"/>
          <w:numId w:val="9"/>
        </w:numPr>
        <w:kinsoku w:val="0"/>
        <w:wordWrap/>
        <w:overflowPunct w:val="0"/>
        <w:topLinePunct w:val="0"/>
        <w:autoSpaceDE w:val="0"/>
        <w:autoSpaceDN w:val="0"/>
        <w:bidi w:val="0"/>
        <w:adjustRightInd w:val="0"/>
        <w:snapToGrid w:val="0"/>
        <w:spacing w:line="360" w:lineRule="auto"/>
        <w:ind w:firstLine="643" w:firstLineChars="200"/>
        <w:jc w:val="both"/>
        <w:textAlignment w:val="auto"/>
        <w:outlineLvl w:val="9"/>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keepNext w:val="0"/>
        <w:keepLines w:val="0"/>
        <w:pageBreakBefore w:val="0"/>
        <w:widowControl w:val="0"/>
        <w:numPr>
          <w:ilvl w:val="0"/>
          <w:numId w:val="9"/>
        </w:numPr>
        <w:kinsoku w:val="0"/>
        <w:wordWrap/>
        <w:overflowPunct w:val="0"/>
        <w:topLinePunct w:val="0"/>
        <w:autoSpaceDE w:val="0"/>
        <w:autoSpaceDN w:val="0"/>
        <w:bidi w:val="0"/>
        <w:adjustRightInd w:val="0"/>
        <w:snapToGrid w:val="0"/>
        <w:spacing w:line="360" w:lineRule="auto"/>
        <w:ind w:firstLine="643" w:firstLineChars="200"/>
        <w:jc w:val="both"/>
        <w:textAlignment w:val="auto"/>
        <w:outlineLvl w:val="9"/>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keepNext w:val="0"/>
        <w:keepLines w:val="0"/>
        <w:pageBreakBefore w:val="0"/>
        <w:widowControl w:val="0"/>
        <w:numPr>
          <w:ilvl w:val="0"/>
          <w:numId w:val="9"/>
        </w:numPr>
        <w:kinsoku w:val="0"/>
        <w:wordWrap/>
        <w:overflowPunct w:val="0"/>
        <w:topLinePunct w:val="0"/>
        <w:autoSpaceDE w:val="0"/>
        <w:autoSpaceDN w:val="0"/>
        <w:bidi w:val="0"/>
        <w:adjustRightInd w:val="0"/>
        <w:snapToGrid w:val="0"/>
        <w:spacing w:line="360" w:lineRule="auto"/>
        <w:ind w:firstLine="643" w:firstLineChars="200"/>
        <w:jc w:val="both"/>
        <w:textAlignment w:val="auto"/>
        <w:outlineLvl w:val="9"/>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numPr>
          <w:ilvl w:val="0"/>
          <w:numId w:val="9"/>
        </w:numPr>
        <w:kinsoku w:val="0"/>
        <w:wordWrap/>
        <w:overflowPunct w:val="0"/>
        <w:topLinePunct w:val="0"/>
        <w:autoSpaceDE w:val="0"/>
        <w:autoSpaceDN w:val="0"/>
        <w:bidi w:val="0"/>
        <w:adjustRightInd w:val="0"/>
        <w:snapToGrid w:val="0"/>
        <w:spacing w:line="360" w:lineRule="auto"/>
        <w:ind w:firstLine="643" w:firstLineChars="200"/>
        <w:jc w:val="both"/>
        <w:textAlignment w:val="auto"/>
        <w:outlineLvl w:val="9"/>
        <w:rPr>
          <w:rFonts w:ascii="仿宋_GB2312" w:hAnsi="宋体" w:eastAsia="仿宋_GB2312" w:cs="Courier New"/>
          <w:b/>
          <w:bCs/>
          <w:sz w:val="32"/>
          <w:szCs w:val="32"/>
        </w:r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wordWrap/>
        <w:topLinePunct w:val="0"/>
        <w:bidi w:val="0"/>
        <w:adjustRightInd w:val="0"/>
        <w:snapToGrid w:val="0"/>
        <w:spacing w:line="360" w:lineRule="auto"/>
        <w:ind w:firstLine="640" w:firstLineChars="200"/>
        <w:jc w:val="both"/>
        <w:textAlignment w:val="auto"/>
        <w:outlineLvl w:val="9"/>
        <w:rPr>
          <w:rFonts w:ascii="仿宋_GB2312" w:hAnsi="Times New Roman" w:eastAsia="仿宋_GB2312"/>
          <w:sz w:val="32"/>
          <w:szCs w:val="32"/>
        </w:rPr>
      </w:pPr>
    </w:p>
    <w:p>
      <w:pPr>
        <w:keepNext w:val="0"/>
        <w:keepLines w:val="0"/>
        <w:pageBreakBefore w:val="0"/>
        <w:widowControl w:val="0"/>
        <w:wordWrap/>
        <w:topLinePunct w:val="0"/>
        <w:bidi w:val="0"/>
        <w:spacing w:line="360" w:lineRule="auto"/>
        <w:ind w:firstLine="960" w:firstLineChars="200"/>
        <w:jc w:val="both"/>
        <w:textAlignment w:val="auto"/>
        <w:outlineLvl w:val="9"/>
        <w:rPr>
          <w:rFonts w:ascii="隶书" w:hAnsi="隶书" w:eastAsia="隶书" w:cs="隶书"/>
          <w:sz w:val="48"/>
          <w:szCs w:val="48"/>
        </w:rPr>
      </w:pPr>
    </w:p>
    <w:p>
      <w:pPr>
        <w:keepNext w:val="0"/>
        <w:keepLines w:val="0"/>
        <w:pageBreakBefore w:val="0"/>
        <w:widowControl w:val="0"/>
        <w:wordWrap/>
        <w:topLinePunct w:val="0"/>
        <w:bidi w:val="0"/>
        <w:spacing w:line="360" w:lineRule="auto"/>
        <w:ind w:firstLine="960" w:firstLineChars="200"/>
        <w:jc w:val="both"/>
        <w:textAlignment w:val="auto"/>
        <w:outlineLvl w:val="9"/>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C193"/>
    <w:multiLevelType w:val="singleLevel"/>
    <w:tmpl w:val="5971C193"/>
    <w:lvl w:ilvl="0" w:tentative="0">
      <w:start w:val="2"/>
      <w:numFmt w:val="chineseCounting"/>
      <w:suff w:val="nothing"/>
      <w:lvlText w:val="%1、"/>
      <w:lvlJc w:val="left"/>
    </w:lvl>
  </w:abstractNum>
  <w:abstractNum w:abstractNumId="2">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3">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4">
    <w:nsid w:val="5971DD00"/>
    <w:multiLevelType w:val="singleLevel"/>
    <w:tmpl w:val="5971DD00"/>
    <w:lvl w:ilvl="0" w:tentative="0">
      <w:start w:val="1"/>
      <w:numFmt w:val="decimal"/>
      <w:suff w:val="nothing"/>
      <w:lvlText w:val="%1．"/>
      <w:lvlJc w:val="left"/>
      <w:pPr>
        <w:ind w:left="0" w:firstLine="400"/>
      </w:pPr>
      <w:rPr>
        <w:rFonts w:hint="default"/>
      </w:rPr>
    </w:lvl>
  </w:abstractNum>
  <w:abstractNum w:abstractNumId="5">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6">
    <w:nsid w:val="5971E2D2"/>
    <w:multiLevelType w:val="singleLevel"/>
    <w:tmpl w:val="5971E2D2"/>
    <w:lvl w:ilvl="0" w:tentative="0">
      <w:start w:val="1"/>
      <w:numFmt w:val="decimal"/>
      <w:suff w:val="nothing"/>
      <w:lvlText w:val="%1．"/>
      <w:lvlJc w:val="left"/>
      <w:pPr>
        <w:ind w:left="0" w:firstLine="400"/>
      </w:pPr>
      <w:rPr>
        <w:rFonts w:hint="default"/>
      </w:rPr>
    </w:lvl>
  </w:abstractNum>
  <w:abstractNum w:abstractNumId="7">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8">
    <w:nsid w:val="5971F72C"/>
    <w:multiLevelType w:val="singleLevel"/>
    <w:tmpl w:val="5971F72C"/>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630D31"/>
    <w:rsid w:val="00B54309"/>
    <w:rsid w:val="00B84FB0"/>
    <w:rsid w:val="02C24883"/>
    <w:rsid w:val="03083FCB"/>
    <w:rsid w:val="04453648"/>
    <w:rsid w:val="0594109C"/>
    <w:rsid w:val="07D344B8"/>
    <w:rsid w:val="087F16AF"/>
    <w:rsid w:val="09BB2134"/>
    <w:rsid w:val="0B573885"/>
    <w:rsid w:val="0DA7372B"/>
    <w:rsid w:val="0DB62C91"/>
    <w:rsid w:val="0DEE73A4"/>
    <w:rsid w:val="0E660AF9"/>
    <w:rsid w:val="113D12D8"/>
    <w:rsid w:val="139E6FC7"/>
    <w:rsid w:val="14D926F0"/>
    <w:rsid w:val="15492582"/>
    <w:rsid w:val="161B69EA"/>
    <w:rsid w:val="192E42A3"/>
    <w:rsid w:val="1AD3679C"/>
    <w:rsid w:val="1C1746C0"/>
    <w:rsid w:val="1CF176C9"/>
    <w:rsid w:val="1E330EA8"/>
    <w:rsid w:val="1E7D3B34"/>
    <w:rsid w:val="1F0826A2"/>
    <w:rsid w:val="1F0A51A1"/>
    <w:rsid w:val="222550CC"/>
    <w:rsid w:val="247403BE"/>
    <w:rsid w:val="24AB09EA"/>
    <w:rsid w:val="26536B97"/>
    <w:rsid w:val="2BA4769A"/>
    <w:rsid w:val="2BCC10E8"/>
    <w:rsid w:val="2C852676"/>
    <w:rsid w:val="2CD06EF4"/>
    <w:rsid w:val="2F655CF4"/>
    <w:rsid w:val="31B360E0"/>
    <w:rsid w:val="326E567F"/>
    <w:rsid w:val="32B57537"/>
    <w:rsid w:val="32C256AA"/>
    <w:rsid w:val="32EF40CE"/>
    <w:rsid w:val="357E731D"/>
    <w:rsid w:val="358C07BE"/>
    <w:rsid w:val="35F609B5"/>
    <w:rsid w:val="362238F6"/>
    <w:rsid w:val="363217CB"/>
    <w:rsid w:val="36B27FF7"/>
    <w:rsid w:val="36D260D7"/>
    <w:rsid w:val="372974AC"/>
    <w:rsid w:val="37623FFE"/>
    <w:rsid w:val="386D68C9"/>
    <w:rsid w:val="3A721094"/>
    <w:rsid w:val="3BDE2C02"/>
    <w:rsid w:val="3CDF4EC3"/>
    <w:rsid w:val="3D7D1554"/>
    <w:rsid w:val="40584BAB"/>
    <w:rsid w:val="42271DDB"/>
    <w:rsid w:val="43322A6F"/>
    <w:rsid w:val="44141F45"/>
    <w:rsid w:val="46683F21"/>
    <w:rsid w:val="48B52937"/>
    <w:rsid w:val="48EE3EF3"/>
    <w:rsid w:val="492C0B28"/>
    <w:rsid w:val="4C1E2F28"/>
    <w:rsid w:val="4C5A7CE2"/>
    <w:rsid w:val="4DB618D5"/>
    <w:rsid w:val="4EB5789C"/>
    <w:rsid w:val="50305A4E"/>
    <w:rsid w:val="51E83DD5"/>
    <w:rsid w:val="521A268A"/>
    <w:rsid w:val="5651051D"/>
    <w:rsid w:val="570559A2"/>
    <w:rsid w:val="570F7880"/>
    <w:rsid w:val="57493756"/>
    <w:rsid w:val="57E961A8"/>
    <w:rsid w:val="581E77CF"/>
    <w:rsid w:val="58B06254"/>
    <w:rsid w:val="58BA6662"/>
    <w:rsid w:val="5952246D"/>
    <w:rsid w:val="5AF25131"/>
    <w:rsid w:val="5AFF482E"/>
    <w:rsid w:val="5E14656F"/>
    <w:rsid w:val="5E9C320A"/>
    <w:rsid w:val="5EEB4597"/>
    <w:rsid w:val="5FA34750"/>
    <w:rsid w:val="600176AC"/>
    <w:rsid w:val="608A6F17"/>
    <w:rsid w:val="60AF4DBB"/>
    <w:rsid w:val="642B5617"/>
    <w:rsid w:val="64EC5325"/>
    <w:rsid w:val="65162A32"/>
    <w:rsid w:val="664A46E0"/>
    <w:rsid w:val="66E657D9"/>
    <w:rsid w:val="67EA34FC"/>
    <w:rsid w:val="69066DF3"/>
    <w:rsid w:val="692D717E"/>
    <w:rsid w:val="6A863398"/>
    <w:rsid w:val="6FFC32CC"/>
    <w:rsid w:val="72A37383"/>
    <w:rsid w:val="73907D12"/>
    <w:rsid w:val="73EE47A6"/>
    <w:rsid w:val="74846068"/>
    <w:rsid w:val="751119D4"/>
    <w:rsid w:val="75531EF6"/>
    <w:rsid w:val="75D0003D"/>
    <w:rsid w:val="77C2101A"/>
    <w:rsid w:val="796337B5"/>
    <w:rsid w:val="79B619E3"/>
    <w:rsid w:val="7A511D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31"/>
    <w:basedOn w:val="4"/>
    <w:qFormat/>
    <w:uiPriority w:val="0"/>
    <w:rPr>
      <w:rFonts w:ascii="Arial" w:hAnsi="Arial" w:cs="Arial"/>
      <w:color w:val="000000"/>
      <w:sz w:val="16"/>
      <w:szCs w:val="16"/>
      <w:u w:val="none"/>
    </w:rPr>
  </w:style>
  <w:style w:type="character" w:customStyle="1" w:styleId="7">
    <w:name w:val="font01"/>
    <w:basedOn w:val="4"/>
    <w:qFormat/>
    <w:uiPriority w:val="0"/>
    <w:rPr>
      <w:rFonts w:hint="default" w:ascii="Arial" w:hAnsi="Arial" w:cs="Arial"/>
      <w:color w:val="000000"/>
      <w:sz w:val="16"/>
      <w:szCs w:val="16"/>
      <w:u w:val="none"/>
    </w:rPr>
  </w:style>
  <w:style w:type="character" w:customStyle="1" w:styleId="8">
    <w:name w:val="font41"/>
    <w:basedOn w:val="4"/>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2395</Words>
  <Characters>13653</Characters>
  <Lines>113</Lines>
  <Paragraphs>32</Paragraphs>
  <TotalTime>0</TotalTime>
  <ScaleCrop>false</ScaleCrop>
  <LinksUpToDate>false</LinksUpToDate>
  <CharactersWithSpaces>16016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2018-09-30T01:52:00Z</cp:lastPrinted>
  <dcterms:modified xsi:type="dcterms:W3CDTF">2019-02-13T08:48:32Z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