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rPr>
          <w:rFonts w:ascii="隶书" w:hAnsi="隶书" w:eastAsia="隶书" w:cs="隶书"/>
          <w:sz w:val="52"/>
          <w:szCs w:val="52"/>
        </w:rPr>
      </w:pPr>
      <w:r>
        <w:rPr>
          <w:rFonts w:hint="eastAsia" w:ascii="隶书" w:hAnsi="隶书" w:eastAsia="隶书" w:cs="隶书"/>
          <w:sz w:val="52"/>
          <w:szCs w:val="52"/>
        </w:rPr>
        <w:t>信阳市浉河区档案局2018年度</w:t>
      </w:r>
    </w:p>
    <w:p>
      <w:pPr>
        <w:rPr>
          <w:rFonts w:ascii="隶书" w:hAnsi="隶书" w:eastAsia="隶书" w:cs="隶书"/>
          <w:sz w:val="52"/>
          <w:szCs w:val="52"/>
        </w:rPr>
      </w:pPr>
      <w:r>
        <w:rPr>
          <w:rFonts w:hint="eastAsia" w:ascii="隶书" w:hAnsi="隶书" w:eastAsia="隶书" w:cs="隶书"/>
          <w:sz w:val="52"/>
          <w:szCs w:val="52"/>
        </w:rPr>
        <w:tab/>
      </w:r>
      <w:r>
        <w:rPr>
          <w:rFonts w:hint="eastAsia" w:ascii="隶书" w:hAnsi="隶书" w:eastAsia="隶书" w:cs="隶书"/>
          <w:sz w:val="52"/>
          <w:szCs w:val="52"/>
        </w:rPr>
        <w:t xml:space="preserve">         部 门 预 算</w:t>
      </w:r>
    </w:p>
    <w:p>
      <w:pP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第一部分：信阳市浉河区档案局概况</w:t>
      </w:r>
    </w:p>
    <w:p>
      <w:pPr>
        <w:jc w:val="left"/>
        <w:rPr>
          <w:rFonts w:ascii="宋体" w:hAnsi="宋体" w:eastAsia="宋体" w:cs="宋体"/>
          <w:sz w:val="32"/>
          <w:szCs w:val="32"/>
        </w:rPr>
      </w:pPr>
      <w:r>
        <w:rPr>
          <w:rFonts w:hint="eastAsia" w:ascii="宋体" w:hAnsi="宋体" w:eastAsia="宋体" w:cs="宋体"/>
          <w:sz w:val="32"/>
          <w:szCs w:val="32"/>
        </w:rPr>
        <w:t>一、主要职能</w:t>
      </w:r>
    </w:p>
    <w:p>
      <w:pPr>
        <w:jc w:val="left"/>
        <w:rPr>
          <w:rFonts w:ascii="宋体" w:hAnsi="宋体" w:eastAsia="宋体" w:cs="宋体"/>
          <w:sz w:val="32"/>
          <w:szCs w:val="32"/>
        </w:rPr>
      </w:pPr>
      <w:r>
        <w:rPr>
          <w:rFonts w:hint="eastAsia" w:ascii="宋体" w:hAnsi="宋体" w:eastAsia="宋体" w:cs="宋体"/>
          <w:sz w:val="32"/>
          <w:szCs w:val="32"/>
        </w:rPr>
        <w:t>二、部门预算单位构成及机构设置</w:t>
      </w:r>
    </w:p>
    <w:p>
      <w:pPr>
        <w:jc w:val="left"/>
        <w:rPr>
          <w:rFonts w:ascii="黑体" w:hAnsi="黑体" w:eastAsia="黑体" w:cs="黑体"/>
          <w:sz w:val="32"/>
          <w:szCs w:val="32"/>
        </w:rPr>
      </w:pPr>
      <w:r>
        <w:rPr>
          <w:rFonts w:hint="eastAsia" w:ascii="黑体" w:hAnsi="黑体" w:eastAsia="黑体" w:cs="黑体"/>
          <w:sz w:val="32"/>
          <w:szCs w:val="32"/>
        </w:rPr>
        <w:t>第二部分：信阳市浉河区档案局2018年度部门预算表</w:t>
      </w:r>
    </w:p>
    <w:p>
      <w:pPr>
        <w:jc w:val="left"/>
        <w:rPr>
          <w:rFonts w:ascii="宋体" w:hAnsi="宋体" w:eastAsia="宋体" w:cs="宋体"/>
          <w:sz w:val="32"/>
          <w:szCs w:val="32"/>
        </w:rPr>
      </w:pPr>
      <w:r>
        <w:rPr>
          <w:rFonts w:hint="eastAsia" w:ascii="宋体" w:hAnsi="宋体" w:eastAsia="宋体" w:cs="宋体"/>
          <w:sz w:val="32"/>
          <w:szCs w:val="32"/>
        </w:rPr>
        <w:t>一、2018年部门收支总体情况表</w:t>
      </w:r>
    </w:p>
    <w:p>
      <w:pPr>
        <w:jc w:val="left"/>
        <w:rPr>
          <w:rFonts w:ascii="宋体" w:hAnsi="宋体" w:eastAsia="宋体" w:cs="宋体"/>
          <w:sz w:val="32"/>
          <w:szCs w:val="32"/>
        </w:rPr>
      </w:pPr>
      <w:r>
        <w:rPr>
          <w:rFonts w:hint="eastAsia" w:ascii="宋体" w:hAnsi="宋体" w:eastAsia="宋体" w:cs="宋体"/>
          <w:sz w:val="32"/>
          <w:szCs w:val="32"/>
        </w:rPr>
        <w:t>二、2018年部门收入总体情况表</w:t>
      </w:r>
    </w:p>
    <w:p>
      <w:pPr>
        <w:jc w:val="left"/>
        <w:rPr>
          <w:rFonts w:ascii="宋体" w:hAnsi="宋体" w:eastAsia="宋体" w:cs="宋体"/>
          <w:sz w:val="32"/>
          <w:szCs w:val="32"/>
        </w:rPr>
      </w:pPr>
      <w:r>
        <w:rPr>
          <w:rFonts w:hint="eastAsia" w:ascii="宋体" w:hAnsi="宋体" w:eastAsia="宋体" w:cs="宋体"/>
          <w:sz w:val="32"/>
          <w:szCs w:val="32"/>
        </w:rPr>
        <w:t>三、2018年部门支出总体情况表</w:t>
      </w:r>
    </w:p>
    <w:p>
      <w:pPr>
        <w:jc w:val="left"/>
        <w:rPr>
          <w:rFonts w:ascii="宋体" w:hAnsi="宋体" w:eastAsia="宋体" w:cs="宋体"/>
          <w:sz w:val="32"/>
          <w:szCs w:val="32"/>
        </w:rPr>
      </w:pPr>
      <w:r>
        <w:rPr>
          <w:rFonts w:hint="eastAsia" w:ascii="宋体" w:hAnsi="宋体" w:eastAsia="宋体" w:cs="宋体"/>
          <w:sz w:val="32"/>
          <w:szCs w:val="32"/>
        </w:rPr>
        <w:t>四、2018年财政拨款收支总体情况表</w:t>
      </w:r>
    </w:p>
    <w:p>
      <w:pPr>
        <w:jc w:val="left"/>
        <w:rPr>
          <w:rFonts w:ascii="宋体" w:hAnsi="宋体" w:eastAsia="宋体" w:cs="宋体"/>
          <w:sz w:val="32"/>
          <w:szCs w:val="32"/>
        </w:rPr>
      </w:pPr>
      <w:r>
        <w:rPr>
          <w:rFonts w:hint="eastAsia" w:ascii="宋体" w:hAnsi="宋体" w:eastAsia="宋体" w:cs="宋体"/>
          <w:sz w:val="32"/>
          <w:szCs w:val="32"/>
        </w:rPr>
        <w:t>五、2018年一般公共预算支出情况表（功能分类）</w:t>
      </w:r>
    </w:p>
    <w:p>
      <w:pPr>
        <w:jc w:val="left"/>
        <w:rPr>
          <w:rFonts w:ascii="宋体" w:hAnsi="宋体" w:eastAsia="宋体" w:cs="宋体"/>
          <w:sz w:val="32"/>
          <w:szCs w:val="32"/>
        </w:rPr>
      </w:pPr>
      <w:r>
        <w:rPr>
          <w:rFonts w:hint="eastAsia" w:ascii="宋体" w:hAnsi="宋体" w:eastAsia="宋体" w:cs="宋体"/>
          <w:sz w:val="32"/>
          <w:szCs w:val="32"/>
        </w:rPr>
        <w:t>六、2018年政府性基金支出情况表</w:t>
      </w:r>
    </w:p>
    <w:p>
      <w:pPr>
        <w:jc w:val="left"/>
        <w:rPr>
          <w:rFonts w:ascii="宋体" w:hAnsi="宋体" w:eastAsia="宋体" w:cs="宋体"/>
          <w:sz w:val="32"/>
          <w:szCs w:val="32"/>
        </w:rPr>
      </w:pPr>
      <w:r>
        <w:rPr>
          <w:rFonts w:hint="eastAsia" w:ascii="宋体" w:hAnsi="宋体" w:eastAsia="宋体" w:cs="宋体"/>
          <w:sz w:val="32"/>
          <w:szCs w:val="32"/>
        </w:rPr>
        <w:t>七、2018年一般公共预算基本支出情况表（经济分类）</w:t>
      </w:r>
    </w:p>
    <w:p>
      <w:pPr>
        <w:jc w:val="left"/>
        <w:rPr>
          <w:rFonts w:ascii="宋体" w:hAnsi="宋体" w:eastAsia="宋体" w:cs="宋体"/>
          <w:sz w:val="32"/>
          <w:szCs w:val="32"/>
        </w:rPr>
      </w:pPr>
      <w:r>
        <w:rPr>
          <w:rFonts w:hint="eastAsia" w:ascii="宋体" w:hAnsi="宋体" w:eastAsia="宋体" w:cs="宋体"/>
          <w:sz w:val="32"/>
          <w:szCs w:val="32"/>
        </w:rPr>
        <w:t>八、2018年一般公共预算“三公”经费支出情况表</w:t>
      </w:r>
    </w:p>
    <w:p>
      <w:pPr>
        <w:jc w:val="left"/>
        <w:rPr>
          <w:rFonts w:ascii="黑体" w:hAnsi="黑体" w:eastAsia="黑体" w:cs="黑体"/>
          <w:sz w:val="30"/>
          <w:szCs w:val="30"/>
        </w:rPr>
      </w:pPr>
      <w:r>
        <w:rPr>
          <w:rFonts w:hint="eastAsia" w:ascii="黑体" w:hAnsi="黑体" w:eastAsia="黑体" w:cs="黑体"/>
          <w:sz w:val="32"/>
          <w:szCs w:val="32"/>
        </w:rPr>
        <w:t>第三部分：</w:t>
      </w:r>
      <w:r>
        <w:rPr>
          <w:rFonts w:hint="eastAsia" w:ascii="黑体" w:hAnsi="黑体" w:eastAsia="黑体" w:cs="黑体"/>
          <w:sz w:val="30"/>
          <w:szCs w:val="30"/>
        </w:rPr>
        <w:t>信阳市浉河区档案局2018年度部门预算情况说明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0" w:num="1"/>
          <w:docGrid w:type="lines" w:linePitch="312" w:charSpace="0"/>
        </w:sectPr>
      </w:pPr>
      <w:r>
        <w:rPr>
          <w:rFonts w:hint="eastAsia" w:ascii="黑体" w:hAnsi="黑体" w:eastAsia="黑体" w:cs="黑体"/>
          <w:sz w:val="32"/>
          <w:szCs w:val="32"/>
        </w:rPr>
        <w:t>第四部分：名词解释</w:t>
      </w:r>
    </w:p>
    <w:p>
      <w:pPr>
        <w:ind w:firstLine="3200" w:firstLineChars="1000"/>
        <w:outlineLvl w:val="0"/>
        <w:rPr>
          <w:rFonts w:ascii="隶书" w:hAnsi="隶书" w:eastAsia="隶书" w:cs="隶书"/>
          <w:sz w:val="32"/>
          <w:szCs w:val="32"/>
        </w:rPr>
      </w:pPr>
      <w:r>
        <w:rPr>
          <w:rFonts w:hint="eastAsia" w:ascii="隶书" w:hAnsi="隶书" w:eastAsia="隶书" w:cs="隶书"/>
          <w:sz w:val="32"/>
          <w:szCs w:val="32"/>
        </w:rPr>
        <w:t>（第一部分）</w:t>
      </w:r>
    </w:p>
    <w:p>
      <w:pPr>
        <w:ind w:firstLine="1440" w:firstLineChars="300"/>
        <w:outlineLvl w:val="0"/>
        <w:rPr>
          <w:rFonts w:ascii="隶书" w:hAnsi="隶书" w:eastAsia="隶书" w:cs="隶书"/>
          <w:sz w:val="48"/>
          <w:szCs w:val="48"/>
        </w:rPr>
      </w:pPr>
      <w:r>
        <w:rPr>
          <w:rFonts w:hint="eastAsia" w:ascii="隶书" w:hAnsi="隶书" w:eastAsia="隶书" w:cs="隶书"/>
          <w:sz w:val="48"/>
          <w:szCs w:val="48"/>
        </w:rPr>
        <w:t>信阳市浉河区档案局概况</w:t>
      </w:r>
    </w:p>
    <w:p>
      <w:pPr>
        <w:ind w:firstLine="960" w:firstLineChars="300"/>
        <w:outlineLvl w:val="0"/>
        <w:rPr>
          <w:rFonts w:ascii="黑体" w:hAnsi="黑体" w:eastAsia="黑体" w:cs="黑体"/>
          <w:sz w:val="32"/>
          <w:szCs w:val="32"/>
        </w:rPr>
      </w:pPr>
      <w:r>
        <w:rPr>
          <w:rFonts w:hint="eastAsia" w:ascii="黑体" w:hAnsi="黑体" w:eastAsia="黑体" w:cs="黑体"/>
          <w:sz w:val="32"/>
          <w:szCs w:val="32"/>
        </w:rPr>
        <w:t>一、主要职能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（一）贯彻执行《中华人民共和国档案法》及其《实施办法》，落实档案工作的地方性政策法规、规章制度；负责全区档案工作的统筹规划、行政监督、业务指导、组织协调工作。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（二）负责接收、征集、整理、保管区级历史档案、革命历史档案和区直机关的重要现行档案及有关资料；负责收集散存在区外的档案资料及与浉河区有关的史料；负责档案编研出版工作，为社会提供利用服务。</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（三）组织、指导全区档案理论研究工作，推广档案科研成果；组织实施档案工作标准化方案及其业务规范和技术标准。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（四）负责制定全区档案专业人员队伍建设规划，组织档案专业人员继续教育和业务培训工作。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（五）负责监督、指导全区档案馆库的规划、修建和改建工作。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（六）组织全区档案宣传活动，会同有关部门组织开展档案外事活动及对外交流。</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（七）制定全区档案馆网络布局规划，指导全区档案馆信息资源开发利用和服务工作，负责档案信息网络建设。</w:t>
      </w:r>
    </w:p>
    <w:p>
      <w:pPr>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szCs w:val="32"/>
        </w:rPr>
        <w:t>（八）承办区委、区政府和上级主管部门交办的其他工作。</w:t>
      </w:r>
    </w:p>
    <w:p>
      <w:pPr>
        <w:numPr>
          <w:ilvl w:val="0"/>
          <w:numId w:val="1"/>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部门预算单位构成及机构设置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（一）纳入信阳市浉河区档案局2018年度部门预算编制范围的单位包括：</w:t>
      </w:r>
    </w:p>
    <w:p>
      <w:pPr>
        <w:numPr>
          <w:ilvl w:val="0"/>
          <w:numId w:val="2"/>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信阳市浉河区档案局本级</w:t>
      </w:r>
    </w:p>
    <w:p>
      <w:pPr>
        <w:numPr>
          <w:ilvl w:val="0"/>
          <w:numId w:val="2"/>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信阳市浉河区档案馆</w:t>
      </w:r>
    </w:p>
    <w:p>
      <w:pPr>
        <w:spacing w:line="360" w:lineRule="auto"/>
        <w:ind w:left="420" w:leftChars="200" w:firstLine="160" w:firstLineChars="50"/>
        <w:jc w:val="left"/>
        <w:rPr>
          <w:rFonts w:ascii="黑体" w:hAnsi="黑体" w:eastAsia="黑体" w:cs="黑体"/>
          <w:sz w:val="32"/>
          <w:szCs w:val="32"/>
        </w:rPr>
      </w:pPr>
      <w:r>
        <w:rPr>
          <w:rFonts w:hint="eastAsia" w:ascii="仿宋_GB2312" w:hAnsi="仿宋_GB2312" w:eastAsia="仿宋_GB2312" w:cs="仿宋_GB2312"/>
          <w:sz w:val="32"/>
          <w:szCs w:val="32"/>
        </w:rPr>
        <w:t>（二）</w:t>
      </w:r>
      <w:r>
        <w:rPr>
          <w:rFonts w:hint="eastAsia" w:ascii="黑体" w:hAnsi="黑体" w:eastAsia="黑体" w:cs="黑体"/>
          <w:sz w:val="32"/>
          <w:szCs w:val="32"/>
        </w:rPr>
        <w:t>机构设置</w:t>
      </w:r>
    </w:p>
    <w:p>
      <w:pPr>
        <w:numPr>
          <w:ilvl w:val="0"/>
          <w:numId w:val="3"/>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信阳市浉河区档案局本级</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信阳市浉河区档案局内设办公室、政策法规股2个内设机构。</w:t>
      </w:r>
    </w:p>
    <w:p>
      <w:pPr>
        <w:widowControl/>
        <w:shd w:val="clear" w:color="auto" w:fill="FFFFFF"/>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办公室   ：</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协助局领导处理日常工作，负责全区档案工作统计、分析，提出贯彻党和国家档案管理工作的政策和建议；研究拟定全区档案事业中期、长期、年度发展规划和计划；负责机关文秘、财务、机要、信息工作；负责精神文明建设工作；负责机关事务、行政管理、后勤保障和安全保卫工作的综合管理与协调；负责机关人事、劳动、工资、老干部工作；负责全局档案涉外事务的协调工作；承担机关党务、群团和计划生育工作；负责纪检和监察工作。</w:t>
      </w:r>
    </w:p>
    <w:p>
      <w:pPr>
        <w:widowControl/>
        <w:shd w:val="clear" w:color="auto" w:fill="FFFFFF"/>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政策法规股 ：  </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负责档案工作的法律、法规和政策贯彻落实的调研工作；拟定全区档案工作的规章制度和办法；负责档案执法的监督、检查及行政复议、应诉的具体工作；受理和查处违反《中华人民共和国档案法》、《中华人民共和国档案法实施办法》、监察部、人社部、国家档案局第30号令、《河南省档案管理条例》的行政案件，向司法机关移送违反《中华人民共和国档案法》、《中华人民共和国档案法实施办法》、《河南省档案管理条例》的刑事案件；负责全区档案宣传工作；负责全区档案专业技术人员队伍规划、建设和档案专业技术人员继续教育、业务培训等管理工作。</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负责全区各级国家综合档案馆和各级党政群团机关、事业、企业单位档案工作及相关业务监督和指导。负责拟定全区档案馆网络的布局、规划、建设和档案馆工作规划、计划；组织落实档案业务技术标准、规范工作；审查各级档案馆向社会开放档案和控制范围，协调区直各业务主管部门抓好本系统的档案管理工作。</w:t>
      </w:r>
    </w:p>
    <w:p>
      <w:pPr>
        <w:tabs>
          <w:tab w:val="left" w:pos="591"/>
          <w:tab w:val="left" w:pos="651"/>
          <w:tab w:val="left" w:pos="756"/>
        </w:tabs>
        <w:spacing w:line="360" w:lineRule="auto"/>
        <w:ind w:firstLine="6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机关党组织、纪检（监察）机构、工会组织按有关规定设置。</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信阳市浉河区档案馆</w:t>
      </w:r>
    </w:p>
    <w:p>
      <w:pPr>
        <w:spacing w:line="360" w:lineRule="auto"/>
        <w:ind w:left="420" w:leftChars="200"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根据信阳市浉河区机构编制委员会〔2004〕40号文件，信阳市浉河区档案馆隶属于信阳市浉河区档案局领导，事业单位，股级规格，核定事业编制10名，其中馆长1名，副馆长1名，经费实行财政全额预算管理。</w:t>
      </w:r>
    </w:p>
    <w:p>
      <w:pPr>
        <w:spacing w:line="360" w:lineRule="auto"/>
        <w:ind w:left="420" w:leftChars="200"/>
        <w:jc w:val="left"/>
        <w:rPr>
          <w:rFonts w:ascii="仿宋_GB2312" w:hAnsi="仿宋_GB2312" w:eastAsia="仿宋_GB2312" w:cs="仿宋_GB2312"/>
          <w:sz w:val="32"/>
          <w:szCs w:val="32"/>
        </w:rPr>
      </w:pPr>
    </w:p>
    <w:p>
      <w:pPr>
        <w:spacing w:line="360" w:lineRule="auto"/>
        <w:ind w:left="420" w:leftChars="200"/>
        <w:jc w:val="left"/>
        <w:rPr>
          <w:rFonts w:ascii="仿宋_GB2312" w:hAnsi="仿宋_GB2312" w:eastAsia="仿宋_GB2312" w:cs="仿宋_GB2312"/>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48"/>
          <w:szCs w:val="48"/>
        </w:rPr>
      </w:pPr>
      <w:r>
        <w:rPr>
          <w:rFonts w:hint="eastAsia" w:ascii="隶书" w:hAnsi="隶书" w:eastAsia="隶书" w:cs="隶书"/>
          <w:sz w:val="32"/>
          <w:szCs w:val="32"/>
        </w:rPr>
        <w:t>（第二部分）</w:t>
      </w:r>
    </w:p>
    <w:p>
      <w:pPr>
        <w:jc w:val="center"/>
        <w:rPr>
          <w:rFonts w:ascii="隶书" w:hAnsi="隶书" w:eastAsia="隶书" w:cs="隶书"/>
          <w:sz w:val="48"/>
          <w:szCs w:val="48"/>
        </w:rPr>
      </w:pPr>
      <w:r>
        <w:rPr>
          <w:rFonts w:hint="eastAsia" w:ascii="隶书" w:hAnsi="隶书" w:eastAsia="隶书" w:cs="隶书"/>
          <w:sz w:val="48"/>
          <w:szCs w:val="48"/>
        </w:rPr>
        <w:t>信阳市浉河区档案局2018年度</w:t>
      </w:r>
    </w:p>
    <w:p>
      <w:pPr>
        <w:jc w:val="center"/>
        <w:rPr>
          <w:rFonts w:ascii="隶书" w:hAnsi="隶书" w:eastAsia="隶书" w:cs="隶书"/>
          <w:sz w:val="48"/>
          <w:szCs w:val="48"/>
        </w:rPr>
        <w:sectPr>
          <w:footerReference r:id="rId4" w:type="default"/>
          <w:pgSz w:w="11906" w:h="16838"/>
          <w:pgMar w:top="1440" w:right="1800" w:bottom="1440" w:left="1803" w:header="851" w:footer="992" w:gutter="0"/>
          <w:pgNumType w:fmt="numberInDash"/>
          <w:cols w:space="0" w:num="1"/>
          <w:docGrid w:type="lines" w:linePitch="312" w:charSpace="0"/>
        </w:sectPr>
      </w:pPr>
      <w:r>
        <w:rPr>
          <w:rFonts w:hint="eastAsia" w:ascii="隶书" w:hAnsi="隶书" w:eastAsia="隶书" w:cs="隶书"/>
          <w:sz w:val="48"/>
          <w:szCs w:val="48"/>
        </w:rPr>
        <w:t>部门预算表</w:t>
      </w:r>
    </w:p>
    <w:tbl>
      <w:tblPr>
        <w:tblStyle w:val="5"/>
        <w:tblW w:w="12521" w:type="dxa"/>
        <w:tblInd w:w="0" w:type="dxa"/>
        <w:tblLayout w:type="fixed"/>
        <w:tblCellMar>
          <w:top w:w="15" w:type="dxa"/>
          <w:left w:w="15" w:type="dxa"/>
          <w:bottom w:w="15" w:type="dxa"/>
          <w:right w:w="15" w:type="dxa"/>
        </w:tblCellMar>
      </w:tblPr>
      <w:tblGrid>
        <w:gridCol w:w="2432"/>
        <w:gridCol w:w="1524"/>
        <w:gridCol w:w="2208"/>
        <w:gridCol w:w="1136"/>
        <w:gridCol w:w="807"/>
        <w:gridCol w:w="808"/>
        <w:gridCol w:w="806"/>
        <w:gridCol w:w="806"/>
        <w:gridCol w:w="806"/>
        <w:gridCol w:w="1188"/>
      </w:tblGrid>
      <w:tr>
        <w:tblPrEx>
          <w:tblLayout w:type="fixed"/>
        </w:tblPrEx>
        <w:trPr>
          <w:trHeight w:val="510" w:hRule="atLeast"/>
        </w:trPr>
        <w:tc>
          <w:tcPr>
            <w:tcW w:w="2432"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预算01表</w:t>
            </w:r>
          </w:p>
        </w:tc>
        <w:tc>
          <w:tcPr>
            <w:tcW w:w="1524" w:type="dxa"/>
            <w:shd w:val="clear" w:color="auto" w:fill="auto"/>
            <w:vAlign w:val="center"/>
          </w:tcPr>
          <w:p>
            <w:pPr>
              <w:jc w:val="right"/>
              <w:rPr>
                <w:rFonts w:ascii="宋体" w:hAnsi="宋体" w:eastAsia="宋体" w:cs="宋体"/>
                <w:color w:val="000000"/>
                <w:sz w:val="20"/>
                <w:szCs w:val="20"/>
              </w:rPr>
            </w:pPr>
          </w:p>
        </w:tc>
        <w:tc>
          <w:tcPr>
            <w:tcW w:w="2208" w:type="dxa"/>
            <w:shd w:val="clear" w:color="auto" w:fill="auto"/>
            <w:vAlign w:val="center"/>
          </w:tcPr>
          <w:p>
            <w:pPr>
              <w:jc w:val="right"/>
              <w:rPr>
                <w:rFonts w:ascii="宋体" w:hAnsi="宋体" w:eastAsia="宋体" w:cs="宋体"/>
                <w:color w:val="000000"/>
                <w:sz w:val="20"/>
                <w:szCs w:val="20"/>
              </w:rPr>
            </w:pPr>
          </w:p>
        </w:tc>
        <w:tc>
          <w:tcPr>
            <w:tcW w:w="1136" w:type="dxa"/>
            <w:shd w:val="clear" w:color="auto" w:fill="auto"/>
            <w:vAlign w:val="center"/>
          </w:tcPr>
          <w:p>
            <w:pPr>
              <w:jc w:val="right"/>
              <w:rPr>
                <w:rFonts w:ascii="宋体" w:hAnsi="宋体" w:eastAsia="宋体" w:cs="宋体"/>
                <w:color w:val="000000"/>
                <w:sz w:val="20"/>
                <w:szCs w:val="20"/>
              </w:rPr>
            </w:pPr>
          </w:p>
        </w:tc>
        <w:tc>
          <w:tcPr>
            <w:tcW w:w="807" w:type="dxa"/>
            <w:shd w:val="clear" w:color="auto" w:fill="auto"/>
            <w:vAlign w:val="center"/>
          </w:tcPr>
          <w:p>
            <w:pPr>
              <w:jc w:val="right"/>
              <w:rPr>
                <w:rFonts w:ascii="宋体" w:hAnsi="宋体" w:eastAsia="宋体" w:cs="宋体"/>
                <w:color w:val="000000"/>
                <w:sz w:val="20"/>
                <w:szCs w:val="20"/>
              </w:rPr>
            </w:pPr>
          </w:p>
        </w:tc>
        <w:tc>
          <w:tcPr>
            <w:tcW w:w="808" w:type="dxa"/>
            <w:shd w:val="clear" w:color="auto" w:fill="auto"/>
            <w:vAlign w:val="center"/>
          </w:tcPr>
          <w:p>
            <w:pPr>
              <w:rPr>
                <w:rFonts w:ascii="宋体" w:hAnsi="宋体" w:eastAsia="宋体" w:cs="宋体"/>
                <w:color w:val="000000"/>
                <w:sz w:val="20"/>
                <w:szCs w:val="20"/>
              </w:rPr>
            </w:pPr>
          </w:p>
        </w:tc>
        <w:tc>
          <w:tcPr>
            <w:tcW w:w="806" w:type="dxa"/>
            <w:shd w:val="clear" w:color="auto" w:fill="auto"/>
            <w:vAlign w:val="center"/>
          </w:tcPr>
          <w:p>
            <w:pPr>
              <w:rPr>
                <w:rFonts w:ascii="宋体" w:hAnsi="宋体" w:eastAsia="宋体" w:cs="宋体"/>
                <w:color w:val="000000"/>
                <w:sz w:val="20"/>
                <w:szCs w:val="20"/>
              </w:rPr>
            </w:pPr>
          </w:p>
        </w:tc>
        <w:tc>
          <w:tcPr>
            <w:tcW w:w="806" w:type="dxa"/>
            <w:shd w:val="clear" w:color="auto" w:fill="auto"/>
            <w:vAlign w:val="center"/>
          </w:tcPr>
          <w:p>
            <w:pPr>
              <w:rPr>
                <w:rFonts w:ascii="宋体" w:hAnsi="宋体" w:eastAsia="宋体" w:cs="宋体"/>
                <w:color w:val="000000"/>
                <w:sz w:val="20"/>
                <w:szCs w:val="20"/>
              </w:rPr>
            </w:pPr>
          </w:p>
        </w:tc>
        <w:tc>
          <w:tcPr>
            <w:tcW w:w="806" w:type="dxa"/>
            <w:shd w:val="clear" w:color="auto" w:fill="auto"/>
            <w:vAlign w:val="center"/>
          </w:tcPr>
          <w:p>
            <w:pPr>
              <w:rPr>
                <w:rFonts w:ascii="宋体" w:hAnsi="宋体" w:eastAsia="宋体" w:cs="宋体"/>
                <w:color w:val="000000"/>
                <w:sz w:val="20"/>
                <w:szCs w:val="20"/>
              </w:rPr>
            </w:pPr>
          </w:p>
        </w:tc>
        <w:tc>
          <w:tcPr>
            <w:tcW w:w="1188" w:type="dxa"/>
            <w:shd w:val="clear" w:color="auto" w:fill="auto"/>
            <w:vAlign w:val="center"/>
          </w:tcPr>
          <w:p>
            <w:pPr>
              <w:rPr>
                <w:rFonts w:ascii="宋体" w:hAnsi="宋体" w:eastAsia="宋体" w:cs="宋体"/>
                <w:color w:val="000000"/>
                <w:sz w:val="24"/>
              </w:rPr>
            </w:pPr>
          </w:p>
        </w:tc>
      </w:tr>
      <w:tr>
        <w:tblPrEx>
          <w:tblLayout w:type="fixed"/>
        </w:tblPrEx>
        <w:trPr>
          <w:trHeight w:val="510" w:hRule="atLeast"/>
        </w:trPr>
        <w:tc>
          <w:tcPr>
            <w:tcW w:w="12521" w:type="dxa"/>
            <w:gridSpan w:val="10"/>
            <w:shd w:val="clear" w:color="auto" w:fill="auto"/>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 xml:space="preserve"> 2018年部门收支总体情况表</w:t>
            </w:r>
          </w:p>
        </w:tc>
      </w:tr>
      <w:tr>
        <w:tblPrEx>
          <w:tblLayout w:type="fixed"/>
        </w:tblPrEx>
        <w:trPr>
          <w:trHeight w:val="510" w:hRule="atLeast"/>
        </w:trPr>
        <w:tc>
          <w:tcPr>
            <w:tcW w:w="2432" w:type="dxa"/>
            <w:tcBorders>
              <w:bottom w:val="single" w:color="000000" w:sz="4" w:space="0"/>
            </w:tcBorders>
            <w:shd w:val="clear" w:color="auto"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单位名称：浉河区档案局</w:t>
            </w:r>
          </w:p>
        </w:tc>
        <w:tc>
          <w:tcPr>
            <w:tcW w:w="1524" w:type="dxa"/>
            <w:tcBorders>
              <w:bottom w:val="single" w:color="000000" w:sz="4" w:space="0"/>
            </w:tcBorders>
            <w:shd w:val="clear" w:color="auto" w:fill="FFFFFF"/>
            <w:vAlign w:val="bottom"/>
          </w:tcPr>
          <w:p>
            <w:pPr>
              <w:rPr>
                <w:rFonts w:ascii="宋体" w:hAnsi="宋体" w:eastAsia="宋体" w:cs="宋体"/>
                <w:color w:val="000000"/>
                <w:sz w:val="20"/>
                <w:szCs w:val="20"/>
              </w:rPr>
            </w:pPr>
          </w:p>
        </w:tc>
        <w:tc>
          <w:tcPr>
            <w:tcW w:w="2208" w:type="dxa"/>
            <w:shd w:val="clear" w:color="auto" w:fill="auto"/>
            <w:vAlign w:val="bottom"/>
          </w:tcPr>
          <w:p>
            <w:pPr>
              <w:jc w:val="center"/>
              <w:rPr>
                <w:rFonts w:ascii="宋体" w:hAnsi="宋体" w:eastAsia="宋体" w:cs="宋体"/>
                <w:color w:val="000000"/>
                <w:sz w:val="20"/>
                <w:szCs w:val="20"/>
              </w:rPr>
            </w:pPr>
          </w:p>
        </w:tc>
        <w:tc>
          <w:tcPr>
            <w:tcW w:w="1136" w:type="dxa"/>
            <w:shd w:val="clear" w:color="auto" w:fill="auto"/>
            <w:vAlign w:val="bottom"/>
          </w:tcPr>
          <w:p>
            <w:pPr>
              <w:jc w:val="center"/>
              <w:rPr>
                <w:rFonts w:ascii="宋体" w:hAnsi="宋体" w:eastAsia="宋体" w:cs="宋体"/>
                <w:color w:val="000000"/>
                <w:sz w:val="20"/>
                <w:szCs w:val="20"/>
              </w:rPr>
            </w:pPr>
          </w:p>
        </w:tc>
        <w:tc>
          <w:tcPr>
            <w:tcW w:w="807" w:type="dxa"/>
            <w:shd w:val="clear" w:color="auto" w:fill="auto"/>
            <w:vAlign w:val="center"/>
          </w:tcPr>
          <w:p>
            <w:pPr>
              <w:jc w:val="center"/>
              <w:rPr>
                <w:rFonts w:ascii="宋体" w:hAnsi="宋体" w:eastAsia="宋体" w:cs="宋体"/>
                <w:color w:val="000000"/>
                <w:sz w:val="20"/>
                <w:szCs w:val="20"/>
              </w:rPr>
            </w:pPr>
          </w:p>
        </w:tc>
        <w:tc>
          <w:tcPr>
            <w:tcW w:w="808" w:type="dxa"/>
            <w:shd w:val="clear" w:color="auto" w:fill="auto"/>
            <w:vAlign w:val="center"/>
          </w:tcPr>
          <w:p>
            <w:pPr>
              <w:rPr>
                <w:rFonts w:ascii="宋体" w:hAnsi="宋体" w:eastAsia="宋体" w:cs="宋体"/>
                <w:color w:val="000000"/>
                <w:sz w:val="20"/>
                <w:szCs w:val="20"/>
              </w:rPr>
            </w:pPr>
          </w:p>
        </w:tc>
        <w:tc>
          <w:tcPr>
            <w:tcW w:w="806" w:type="dxa"/>
            <w:shd w:val="clear" w:color="auto" w:fill="auto"/>
            <w:vAlign w:val="center"/>
          </w:tcPr>
          <w:p>
            <w:pPr>
              <w:rPr>
                <w:rFonts w:ascii="宋体" w:hAnsi="宋体" w:eastAsia="宋体" w:cs="宋体"/>
                <w:color w:val="000000"/>
                <w:sz w:val="20"/>
                <w:szCs w:val="20"/>
              </w:rPr>
            </w:pPr>
          </w:p>
        </w:tc>
        <w:tc>
          <w:tcPr>
            <w:tcW w:w="806" w:type="dxa"/>
            <w:shd w:val="clear" w:color="auto" w:fill="auto"/>
            <w:vAlign w:val="center"/>
          </w:tcPr>
          <w:p>
            <w:pPr>
              <w:rPr>
                <w:rFonts w:ascii="宋体" w:hAnsi="宋体" w:eastAsia="宋体" w:cs="宋体"/>
                <w:color w:val="000000"/>
                <w:sz w:val="20"/>
                <w:szCs w:val="20"/>
              </w:rPr>
            </w:pPr>
          </w:p>
        </w:tc>
        <w:tc>
          <w:tcPr>
            <w:tcW w:w="806" w:type="dxa"/>
            <w:shd w:val="clear" w:color="auto" w:fill="auto"/>
            <w:vAlign w:val="center"/>
          </w:tcPr>
          <w:p>
            <w:pPr>
              <w:rPr>
                <w:rFonts w:ascii="宋体" w:hAnsi="宋体" w:eastAsia="宋体" w:cs="宋体"/>
                <w:color w:val="000000"/>
                <w:sz w:val="20"/>
                <w:szCs w:val="20"/>
              </w:rPr>
            </w:pPr>
          </w:p>
        </w:tc>
        <w:tc>
          <w:tcPr>
            <w:tcW w:w="1188" w:type="dxa"/>
            <w:tcBorders>
              <w:bottom w:val="single" w:color="000000" w:sz="4" w:space="0"/>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PrEx>
        <w:trPr>
          <w:trHeight w:val="420" w:hRule="atLeast"/>
        </w:trPr>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收     入</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支                        出</w:t>
            </w:r>
          </w:p>
        </w:tc>
        <w:tc>
          <w:tcPr>
            <w:tcW w:w="1136" w:type="dxa"/>
            <w:tcBorders>
              <w:top w:val="single" w:color="000000" w:sz="4" w:space="0"/>
              <w:left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07" w:type="dxa"/>
            <w:tcBorders>
              <w:top w:val="single" w:color="000000" w:sz="4" w:space="0"/>
              <w:left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Layout w:type="fixed"/>
        </w:tblPrEx>
        <w:trPr>
          <w:trHeight w:val="750" w:hRule="atLeast"/>
        </w:trPr>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       目</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金　额</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         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合计</w:t>
            </w:r>
          </w:p>
        </w:tc>
        <w:tc>
          <w:tcPr>
            <w:tcW w:w="80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上年结转</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一般公共预算</w:t>
            </w:r>
          </w:p>
        </w:tc>
        <w:tc>
          <w:tcPr>
            <w:tcW w:w="806"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政府性基金</w:t>
            </w:r>
          </w:p>
        </w:tc>
        <w:tc>
          <w:tcPr>
            <w:tcW w:w="806"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专户管理的教育收费</w:t>
            </w:r>
          </w:p>
        </w:tc>
        <w:tc>
          <w:tcPr>
            <w:tcW w:w="806"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事业经营收入</w:t>
            </w:r>
          </w:p>
        </w:tc>
        <w:tc>
          <w:tcPr>
            <w:tcW w:w="118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其他收入</w:t>
            </w:r>
          </w:p>
        </w:tc>
      </w:tr>
      <w:tr>
        <w:tblPrEx>
          <w:tblLayout w:type="fixed"/>
        </w:tblPrEx>
        <w:trPr>
          <w:trHeight w:val="495" w:hRule="atLeast"/>
        </w:trPr>
        <w:tc>
          <w:tcPr>
            <w:tcW w:w="2432"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本年收入小计</w:t>
            </w:r>
          </w:p>
        </w:tc>
        <w:tc>
          <w:tcPr>
            <w:tcW w:w="1524" w:type="dxa"/>
            <w:tcBorders>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135.90 </w:t>
            </w:r>
          </w:p>
        </w:tc>
        <w:tc>
          <w:tcPr>
            <w:tcW w:w="2208" w:type="dxa"/>
            <w:tcBorders>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一、基本支出</w:t>
            </w:r>
          </w:p>
        </w:tc>
        <w:tc>
          <w:tcPr>
            <w:tcW w:w="1136" w:type="dxa"/>
            <w:tcBorders>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126.36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0.46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125.90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1、一般公共预算财政拨款</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135.90 </w:t>
            </w:r>
          </w:p>
        </w:tc>
        <w:tc>
          <w:tcPr>
            <w:tcW w:w="2208"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1、工资福利支出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116.62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0.46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116.16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2、政府性基金财政拨款</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208"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2、商品服务支出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9.74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9.74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2432"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3、专户管理的教育收费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208"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3、对个人和家庭的补助</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2432"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4、事业经营收入</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208"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二、项目支出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11.90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1.90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2432"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5、其他收入</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208"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1、专项业务费</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11.90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1.90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2432" w:type="dxa"/>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20"/>
                <w:szCs w:val="20"/>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208"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2、基本建设支出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208" w:type="dxa"/>
            <w:tcBorders>
              <w:top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3、事业发展专项支出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2432"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上年结转</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2208" w:type="dxa"/>
            <w:tcBorders>
              <w:top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4、经济发展支出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1、一般公共预算结转</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2.36 </w:t>
            </w:r>
          </w:p>
        </w:tc>
        <w:tc>
          <w:tcPr>
            <w:tcW w:w="2208" w:type="dxa"/>
            <w:tcBorders>
              <w:top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5、债务项目支出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2、政府性基金结转</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208"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6、其他各项支出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243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  入  合  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138.26 </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  出  合  计</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138.26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2.36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135.90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bl>
    <w:p>
      <w:pPr>
        <w:widowControl/>
        <w:textAlignment w:val="center"/>
        <w:rPr>
          <w:rFonts w:ascii="宋体" w:hAnsi="宋体" w:eastAsia="宋体" w:cs="宋体"/>
          <w:color w:val="000000"/>
          <w:kern w:val="0"/>
          <w:sz w:val="20"/>
          <w:szCs w:val="20"/>
        </w:rPr>
        <w:sectPr>
          <w:pgSz w:w="16838" w:h="11906" w:orient="landscape"/>
          <w:pgMar w:top="499" w:right="839" w:bottom="272" w:left="2370" w:header="851" w:footer="992" w:gutter="0"/>
          <w:pgNumType w:fmt="numberInDash"/>
          <w:cols w:space="0" w:num="1"/>
          <w:docGrid w:type="lines" w:linePitch="318" w:charSpace="0"/>
        </w:sectPr>
      </w:pPr>
    </w:p>
    <w:tbl>
      <w:tblPr>
        <w:tblStyle w:val="5"/>
        <w:tblW w:w="12802" w:type="dxa"/>
        <w:tblInd w:w="0" w:type="dxa"/>
        <w:tblLayout w:type="fixed"/>
        <w:tblCellMar>
          <w:top w:w="15" w:type="dxa"/>
          <w:left w:w="15" w:type="dxa"/>
          <w:bottom w:w="15" w:type="dxa"/>
          <w:right w:w="15" w:type="dxa"/>
        </w:tblCellMar>
      </w:tblPr>
      <w:tblGrid>
        <w:gridCol w:w="845"/>
        <w:gridCol w:w="165"/>
        <w:gridCol w:w="592"/>
        <w:gridCol w:w="859"/>
        <w:gridCol w:w="2616"/>
        <w:gridCol w:w="1573"/>
        <w:gridCol w:w="1305"/>
        <w:gridCol w:w="1263"/>
        <w:gridCol w:w="859"/>
        <w:gridCol w:w="859"/>
        <w:gridCol w:w="859"/>
        <w:gridCol w:w="1007"/>
      </w:tblGrid>
      <w:tr>
        <w:tblPrEx>
          <w:tblLayout w:type="fixed"/>
        </w:tblPrEx>
        <w:trPr>
          <w:trHeight w:val="510" w:hRule="atLeast"/>
        </w:trPr>
        <w:tc>
          <w:tcPr>
            <w:tcW w:w="1010"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预算02表</w:t>
            </w:r>
          </w:p>
        </w:tc>
        <w:tc>
          <w:tcPr>
            <w:tcW w:w="592" w:type="dxa"/>
            <w:shd w:val="clear" w:color="auto" w:fill="auto"/>
            <w:vAlign w:val="center"/>
          </w:tcPr>
          <w:p>
            <w:pPr>
              <w:jc w:val="center"/>
              <w:rPr>
                <w:rFonts w:ascii="宋体" w:hAnsi="宋体" w:eastAsia="宋体" w:cs="宋体"/>
                <w:color w:val="000000"/>
                <w:sz w:val="18"/>
                <w:szCs w:val="18"/>
              </w:rPr>
            </w:pPr>
          </w:p>
        </w:tc>
        <w:tc>
          <w:tcPr>
            <w:tcW w:w="859" w:type="dxa"/>
            <w:shd w:val="clear" w:color="auto" w:fill="auto"/>
            <w:vAlign w:val="center"/>
          </w:tcPr>
          <w:p>
            <w:pPr>
              <w:jc w:val="center"/>
              <w:rPr>
                <w:rFonts w:ascii="宋体" w:hAnsi="宋体" w:eastAsia="宋体" w:cs="宋体"/>
                <w:color w:val="000000"/>
                <w:sz w:val="20"/>
                <w:szCs w:val="20"/>
              </w:rPr>
            </w:pPr>
          </w:p>
        </w:tc>
        <w:tc>
          <w:tcPr>
            <w:tcW w:w="2616" w:type="dxa"/>
            <w:shd w:val="clear" w:color="auto" w:fill="FFFFFF"/>
            <w:vAlign w:val="center"/>
          </w:tcPr>
          <w:p>
            <w:pPr>
              <w:rPr>
                <w:rFonts w:ascii="宋体" w:hAnsi="宋体" w:eastAsia="宋体" w:cs="宋体"/>
                <w:color w:val="000000"/>
                <w:sz w:val="20"/>
                <w:szCs w:val="20"/>
              </w:rPr>
            </w:pPr>
          </w:p>
        </w:tc>
        <w:tc>
          <w:tcPr>
            <w:tcW w:w="1573" w:type="dxa"/>
            <w:shd w:val="clear" w:color="auto" w:fill="FFFFFF"/>
            <w:vAlign w:val="center"/>
          </w:tcPr>
          <w:p>
            <w:pPr>
              <w:rPr>
                <w:rFonts w:ascii="宋体" w:hAnsi="宋体" w:eastAsia="宋体" w:cs="宋体"/>
                <w:color w:val="000000"/>
                <w:sz w:val="20"/>
                <w:szCs w:val="20"/>
              </w:rPr>
            </w:pPr>
          </w:p>
        </w:tc>
        <w:tc>
          <w:tcPr>
            <w:tcW w:w="1305" w:type="dxa"/>
            <w:shd w:val="clear" w:color="auto" w:fill="FFFFFF"/>
            <w:vAlign w:val="center"/>
          </w:tcPr>
          <w:p>
            <w:pPr>
              <w:rPr>
                <w:rFonts w:ascii="宋体" w:hAnsi="宋体" w:eastAsia="宋体" w:cs="宋体"/>
                <w:color w:val="000000"/>
                <w:sz w:val="20"/>
                <w:szCs w:val="20"/>
              </w:rPr>
            </w:pPr>
          </w:p>
        </w:tc>
        <w:tc>
          <w:tcPr>
            <w:tcW w:w="1263" w:type="dxa"/>
            <w:shd w:val="clear" w:color="auto" w:fill="FFFFFF"/>
            <w:vAlign w:val="center"/>
          </w:tcPr>
          <w:p>
            <w:pPr>
              <w:rPr>
                <w:rFonts w:ascii="宋体" w:hAnsi="宋体" w:eastAsia="宋体" w:cs="宋体"/>
                <w:color w:val="000000"/>
                <w:sz w:val="20"/>
                <w:szCs w:val="20"/>
              </w:rPr>
            </w:pPr>
          </w:p>
        </w:tc>
        <w:tc>
          <w:tcPr>
            <w:tcW w:w="859" w:type="dxa"/>
            <w:shd w:val="clear" w:color="auto" w:fill="FFFFFF"/>
            <w:vAlign w:val="center"/>
          </w:tcPr>
          <w:p>
            <w:pPr>
              <w:rPr>
                <w:rFonts w:ascii="宋体" w:hAnsi="宋体" w:eastAsia="宋体" w:cs="宋体"/>
                <w:color w:val="000000"/>
                <w:sz w:val="20"/>
                <w:szCs w:val="20"/>
              </w:rPr>
            </w:pPr>
          </w:p>
        </w:tc>
        <w:tc>
          <w:tcPr>
            <w:tcW w:w="859" w:type="dxa"/>
            <w:shd w:val="clear" w:color="auto" w:fill="FFFFFF"/>
            <w:vAlign w:val="center"/>
          </w:tcPr>
          <w:p>
            <w:pPr>
              <w:rPr>
                <w:rFonts w:ascii="宋体" w:hAnsi="宋体" w:eastAsia="宋体" w:cs="宋体"/>
                <w:color w:val="000000"/>
                <w:sz w:val="20"/>
                <w:szCs w:val="20"/>
              </w:rPr>
            </w:pPr>
          </w:p>
        </w:tc>
        <w:tc>
          <w:tcPr>
            <w:tcW w:w="859" w:type="dxa"/>
            <w:shd w:val="clear" w:color="auto" w:fill="auto"/>
            <w:vAlign w:val="center"/>
          </w:tcPr>
          <w:p>
            <w:pPr>
              <w:rPr>
                <w:rFonts w:ascii="宋体" w:hAnsi="宋体" w:eastAsia="宋体" w:cs="宋体"/>
                <w:color w:val="000000"/>
                <w:sz w:val="24"/>
              </w:rPr>
            </w:pPr>
          </w:p>
        </w:tc>
        <w:tc>
          <w:tcPr>
            <w:tcW w:w="1007" w:type="dxa"/>
            <w:shd w:val="clear" w:color="auto" w:fill="auto"/>
            <w:vAlign w:val="center"/>
          </w:tcPr>
          <w:p>
            <w:pPr>
              <w:jc w:val="right"/>
              <w:rPr>
                <w:rFonts w:ascii="宋体" w:hAnsi="宋体" w:eastAsia="宋体" w:cs="宋体"/>
                <w:color w:val="000000"/>
                <w:sz w:val="20"/>
                <w:szCs w:val="20"/>
              </w:rPr>
            </w:pPr>
          </w:p>
        </w:tc>
      </w:tr>
      <w:tr>
        <w:tblPrEx>
          <w:tblLayout w:type="fixed"/>
        </w:tblPrEx>
        <w:trPr>
          <w:trHeight w:val="510" w:hRule="atLeast"/>
        </w:trPr>
        <w:tc>
          <w:tcPr>
            <w:tcW w:w="12802" w:type="dxa"/>
            <w:gridSpan w:val="12"/>
            <w:shd w:val="clear" w:color="auto" w:fill="auto"/>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2018年部门收入总体情况表</w:t>
            </w:r>
          </w:p>
        </w:tc>
      </w:tr>
      <w:tr>
        <w:tblPrEx>
          <w:tblLayout w:type="fixed"/>
        </w:tblPrEx>
        <w:trPr>
          <w:trHeight w:val="510" w:hRule="atLeast"/>
        </w:trPr>
        <w:tc>
          <w:tcPr>
            <w:tcW w:w="845" w:type="dxa"/>
            <w:tcBorders>
              <w:bottom w:val="single" w:color="000000" w:sz="4" w:space="0"/>
            </w:tcBorders>
            <w:shd w:val="clear" w:color="auto" w:fill="FFFFFF"/>
            <w:vAlign w:val="bottom"/>
          </w:tcPr>
          <w:p>
            <w:pPr>
              <w:rPr>
                <w:rFonts w:ascii="宋体" w:hAnsi="宋体" w:eastAsia="宋体" w:cs="宋体"/>
                <w:color w:val="000000"/>
                <w:sz w:val="20"/>
                <w:szCs w:val="20"/>
              </w:rPr>
            </w:pPr>
          </w:p>
        </w:tc>
        <w:tc>
          <w:tcPr>
            <w:tcW w:w="757" w:type="dxa"/>
            <w:gridSpan w:val="2"/>
            <w:tcBorders>
              <w:bottom w:val="single" w:color="000000" w:sz="4" w:space="0"/>
            </w:tcBorders>
            <w:shd w:val="clear" w:color="auto" w:fill="FFFFFF"/>
            <w:vAlign w:val="bottom"/>
          </w:tcPr>
          <w:p>
            <w:pPr>
              <w:rPr>
                <w:rFonts w:ascii="宋体" w:hAnsi="宋体" w:eastAsia="宋体" w:cs="宋体"/>
                <w:color w:val="000000"/>
                <w:sz w:val="20"/>
                <w:szCs w:val="20"/>
              </w:rPr>
            </w:pPr>
          </w:p>
        </w:tc>
        <w:tc>
          <w:tcPr>
            <w:tcW w:w="859" w:type="dxa"/>
            <w:tcBorders>
              <w:bottom w:val="single" w:color="000000" w:sz="4" w:space="0"/>
            </w:tcBorders>
            <w:shd w:val="clear" w:color="auto" w:fill="FFFFFF"/>
            <w:vAlign w:val="bottom"/>
          </w:tcPr>
          <w:p>
            <w:pPr>
              <w:rPr>
                <w:rFonts w:ascii="宋体" w:hAnsi="宋体" w:eastAsia="宋体" w:cs="宋体"/>
                <w:color w:val="000000"/>
                <w:sz w:val="20"/>
                <w:szCs w:val="20"/>
              </w:rPr>
            </w:pPr>
          </w:p>
        </w:tc>
        <w:tc>
          <w:tcPr>
            <w:tcW w:w="2616" w:type="dxa"/>
            <w:tcBorders>
              <w:bottom w:val="single" w:color="000000" w:sz="4" w:space="0"/>
            </w:tcBorders>
            <w:shd w:val="clear" w:color="auto" w:fill="FFFFFF"/>
            <w:vAlign w:val="bottom"/>
          </w:tcPr>
          <w:p>
            <w:pPr>
              <w:jc w:val="center"/>
              <w:rPr>
                <w:rFonts w:ascii="宋体" w:hAnsi="宋体" w:eastAsia="宋体" w:cs="宋体"/>
                <w:color w:val="000000"/>
                <w:sz w:val="20"/>
                <w:szCs w:val="20"/>
              </w:rPr>
            </w:pPr>
          </w:p>
        </w:tc>
        <w:tc>
          <w:tcPr>
            <w:tcW w:w="1573" w:type="dxa"/>
            <w:shd w:val="clear" w:color="auto" w:fill="FFFFFF"/>
            <w:vAlign w:val="center"/>
          </w:tcPr>
          <w:p>
            <w:pPr>
              <w:rPr>
                <w:rFonts w:ascii="宋体" w:hAnsi="宋体" w:eastAsia="宋体" w:cs="宋体"/>
                <w:color w:val="000000"/>
                <w:sz w:val="20"/>
                <w:szCs w:val="20"/>
              </w:rPr>
            </w:pPr>
          </w:p>
        </w:tc>
        <w:tc>
          <w:tcPr>
            <w:tcW w:w="1305" w:type="dxa"/>
            <w:shd w:val="clear" w:color="auto" w:fill="FFFFFF"/>
            <w:vAlign w:val="center"/>
          </w:tcPr>
          <w:p>
            <w:pPr>
              <w:rPr>
                <w:rFonts w:ascii="宋体" w:hAnsi="宋体" w:eastAsia="宋体" w:cs="宋体"/>
                <w:color w:val="000000"/>
                <w:sz w:val="20"/>
                <w:szCs w:val="20"/>
              </w:rPr>
            </w:pPr>
          </w:p>
        </w:tc>
        <w:tc>
          <w:tcPr>
            <w:tcW w:w="1263" w:type="dxa"/>
            <w:shd w:val="clear" w:color="auto" w:fill="FFFFFF"/>
            <w:vAlign w:val="center"/>
          </w:tcPr>
          <w:p>
            <w:pPr>
              <w:rPr>
                <w:rFonts w:ascii="宋体" w:hAnsi="宋体" w:eastAsia="宋体" w:cs="宋体"/>
                <w:color w:val="000000"/>
                <w:sz w:val="20"/>
                <w:szCs w:val="20"/>
              </w:rPr>
            </w:pPr>
          </w:p>
        </w:tc>
        <w:tc>
          <w:tcPr>
            <w:tcW w:w="859" w:type="dxa"/>
            <w:shd w:val="clear" w:color="auto" w:fill="FFFFFF"/>
            <w:vAlign w:val="center"/>
          </w:tcPr>
          <w:p>
            <w:pPr>
              <w:rPr>
                <w:rFonts w:ascii="宋体" w:hAnsi="宋体" w:eastAsia="宋体" w:cs="宋体"/>
                <w:color w:val="000000"/>
                <w:sz w:val="20"/>
                <w:szCs w:val="20"/>
              </w:rPr>
            </w:pPr>
          </w:p>
        </w:tc>
        <w:tc>
          <w:tcPr>
            <w:tcW w:w="859" w:type="dxa"/>
            <w:shd w:val="clear" w:color="auto" w:fill="FFFFFF"/>
            <w:vAlign w:val="center"/>
          </w:tcPr>
          <w:p>
            <w:pPr>
              <w:rPr>
                <w:rFonts w:ascii="宋体" w:hAnsi="宋体" w:eastAsia="宋体" w:cs="宋体"/>
                <w:color w:val="000000"/>
                <w:sz w:val="20"/>
                <w:szCs w:val="20"/>
              </w:rPr>
            </w:pPr>
          </w:p>
        </w:tc>
        <w:tc>
          <w:tcPr>
            <w:tcW w:w="859" w:type="dxa"/>
            <w:shd w:val="clear" w:color="auto" w:fill="auto"/>
            <w:vAlign w:val="center"/>
          </w:tcPr>
          <w:p>
            <w:pPr>
              <w:rPr>
                <w:rFonts w:ascii="宋体" w:hAnsi="宋体" w:eastAsia="宋体" w:cs="宋体"/>
                <w:color w:val="000000"/>
                <w:sz w:val="24"/>
              </w:rPr>
            </w:pPr>
          </w:p>
        </w:tc>
        <w:tc>
          <w:tcPr>
            <w:tcW w:w="1007" w:type="dxa"/>
            <w:shd w:val="clear" w:color="auto"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PrEx>
        <w:trPr>
          <w:trHeight w:val="45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科目编码</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科目名称</w:t>
            </w:r>
          </w:p>
        </w:tc>
        <w:tc>
          <w:tcPr>
            <w:tcW w:w="7725" w:type="dxa"/>
            <w:gridSpan w:val="7"/>
            <w:tcBorders>
              <w:top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PrEx>
        <w:trPr>
          <w:trHeight w:val="6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类</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款</w:t>
            </w:r>
          </w:p>
        </w:tc>
        <w:tc>
          <w:tcPr>
            <w:tcW w:w="85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w:t>
            </w: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上年结转</w:t>
            </w:r>
          </w:p>
        </w:tc>
        <w:tc>
          <w:tcPr>
            <w:tcW w:w="1263"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一般公共预算</w:t>
            </w:r>
          </w:p>
        </w:tc>
        <w:tc>
          <w:tcPr>
            <w:tcW w:w="859"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政府性基金</w:t>
            </w:r>
          </w:p>
        </w:tc>
        <w:tc>
          <w:tcPr>
            <w:tcW w:w="859"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专户管理教育收费</w:t>
            </w:r>
          </w:p>
        </w:tc>
        <w:tc>
          <w:tcPr>
            <w:tcW w:w="85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事业经营收入</w:t>
            </w:r>
          </w:p>
        </w:tc>
        <w:tc>
          <w:tcPr>
            <w:tcW w:w="1007"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其他收入</w:t>
            </w:r>
          </w:p>
        </w:tc>
      </w:tr>
      <w:tr>
        <w:tblPrEx>
          <w:tblLayout w:type="fixed"/>
        </w:tblPrEx>
        <w:trPr>
          <w:trHeight w:val="300" w:hRule="atLeast"/>
        </w:trPr>
        <w:tc>
          <w:tcPr>
            <w:tcW w:w="84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757"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85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2616"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行政运行</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48.06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48.06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一般行政管理事务</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1.90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1.90 </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04</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档案馆</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53.11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0.46 </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52.65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机关事业单位基本养老缴费支出</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16.75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16.75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财政对失业保险基金的补助</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0.26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0.26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财政对工伤保险基金的补助</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0.15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0.15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财政对生育保险基金的补助</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0.27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0.27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行政单位医疗</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3.03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3.03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事业单位医疗</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3.47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3.47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bl>
    <w:p>
      <w:pPr>
        <w:jc w:val="center"/>
        <w:rPr>
          <w:rFonts w:ascii="隶书" w:hAnsi="隶书" w:eastAsia="隶书" w:cs="隶书"/>
          <w:sz w:val="48"/>
          <w:szCs w:val="48"/>
        </w:rPr>
        <w:sectPr>
          <w:pgSz w:w="16838" w:h="11906" w:orient="landscape"/>
          <w:pgMar w:top="499" w:right="839" w:bottom="272" w:left="2370" w:header="851" w:footer="992" w:gutter="0"/>
          <w:pgNumType w:fmt="numberInDash"/>
          <w:cols w:space="0" w:num="1"/>
          <w:docGrid w:type="lines" w:linePitch="318" w:charSpace="0"/>
        </w:sectPr>
      </w:pPr>
    </w:p>
    <w:tbl>
      <w:tblPr>
        <w:tblStyle w:val="5"/>
        <w:tblW w:w="12525" w:type="dxa"/>
        <w:tblInd w:w="0" w:type="dxa"/>
        <w:tblLayout w:type="fixed"/>
        <w:tblCellMar>
          <w:top w:w="15" w:type="dxa"/>
          <w:left w:w="15" w:type="dxa"/>
          <w:bottom w:w="15" w:type="dxa"/>
          <w:right w:w="15" w:type="dxa"/>
        </w:tblCellMar>
      </w:tblPr>
      <w:tblGrid>
        <w:gridCol w:w="750"/>
        <w:gridCol w:w="140"/>
        <w:gridCol w:w="730"/>
        <w:gridCol w:w="870"/>
        <w:gridCol w:w="2655"/>
        <w:gridCol w:w="1740"/>
        <w:gridCol w:w="1575"/>
        <w:gridCol w:w="1455"/>
        <w:gridCol w:w="870"/>
        <w:gridCol w:w="870"/>
        <w:gridCol w:w="870"/>
      </w:tblGrid>
      <w:tr>
        <w:tblPrEx>
          <w:tblLayout w:type="fixed"/>
        </w:tblPrEx>
        <w:trPr>
          <w:trHeight w:val="510" w:hRule="atLeast"/>
        </w:trPr>
        <w:tc>
          <w:tcPr>
            <w:tcW w:w="890"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预算03表</w:t>
            </w:r>
          </w:p>
        </w:tc>
        <w:tc>
          <w:tcPr>
            <w:tcW w:w="730" w:type="dxa"/>
            <w:shd w:val="clear" w:color="auto" w:fill="auto"/>
            <w:vAlign w:val="center"/>
          </w:tcPr>
          <w:p>
            <w:pPr>
              <w:jc w:val="center"/>
              <w:rPr>
                <w:rFonts w:ascii="宋体" w:hAnsi="宋体" w:eastAsia="宋体" w:cs="宋体"/>
                <w:color w:val="000000"/>
                <w:sz w:val="20"/>
                <w:szCs w:val="20"/>
              </w:rPr>
            </w:pPr>
          </w:p>
        </w:tc>
        <w:tc>
          <w:tcPr>
            <w:tcW w:w="870" w:type="dxa"/>
            <w:shd w:val="clear" w:color="auto" w:fill="auto"/>
            <w:vAlign w:val="center"/>
          </w:tcPr>
          <w:p>
            <w:pPr>
              <w:jc w:val="center"/>
              <w:rPr>
                <w:rFonts w:ascii="宋体" w:hAnsi="宋体" w:eastAsia="宋体" w:cs="宋体"/>
                <w:color w:val="000000"/>
                <w:sz w:val="20"/>
                <w:szCs w:val="20"/>
              </w:rPr>
            </w:pPr>
          </w:p>
        </w:tc>
        <w:tc>
          <w:tcPr>
            <w:tcW w:w="2655" w:type="dxa"/>
            <w:shd w:val="clear" w:color="auto" w:fill="auto"/>
            <w:vAlign w:val="center"/>
          </w:tcPr>
          <w:p>
            <w:pPr>
              <w:jc w:val="left"/>
              <w:rPr>
                <w:rFonts w:ascii="宋体" w:hAnsi="宋体" w:eastAsia="宋体" w:cs="宋体"/>
                <w:color w:val="000000"/>
                <w:sz w:val="20"/>
                <w:szCs w:val="20"/>
              </w:rPr>
            </w:pPr>
          </w:p>
        </w:tc>
        <w:tc>
          <w:tcPr>
            <w:tcW w:w="1740" w:type="dxa"/>
            <w:shd w:val="clear" w:color="auto" w:fill="auto"/>
            <w:vAlign w:val="center"/>
          </w:tcPr>
          <w:p>
            <w:pPr>
              <w:rPr>
                <w:rFonts w:ascii="宋体" w:hAnsi="宋体" w:eastAsia="宋体" w:cs="宋体"/>
                <w:color w:val="000000"/>
                <w:sz w:val="20"/>
                <w:szCs w:val="20"/>
              </w:rPr>
            </w:pPr>
          </w:p>
        </w:tc>
        <w:tc>
          <w:tcPr>
            <w:tcW w:w="1575" w:type="dxa"/>
            <w:shd w:val="clear" w:color="auto" w:fill="auto"/>
            <w:vAlign w:val="center"/>
          </w:tcPr>
          <w:p>
            <w:pPr>
              <w:rPr>
                <w:rFonts w:ascii="宋体" w:hAnsi="宋体" w:eastAsia="宋体" w:cs="宋体"/>
                <w:color w:val="000000"/>
                <w:sz w:val="20"/>
                <w:szCs w:val="20"/>
              </w:rPr>
            </w:pPr>
          </w:p>
        </w:tc>
        <w:tc>
          <w:tcPr>
            <w:tcW w:w="1455" w:type="dxa"/>
            <w:shd w:val="clear" w:color="auto" w:fill="auto"/>
            <w:vAlign w:val="center"/>
          </w:tcPr>
          <w:p>
            <w:pPr>
              <w:rPr>
                <w:rFonts w:ascii="宋体" w:hAnsi="宋体" w:eastAsia="宋体" w:cs="宋体"/>
                <w:color w:val="000000"/>
                <w:sz w:val="20"/>
                <w:szCs w:val="20"/>
              </w:rPr>
            </w:pPr>
          </w:p>
        </w:tc>
        <w:tc>
          <w:tcPr>
            <w:tcW w:w="870" w:type="dxa"/>
            <w:shd w:val="clear" w:color="auto" w:fill="auto"/>
            <w:vAlign w:val="center"/>
          </w:tcPr>
          <w:p>
            <w:pPr>
              <w:rPr>
                <w:rFonts w:ascii="宋体" w:hAnsi="宋体" w:eastAsia="宋体" w:cs="宋体"/>
                <w:color w:val="000000"/>
                <w:sz w:val="20"/>
                <w:szCs w:val="20"/>
              </w:rPr>
            </w:pPr>
          </w:p>
        </w:tc>
        <w:tc>
          <w:tcPr>
            <w:tcW w:w="870" w:type="dxa"/>
            <w:shd w:val="clear" w:color="auto" w:fill="auto"/>
            <w:vAlign w:val="center"/>
          </w:tcPr>
          <w:p>
            <w:pPr>
              <w:rPr>
                <w:rFonts w:ascii="宋体" w:hAnsi="宋体" w:eastAsia="宋体" w:cs="宋体"/>
                <w:color w:val="000000"/>
                <w:sz w:val="20"/>
                <w:szCs w:val="20"/>
              </w:rPr>
            </w:pPr>
          </w:p>
        </w:tc>
        <w:tc>
          <w:tcPr>
            <w:tcW w:w="870" w:type="dxa"/>
            <w:shd w:val="clear" w:color="auto" w:fill="auto"/>
            <w:vAlign w:val="center"/>
          </w:tcPr>
          <w:p>
            <w:pPr>
              <w:jc w:val="right"/>
              <w:rPr>
                <w:rFonts w:ascii="宋体" w:hAnsi="宋体" w:eastAsia="宋体" w:cs="宋体"/>
                <w:color w:val="000000"/>
                <w:sz w:val="20"/>
                <w:szCs w:val="20"/>
              </w:rPr>
            </w:pPr>
          </w:p>
        </w:tc>
      </w:tr>
      <w:tr>
        <w:tblPrEx>
          <w:tblLayout w:type="fixed"/>
        </w:tblPrEx>
        <w:trPr>
          <w:trHeight w:val="510" w:hRule="atLeast"/>
        </w:trPr>
        <w:tc>
          <w:tcPr>
            <w:tcW w:w="12525" w:type="dxa"/>
            <w:gridSpan w:val="11"/>
            <w:shd w:val="clear" w:color="auto" w:fill="auto"/>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2018年部门支出总体情况表</w:t>
            </w:r>
          </w:p>
        </w:tc>
      </w:tr>
      <w:tr>
        <w:tblPrEx>
          <w:tblLayout w:type="fixed"/>
        </w:tblPrEx>
        <w:trPr>
          <w:trHeight w:val="510" w:hRule="atLeast"/>
        </w:trPr>
        <w:tc>
          <w:tcPr>
            <w:tcW w:w="5145" w:type="dxa"/>
            <w:gridSpan w:val="5"/>
            <w:tcBorders>
              <w:bottom w:val="single" w:color="000000" w:sz="4" w:space="0"/>
            </w:tcBorders>
            <w:shd w:val="clear" w:color="auto" w:fill="auto"/>
            <w:vAlign w:val="bottom"/>
          </w:tcPr>
          <w:p>
            <w:pPr>
              <w:rPr>
                <w:rFonts w:ascii="宋体" w:hAnsi="宋体" w:eastAsia="宋体" w:cs="宋体"/>
                <w:color w:val="000000"/>
                <w:sz w:val="20"/>
                <w:szCs w:val="20"/>
              </w:rPr>
            </w:pPr>
          </w:p>
        </w:tc>
        <w:tc>
          <w:tcPr>
            <w:tcW w:w="1740" w:type="dxa"/>
            <w:shd w:val="clear" w:color="auto" w:fill="auto"/>
            <w:vAlign w:val="center"/>
          </w:tcPr>
          <w:p>
            <w:pPr>
              <w:rPr>
                <w:rFonts w:ascii="宋体" w:hAnsi="宋体" w:eastAsia="宋体" w:cs="宋体"/>
                <w:color w:val="000000"/>
                <w:sz w:val="20"/>
                <w:szCs w:val="20"/>
              </w:rPr>
            </w:pPr>
          </w:p>
        </w:tc>
        <w:tc>
          <w:tcPr>
            <w:tcW w:w="1575"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1455"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87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87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870" w:type="dxa"/>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PrEx>
        <w:trPr>
          <w:trHeight w:val="450" w:hRule="atLeast"/>
        </w:trPr>
        <w:tc>
          <w:tcPr>
            <w:tcW w:w="750" w:type="dxa"/>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科目编码</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科目名称</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1575" w:type="dxa"/>
            <w:tcBorders>
              <w:top w:val="single" w:color="000000" w:sz="4" w:space="0"/>
              <w:bottom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基本支出</w:t>
            </w:r>
          </w:p>
        </w:tc>
        <w:tc>
          <w:tcPr>
            <w:tcW w:w="1455" w:type="dxa"/>
            <w:tcBorders>
              <w:top w:val="single" w:color="000000" w:sz="4" w:space="0"/>
              <w:bottom w:val="single" w:color="000000" w:sz="4" w:space="0"/>
            </w:tcBorders>
            <w:shd w:val="clear" w:color="auto" w:fill="auto"/>
            <w:vAlign w:val="center"/>
          </w:tcPr>
          <w:p>
            <w:pPr>
              <w:rPr>
                <w:rFonts w:ascii="宋体" w:hAnsi="宋体" w:eastAsia="宋体" w:cs="宋体"/>
                <w:b/>
                <w:color w:val="000000"/>
                <w:sz w:val="20"/>
                <w:szCs w:val="20"/>
              </w:rPr>
            </w:pPr>
          </w:p>
        </w:tc>
        <w:tc>
          <w:tcPr>
            <w:tcW w:w="870" w:type="dxa"/>
            <w:tcBorders>
              <w:top w:val="single" w:color="000000" w:sz="4" w:space="0"/>
              <w:bottom w:val="single" w:color="000000" w:sz="4" w:space="0"/>
            </w:tcBorders>
            <w:shd w:val="clear" w:color="auto" w:fill="auto"/>
            <w:vAlign w:val="center"/>
          </w:tcPr>
          <w:p>
            <w:pPr>
              <w:rPr>
                <w:rFonts w:ascii="宋体" w:hAnsi="宋体" w:eastAsia="宋体" w:cs="宋体"/>
                <w:b/>
                <w:color w:val="000000"/>
                <w:sz w:val="20"/>
                <w:szCs w:val="20"/>
              </w:rPr>
            </w:pPr>
          </w:p>
        </w:tc>
        <w:tc>
          <w:tcPr>
            <w:tcW w:w="870" w:type="dxa"/>
            <w:tcBorders>
              <w:top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项目支出</w:t>
            </w:r>
          </w:p>
        </w:tc>
      </w:tr>
      <w:tr>
        <w:tblPrEx>
          <w:tblLayout w:type="fixed"/>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类</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57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商品服务支出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对个人和家庭的补助</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PrEx>
        <w:trPr>
          <w:trHeight w:val="300" w:hRule="atLeast"/>
        </w:trPr>
        <w:tc>
          <w:tcPr>
            <w:tcW w:w="75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870"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2655"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1740"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455"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70"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Layout w:type="fixed"/>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行政运行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48.06 </w:t>
            </w:r>
          </w:p>
        </w:tc>
        <w:tc>
          <w:tcPr>
            <w:tcW w:w="15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48.06 </w:t>
            </w:r>
          </w:p>
        </w:tc>
        <w:tc>
          <w:tcPr>
            <w:tcW w:w="1455"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40.49 </w:t>
            </w:r>
          </w:p>
        </w:tc>
        <w:tc>
          <w:tcPr>
            <w:tcW w:w="870"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7.57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档案馆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52.65 </w:t>
            </w:r>
          </w:p>
        </w:tc>
        <w:tc>
          <w:tcPr>
            <w:tcW w:w="15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42.65 </w:t>
            </w:r>
          </w:p>
        </w:tc>
        <w:tc>
          <w:tcPr>
            <w:tcW w:w="1455"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40.48 </w:t>
            </w:r>
          </w:p>
        </w:tc>
        <w:tc>
          <w:tcPr>
            <w:tcW w:w="870"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2.17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 </w:t>
            </w:r>
          </w:p>
        </w:tc>
      </w:tr>
      <w:tr>
        <w:tblPrEx>
          <w:tblLayout w:type="fixed"/>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机关事业单位基本养老缴费支出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16.75 </w:t>
            </w:r>
          </w:p>
        </w:tc>
        <w:tc>
          <w:tcPr>
            <w:tcW w:w="15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16.75 </w:t>
            </w:r>
          </w:p>
        </w:tc>
        <w:tc>
          <w:tcPr>
            <w:tcW w:w="1455"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16.75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财政对失业保险基金的补助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0.26 </w:t>
            </w:r>
          </w:p>
        </w:tc>
        <w:tc>
          <w:tcPr>
            <w:tcW w:w="15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0.26 </w:t>
            </w:r>
          </w:p>
        </w:tc>
        <w:tc>
          <w:tcPr>
            <w:tcW w:w="1455"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0.26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财政对工伤保险基金的补助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0.15 </w:t>
            </w:r>
          </w:p>
        </w:tc>
        <w:tc>
          <w:tcPr>
            <w:tcW w:w="15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0.15 </w:t>
            </w:r>
          </w:p>
        </w:tc>
        <w:tc>
          <w:tcPr>
            <w:tcW w:w="1455"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0.15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财政对生育保险基金的补助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0.27 </w:t>
            </w:r>
          </w:p>
        </w:tc>
        <w:tc>
          <w:tcPr>
            <w:tcW w:w="15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0.27 </w:t>
            </w:r>
          </w:p>
        </w:tc>
        <w:tc>
          <w:tcPr>
            <w:tcW w:w="1455"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0.27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行政单位医疗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3.03 </w:t>
            </w:r>
          </w:p>
        </w:tc>
        <w:tc>
          <w:tcPr>
            <w:tcW w:w="15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3.03 </w:t>
            </w:r>
          </w:p>
        </w:tc>
        <w:tc>
          <w:tcPr>
            <w:tcW w:w="1455"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3.03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事业单位医疗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3.47 </w:t>
            </w:r>
          </w:p>
        </w:tc>
        <w:tc>
          <w:tcPr>
            <w:tcW w:w="15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3.47 </w:t>
            </w:r>
          </w:p>
        </w:tc>
        <w:tc>
          <w:tcPr>
            <w:tcW w:w="1455"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3.47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15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9.81 </w:t>
            </w:r>
          </w:p>
        </w:tc>
        <w:tc>
          <w:tcPr>
            <w:tcW w:w="1455"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bl>
    <w:p>
      <w:pPr>
        <w:jc w:val="center"/>
        <w:rPr>
          <w:rFonts w:ascii="隶书" w:hAnsi="隶书" w:eastAsia="隶书" w:cs="隶书"/>
          <w:sz w:val="48"/>
          <w:szCs w:val="48"/>
        </w:rPr>
        <w:sectPr>
          <w:pgSz w:w="16838" w:h="11906" w:orient="landscape"/>
          <w:pgMar w:top="499" w:right="839" w:bottom="272" w:left="2370" w:header="851" w:footer="992" w:gutter="0"/>
          <w:pgNumType w:fmt="numberInDash"/>
          <w:cols w:space="0" w:num="1"/>
          <w:docGrid w:type="lines" w:linePitch="318" w:charSpace="0"/>
        </w:sectPr>
      </w:pPr>
    </w:p>
    <w:tbl>
      <w:tblPr>
        <w:tblStyle w:val="5"/>
        <w:tblW w:w="13735" w:type="dxa"/>
        <w:tblInd w:w="0" w:type="dxa"/>
        <w:tblLayout w:type="fixed"/>
        <w:tblCellMar>
          <w:top w:w="15" w:type="dxa"/>
          <w:left w:w="15" w:type="dxa"/>
          <w:bottom w:w="15" w:type="dxa"/>
          <w:right w:w="15" w:type="dxa"/>
        </w:tblCellMar>
      </w:tblPr>
      <w:tblGrid>
        <w:gridCol w:w="480"/>
        <w:gridCol w:w="2460"/>
        <w:gridCol w:w="1320"/>
        <w:gridCol w:w="2340"/>
        <w:gridCol w:w="990"/>
        <w:gridCol w:w="869"/>
        <w:gridCol w:w="869"/>
        <w:gridCol w:w="869"/>
        <w:gridCol w:w="869"/>
        <w:gridCol w:w="869"/>
        <w:gridCol w:w="900"/>
        <w:gridCol w:w="900"/>
      </w:tblGrid>
      <w:tr>
        <w:tblPrEx>
          <w:tblLayout w:type="fixed"/>
        </w:tblPrEx>
        <w:trPr>
          <w:trHeight w:val="330" w:hRule="atLeast"/>
        </w:trPr>
        <w:tc>
          <w:tcPr>
            <w:tcW w:w="2940" w:type="dxa"/>
            <w:gridSpan w:val="2"/>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预算04表</w:t>
            </w:r>
          </w:p>
        </w:tc>
        <w:tc>
          <w:tcPr>
            <w:tcW w:w="1320" w:type="dxa"/>
            <w:shd w:val="clear" w:color="auto" w:fill="auto"/>
            <w:vAlign w:val="center"/>
          </w:tcPr>
          <w:p>
            <w:pPr>
              <w:jc w:val="center"/>
              <w:rPr>
                <w:rFonts w:ascii="宋体" w:hAnsi="宋体" w:eastAsia="宋体" w:cs="宋体"/>
                <w:color w:val="000000"/>
                <w:sz w:val="20"/>
                <w:szCs w:val="20"/>
              </w:rPr>
            </w:pPr>
          </w:p>
        </w:tc>
        <w:tc>
          <w:tcPr>
            <w:tcW w:w="2340" w:type="dxa"/>
            <w:shd w:val="clear" w:color="auto" w:fill="auto"/>
            <w:vAlign w:val="center"/>
          </w:tcPr>
          <w:p>
            <w:pPr>
              <w:jc w:val="left"/>
              <w:rPr>
                <w:rFonts w:ascii="宋体" w:hAnsi="宋体" w:eastAsia="宋体" w:cs="宋体"/>
                <w:color w:val="000000"/>
                <w:sz w:val="20"/>
                <w:szCs w:val="20"/>
              </w:rPr>
            </w:pPr>
          </w:p>
        </w:tc>
        <w:tc>
          <w:tcPr>
            <w:tcW w:w="990" w:type="dxa"/>
            <w:shd w:val="clear" w:color="auto" w:fill="auto"/>
            <w:vAlign w:val="center"/>
          </w:tcPr>
          <w:p>
            <w:pPr>
              <w:rPr>
                <w:rFonts w:ascii="宋体" w:hAnsi="宋体" w:eastAsia="宋体" w:cs="宋体"/>
                <w:color w:val="000000"/>
                <w:sz w:val="20"/>
                <w:szCs w:val="20"/>
              </w:rPr>
            </w:pPr>
          </w:p>
        </w:tc>
        <w:tc>
          <w:tcPr>
            <w:tcW w:w="869" w:type="dxa"/>
            <w:shd w:val="clear" w:color="auto" w:fill="auto"/>
            <w:vAlign w:val="center"/>
          </w:tcPr>
          <w:p>
            <w:pPr>
              <w:rPr>
                <w:rFonts w:ascii="宋体" w:hAnsi="宋体" w:eastAsia="宋体" w:cs="宋体"/>
                <w:color w:val="000000"/>
                <w:sz w:val="20"/>
                <w:szCs w:val="20"/>
              </w:rPr>
            </w:pPr>
          </w:p>
        </w:tc>
        <w:tc>
          <w:tcPr>
            <w:tcW w:w="869" w:type="dxa"/>
            <w:shd w:val="clear" w:color="auto" w:fill="auto"/>
            <w:vAlign w:val="center"/>
          </w:tcPr>
          <w:p>
            <w:pPr>
              <w:rPr>
                <w:rFonts w:ascii="宋体" w:hAnsi="宋体" w:eastAsia="宋体" w:cs="宋体"/>
                <w:color w:val="000000"/>
                <w:sz w:val="20"/>
                <w:szCs w:val="20"/>
              </w:rPr>
            </w:pPr>
          </w:p>
        </w:tc>
        <w:tc>
          <w:tcPr>
            <w:tcW w:w="869" w:type="dxa"/>
            <w:shd w:val="clear" w:color="auto" w:fill="auto"/>
            <w:vAlign w:val="center"/>
          </w:tcPr>
          <w:p>
            <w:pPr>
              <w:rPr>
                <w:rFonts w:ascii="宋体" w:hAnsi="宋体" w:eastAsia="宋体" w:cs="宋体"/>
                <w:color w:val="000000"/>
                <w:sz w:val="20"/>
                <w:szCs w:val="20"/>
              </w:rPr>
            </w:pPr>
          </w:p>
        </w:tc>
        <w:tc>
          <w:tcPr>
            <w:tcW w:w="869" w:type="dxa"/>
            <w:shd w:val="clear" w:color="auto" w:fill="auto"/>
            <w:vAlign w:val="center"/>
          </w:tcPr>
          <w:p>
            <w:pPr>
              <w:rPr>
                <w:rFonts w:ascii="宋体" w:hAnsi="宋体" w:eastAsia="宋体" w:cs="宋体"/>
                <w:color w:val="000000"/>
                <w:sz w:val="20"/>
                <w:szCs w:val="20"/>
              </w:rPr>
            </w:pPr>
          </w:p>
        </w:tc>
        <w:tc>
          <w:tcPr>
            <w:tcW w:w="869" w:type="dxa"/>
            <w:shd w:val="clear" w:color="auto" w:fill="auto"/>
            <w:vAlign w:val="center"/>
          </w:tcPr>
          <w:p>
            <w:pPr>
              <w:jc w:val="right"/>
              <w:rPr>
                <w:rFonts w:ascii="宋体" w:hAnsi="宋体" w:eastAsia="宋体" w:cs="宋体"/>
                <w:color w:val="000000"/>
                <w:sz w:val="20"/>
                <w:szCs w:val="20"/>
              </w:rPr>
            </w:pPr>
          </w:p>
        </w:tc>
        <w:tc>
          <w:tcPr>
            <w:tcW w:w="900" w:type="dxa"/>
            <w:shd w:val="clear" w:color="auto" w:fill="auto"/>
            <w:vAlign w:val="center"/>
          </w:tcPr>
          <w:p>
            <w:pPr>
              <w:rPr>
                <w:rFonts w:ascii="宋体" w:hAnsi="宋体" w:eastAsia="宋体" w:cs="宋体"/>
                <w:color w:val="000000"/>
                <w:sz w:val="24"/>
              </w:rPr>
            </w:pPr>
          </w:p>
        </w:tc>
        <w:tc>
          <w:tcPr>
            <w:tcW w:w="900" w:type="dxa"/>
            <w:shd w:val="clear" w:color="auto" w:fill="auto"/>
            <w:vAlign w:val="center"/>
          </w:tcPr>
          <w:p>
            <w:pPr>
              <w:rPr>
                <w:rFonts w:ascii="宋体" w:hAnsi="宋体" w:eastAsia="宋体" w:cs="宋体"/>
                <w:color w:val="000000"/>
                <w:sz w:val="24"/>
              </w:rPr>
            </w:pPr>
          </w:p>
        </w:tc>
      </w:tr>
      <w:tr>
        <w:tblPrEx>
          <w:tblLayout w:type="fixed"/>
        </w:tblPrEx>
        <w:trPr>
          <w:trHeight w:val="510" w:hRule="atLeast"/>
        </w:trPr>
        <w:tc>
          <w:tcPr>
            <w:tcW w:w="13735" w:type="dxa"/>
            <w:gridSpan w:val="12"/>
            <w:shd w:val="clear" w:color="auto" w:fill="auto"/>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2018年财政拨款收支总体情况表</w:t>
            </w:r>
          </w:p>
        </w:tc>
      </w:tr>
      <w:tr>
        <w:tblPrEx>
          <w:tblLayout w:type="fixed"/>
        </w:tblPrEx>
        <w:trPr>
          <w:trHeight w:val="270" w:hRule="atLeast"/>
        </w:trPr>
        <w:tc>
          <w:tcPr>
            <w:tcW w:w="2940" w:type="dxa"/>
            <w:gridSpan w:val="2"/>
            <w:tcBorders>
              <w:bottom w:val="single" w:color="000000" w:sz="4" w:space="0"/>
            </w:tcBorders>
            <w:shd w:val="clear" w:color="auto" w:fill="auto"/>
            <w:vAlign w:val="center"/>
          </w:tcPr>
          <w:p>
            <w:pPr>
              <w:jc w:val="left"/>
              <w:rPr>
                <w:rFonts w:ascii="宋体" w:hAnsi="宋体" w:eastAsia="宋体" w:cs="宋体"/>
                <w:color w:val="000000"/>
                <w:sz w:val="20"/>
                <w:szCs w:val="20"/>
              </w:rPr>
            </w:pPr>
          </w:p>
        </w:tc>
        <w:tc>
          <w:tcPr>
            <w:tcW w:w="132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234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99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869" w:type="dxa"/>
            <w:tcBorders>
              <w:bottom w:val="single" w:color="000000" w:sz="4" w:space="0"/>
            </w:tcBorders>
            <w:shd w:val="clear" w:color="auto" w:fill="auto"/>
            <w:vAlign w:val="center"/>
          </w:tcPr>
          <w:p>
            <w:pPr>
              <w:rPr>
                <w:rFonts w:ascii="宋体" w:hAnsi="宋体" w:eastAsia="宋体" w:cs="宋体"/>
                <w:b/>
                <w:color w:val="000000"/>
                <w:sz w:val="40"/>
                <w:szCs w:val="40"/>
              </w:rPr>
            </w:pPr>
          </w:p>
        </w:tc>
        <w:tc>
          <w:tcPr>
            <w:tcW w:w="869" w:type="dxa"/>
            <w:tcBorders>
              <w:bottom w:val="single" w:color="000000" w:sz="4" w:space="0"/>
            </w:tcBorders>
            <w:shd w:val="clear" w:color="auto" w:fill="auto"/>
            <w:vAlign w:val="center"/>
          </w:tcPr>
          <w:p>
            <w:pPr>
              <w:rPr>
                <w:rFonts w:ascii="宋体" w:hAnsi="宋体" w:eastAsia="宋体" w:cs="宋体"/>
                <w:b/>
                <w:color w:val="000000"/>
                <w:sz w:val="40"/>
                <w:szCs w:val="40"/>
              </w:rPr>
            </w:pPr>
          </w:p>
        </w:tc>
        <w:tc>
          <w:tcPr>
            <w:tcW w:w="869" w:type="dxa"/>
            <w:tcBorders>
              <w:bottom w:val="single" w:color="000000" w:sz="4" w:space="0"/>
            </w:tcBorders>
            <w:shd w:val="clear" w:color="auto" w:fill="auto"/>
            <w:vAlign w:val="center"/>
          </w:tcPr>
          <w:p>
            <w:pPr>
              <w:rPr>
                <w:rFonts w:ascii="宋体" w:hAnsi="宋体" w:eastAsia="宋体" w:cs="宋体"/>
                <w:b/>
                <w:color w:val="000000"/>
                <w:sz w:val="40"/>
                <w:szCs w:val="40"/>
              </w:rPr>
            </w:pPr>
          </w:p>
        </w:tc>
        <w:tc>
          <w:tcPr>
            <w:tcW w:w="869" w:type="dxa"/>
            <w:tcBorders>
              <w:bottom w:val="single" w:color="000000" w:sz="4" w:space="0"/>
            </w:tcBorders>
            <w:shd w:val="clear" w:color="auto" w:fill="auto"/>
            <w:vAlign w:val="center"/>
          </w:tcPr>
          <w:p>
            <w:pPr>
              <w:rPr>
                <w:rFonts w:ascii="宋体" w:hAnsi="宋体" w:eastAsia="宋体" w:cs="宋体"/>
                <w:b/>
                <w:color w:val="000000"/>
                <w:sz w:val="40"/>
                <w:szCs w:val="40"/>
              </w:rPr>
            </w:pPr>
          </w:p>
        </w:tc>
        <w:tc>
          <w:tcPr>
            <w:tcW w:w="869" w:type="dxa"/>
            <w:tcBorders>
              <w:bottom w:val="single" w:color="000000" w:sz="4" w:space="0"/>
            </w:tcBorders>
            <w:shd w:val="clear" w:color="auto" w:fill="auto"/>
            <w:vAlign w:val="center"/>
          </w:tcPr>
          <w:p>
            <w:pPr>
              <w:rPr>
                <w:rFonts w:ascii="宋体" w:hAnsi="宋体" w:eastAsia="宋体" w:cs="宋体"/>
                <w:b/>
                <w:color w:val="000000"/>
                <w:sz w:val="40"/>
                <w:szCs w:val="40"/>
              </w:rPr>
            </w:pPr>
          </w:p>
        </w:tc>
        <w:tc>
          <w:tcPr>
            <w:tcW w:w="1800" w:type="dxa"/>
            <w:gridSpan w:val="2"/>
            <w:tcBorders>
              <w:bottom w:val="single" w:color="000000" w:sz="4" w:space="0"/>
            </w:tcBorders>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PrEx>
        <w:trPr>
          <w:trHeight w:val="330" w:hRule="atLeast"/>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收                             入</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支                        出</w:t>
            </w:r>
          </w:p>
        </w:tc>
        <w:tc>
          <w:tcPr>
            <w:tcW w:w="990" w:type="dxa"/>
            <w:tcBorders>
              <w:top w:val="single" w:color="000000" w:sz="4" w:space="0"/>
              <w:left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Layout w:type="fixed"/>
        </w:tblPrEx>
        <w:trPr>
          <w:trHeight w:val="300" w:hRule="atLeast"/>
        </w:trPr>
        <w:tc>
          <w:tcPr>
            <w:tcW w:w="29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                    目</w:t>
            </w:r>
          </w:p>
        </w:tc>
        <w:tc>
          <w:tcPr>
            <w:tcW w:w="1320"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金　额</w:t>
            </w:r>
          </w:p>
        </w:tc>
        <w:tc>
          <w:tcPr>
            <w:tcW w:w="2340"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            目</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合计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本年支出小计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Layout w:type="fixed"/>
        </w:tblPrEx>
        <w:trPr>
          <w:trHeight w:val="300" w:hRule="atLeast"/>
        </w:trPr>
        <w:tc>
          <w:tcPr>
            <w:tcW w:w="29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32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b/>
                <w:color w:val="000000"/>
                <w:sz w:val="20"/>
                <w:szCs w:val="20"/>
              </w:rPr>
            </w:pPr>
          </w:p>
        </w:tc>
        <w:tc>
          <w:tcPr>
            <w:tcW w:w="234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b/>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5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一般公共预算</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政府性基金</w:t>
            </w:r>
          </w:p>
        </w:tc>
      </w:tr>
      <w:tr>
        <w:tblPrEx>
          <w:tblLayout w:type="fixed"/>
        </w:tblPrEx>
        <w:trPr>
          <w:trHeight w:val="810" w:hRule="atLeast"/>
        </w:trPr>
        <w:tc>
          <w:tcPr>
            <w:tcW w:w="29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32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b/>
                <w:color w:val="000000"/>
                <w:sz w:val="20"/>
                <w:szCs w:val="20"/>
              </w:rPr>
            </w:pPr>
          </w:p>
        </w:tc>
        <w:tc>
          <w:tcPr>
            <w:tcW w:w="234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b/>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财政拨款</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专项转移支付</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缴入预算的行政事业性收费</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国有资产资源有偿使用收入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其他收入</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 w:val="20"/>
                <w:szCs w:val="20"/>
              </w:rPr>
            </w:pPr>
          </w:p>
        </w:tc>
      </w:tr>
      <w:tr>
        <w:tblPrEx>
          <w:tblLayout w:type="fixed"/>
        </w:tblPrEx>
        <w:trPr>
          <w:trHeight w:val="450" w:hRule="atLeast"/>
        </w:trPr>
        <w:tc>
          <w:tcPr>
            <w:tcW w:w="48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一般公共预算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财政拨款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135.90 </w:t>
            </w:r>
          </w:p>
        </w:tc>
        <w:tc>
          <w:tcPr>
            <w:tcW w:w="2340"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一般公共服务支出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100.71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4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专项转移支付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公共安全支出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4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缴入预算的行政事业性收费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4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国有资产资源有偿使用收入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科学技术支出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48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其他收入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文化体育与传媒支出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政府性基金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社会保障和就业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17.43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17.43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17.43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医疗卫生与计划生育支出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6.95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节能环保支出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城乡社区事务支出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90" w:hRule="atLeast"/>
        </w:trPr>
        <w:tc>
          <w:tcPr>
            <w:tcW w:w="480" w:type="dxa"/>
            <w:tcBorders>
              <w:top w:val="single" w:color="000000" w:sz="4" w:space="0"/>
              <w:left w:val="single" w:color="000000" w:sz="4" w:space="0"/>
              <w:bottom w:val="single" w:color="000000" w:sz="4" w:space="0"/>
            </w:tcBorders>
            <w:shd w:val="clear" w:color="auto" w:fill="auto"/>
            <w:vAlign w:val="center"/>
          </w:tcPr>
          <w:p>
            <w:pPr>
              <w:jc w:val="left"/>
              <w:rPr>
                <w:rFonts w:ascii="宋体" w:hAnsi="宋体" w:eastAsia="宋体" w:cs="宋体"/>
                <w:color w:val="000000"/>
                <w:sz w:val="20"/>
                <w:szCs w:val="20"/>
              </w:rPr>
            </w:pPr>
          </w:p>
        </w:tc>
        <w:tc>
          <w:tcPr>
            <w:tcW w:w="2460"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住房保障支出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75" w:hRule="atLeast"/>
        </w:trPr>
        <w:tc>
          <w:tcPr>
            <w:tcW w:w="480" w:type="dxa"/>
            <w:tcBorders>
              <w:top w:val="single" w:color="000000" w:sz="4" w:space="0"/>
              <w:left w:val="single" w:color="000000" w:sz="4" w:space="0"/>
              <w:bottom w:val="single" w:color="000000" w:sz="4" w:space="0"/>
            </w:tcBorders>
            <w:shd w:val="clear" w:color="auto" w:fill="auto"/>
            <w:vAlign w:val="center"/>
          </w:tcPr>
          <w:p>
            <w:pPr>
              <w:jc w:val="left"/>
              <w:rPr>
                <w:rFonts w:ascii="宋体" w:hAnsi="宋体" w:eastAsia="宋体" w:cs="宋体"/>
                <w:color w:val="000000"/>
                <w:sz w:val="20"/>
                <w:szCs w:val="20"/>
              </w:rPr>
            </w:pPr>
          </w:p>
        </w:tc>
        <w:tc>
          <w:tcPr>
            <w:tcW w:w="2460"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粮油物资储备等事务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15"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  入  合  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135.90 </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  出  合  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135.90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bl>
    <w:p>
      <w:pPr>
        <w:jc w:val="center"/>
        <w:rPr>
          <w:rFonts w:ascii="隶书" w:hAnsi="隶书" w:eastAsia="隶书" w:cs="隶书"/>
          <w:sz w:val="48"/>
          <w:szCs w:val="48"/>
        </w:rPr>
        <w:sectPr>
          <w:pgSz w:w="16838" w:h="11906" w:orient="landscape"/>
          <w:pgMar w:top="499" w:right="839" w:bottom="272" w:left="2370" w:header="851" w:footer="992" w:gutter="0"/>
          <w:pgNumType w:fmt="numberInDash"/>
          <w:cols w:space="0" w:num="1"/>
          <w:docGrid w:type="lines" w:linePitch="318" w:charSpace="0"/>
        </w:sectPr>
      </w:pPr>
    </w:p>
    <w:tbl>
      <w:tblPr>
        <w:tblStyle w:val="5"/>
        <w:tblW w:w="11894" w:type="dxa"/>
        <w:tblInd w:w="0" w:type="dxa"/>
        <w:tblLayout w:type="fixed"/>
        <w:tblCellMar>
          <w:top w:w="15" w:type="dxa"/>
          <w:left w:w="15" w:type="dxa"/>
          <w:bottom w:w="15" w:type="dxa"/>
          <w:right w:w="15" w:type="dxa"/>
        </w:tblCellMar>
      </w:tblPr>
      <w:tblGrid>
        <w:gridCol w:w="750"/>
        <w:gridCol w:w="870"/>
        <w:gridCol w:w="870"/>
        <w:gridCol w:w="2655"/>
        <w:gridCol w:w="1755"/>
        <w:gridCol w:w="1515"/>
        <w:gridCol w:w="870"/>
        <w:gridCol w:w="870"/>
        <w:gridCol w:w="870"/>
        <w:gridCol w:w="869"/>
      </w:tblGrid>
      <w:tr>
        <w:tblPrEx>
          <w:tblLayout w:type="fixed"/>
        </w:tblPrEx>
        <w:trPr>
          <w:trHeight w:val="510" w:hRule="atLeast"/>
        </w:trPr>
        <w:tc>
          <w:tcPr>
            <w:tcW w:w="1620" w:type="dxa"/>
            <w:gridSpan w:val="2"/>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预算05表</w:t>
            </w:r>
          </w:p>
        </w:tc>
        <w:tc>
          <w:tcPr>
            <w:tcW w:w="870" w:type="dxa"/>
            <w:shd w:val="clear" w:color="auto" w:fill="auto"/>
            <w:vAlign w:val="center"/>
          </w:tcPr>
          <w:p>
            <w:pPr>
              <w:jc w:val="center"/>
              <w:rPr>
                <w:rFonts w:ascii="宋体" w:hAnsi="宋体" w:eastAsia="宋体" w:cs="宋体"/>
                <w:color w:val="000000"/>
                <w:sz w:val="20"/>
                <w:szCs w:val="20"/>
              </w:rPr>
            </w:pPr>
          </w:p>
        </w:tc>
        <w:tc>
          <w:tcPr>
            <w:tcW w:w="2655" w:type="dxa"/>
            <w:shd w:val="clear" w:color="auto" w:fill="auto"/>
            <w:vAlign w:val="center"/>
          </w:tcPr>
          <w:p>
            <w:pPr>
              <w:jc w:val="right"/>
              <w:rPr>
                <w:rFonts w:ascii="宋体" w:hAnsi="宋体" w:eastAsia="宋体" w:cs="宋体"/>
                <w:color w:val="000000"/>
                <w:sz w:val="20"/>
                <w:szCs w:val="20"/>
              </w:rPr>
            </w:pPr>
          </w:p>
        </w:tc>
        <w:tc>
          <w:tcPr>
            <w:tcW w:w="1755" w:type="dxa"/>
            <w:shd w:val="clear" w:color="auto" w:fill="auto"/>
            <w:vAlign w:val="center"/>
          </w:tcPr>
          <w:p>
            <w:pPr>
              <w:jc w:val="left"/>
              <w:rPr>
                <w:rFonts w:ascii="宋体" w:hAnsi="宋体" w:eastAsia="宋体" w:cs="宋体"/>
                <w:color w:val="000000"/>
                <w:sz w:val="20"/>
                <w:szCs w:val="20"/>
              </w:rPr>
            </w:pPr>
          </w:p>
        </w:tc>
        <w:tc>
          <w:tcPr>
            <w:tcW w:w="1515" w:type="dxa"/>
            <w:shd w:val="clear" w:color="auto" w:fill="auto"/>
            <w:vAlign w:val="center"/>
          </w:tcPr>
          <w:p>
            <w:pPr>
              <w:rPr>
                <w:rFonts w:ascii="宋体" w:hAnsi="宋体" w:eastAsia="宋体" w:cs="宋体"/>
                <w:color w:val="000000"/>
                <w:sz w:val="20"/>
                <w:szCs w:val="20"/>
              </w:rPr>
            </w:pPr>
          </w:p>
        </w:tc>
        <w:tc>
          <w:tcPr>
            <w:tcW w:w="870" w:type="dxa"/>
            <w:shd w:val="clear" w:color="auto" w:fill="auto"/>
            <w:vAlign w:val="center"/>
          </w:tcPr>
          <w:p>
            <w:pPr>
              <w:rPr>
                <w:rFonts w:ascii="宋体" w:hAnsi="宋体" w:eastAsia="宋体" w:cs="宋体"/>
                <w:color w:val="000000"/>
                <w:sz w:val="20"/>
                <w:szCs w:val="20"/>
              </w:rPr>
            </w:pPr>
          </w:p>
        </w:tc>
        <w:tc>
          <w:tcPr>
            <w:tcW w:w="870" w:type="dxa"/>
            <w:shd w:val="clear" w:color="auto" w:fill="auto"/>
            <w:vAlign w:val="center"/>
          </w:tcPr>
          <w:p>
            <w:pPr>
              <w:rPr>
                <w:rFonts w:ascii="宋体" w:hAnsi="宋体" w:eastAsia="宋体" w:cs="宋体"/>
                <w:color w:val="000000"/>
                <w:sz w:val="20"/>
                <w:szCs w:val="20"/>
              </w:rPr>
            </w:pPr>
          </w:p>
        </w:tc>
        <w:tc>
          <w:tcPr>
            <w:tcW w:w="870" w:type="dxa"/>
            <w:shd w:val="clear" w:color="auto" w:fill="auto"/>
            <w:vAlign w:val="center"/>
          </w:tcPr>
          <w:p>
            <w:pPr>
              <w:rPr>
                <w:rFonts w:ascii="宋体" w:hAnsi="宋体" w:eastAsia="宋体" w:cs="宋体"/>
                <w:color w:val="000000"/>
                <w:sz w:val="20"/>
                <w:szCs w:val="20"/>
              </w:rPr>
            </w:pPr>
          </w:p>
        </w:tc>
        <w:tc>
          <w:tcPr>
            <w:tcW w:w="869" w:type="dxa"/>
            <w:shd w:val="clear" w:color="auto" w:fill="auto"/>
            <w:vAlign w:val="center"/>
          </w:tcPr>
          <w:p>
            <w:pPr>
              <w:rPr>
                <w:rFonts w:ascii="宋体" w:hAnsi="宋体" w:eastAsia="宋体" w:cs="宋体"/>
                <w:color w:val="000000"/>
                <w:sz w:val="20"/>
                <w:szCs w:val="20"/>
              </w:rPr>
            </w:pPr>
          </w:p>
        </w:tc>
      </w:tr>
      <w:tr>
        <w:tblPrEx>
          <w:tblLayout w:type="fixed"/>
        </w:tblPrEx>
        <w:trPr>
          <w:trHeight w:val="510" w:hRule="atLeast"/>
        </w:trPr>
        <w:tc>
          <w:tcPr>
            <w:tcW w:w="11894" w:type="dxa"/>
            <w:gridSpan w:val="10"/>
            <w:shd w:val="clear" w:color="auto" w:fill="auto"/>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2018年一般公共预算支出情况表（功能分类）</w:t>
            </w:r>
          </w:p>
        </w:tc>
      </w:tr>
      <w:tr>
        <w:tblPrEx>
          <w:tblLayout w:type="fixed"/>
        </w:tblPrEx>
        <w:trPr>
          <w:trHeight w:val="510" w:hRule="atLeast"/>
        </w:trPr>
        <w:tc>
          <w:tcPr>
            <w:tcW w:w="6900" w:type="dxa"/>
            <w:gridSpan w:val="5"/>
            <w:tcBorders>
              <w:bottom w:val="single" w:color="000000" w:sz="4" w:space="0"/>
            </w:tcBorders>
            <w:shd w:val="clear" w:color="auto" w:fill="auto"/>
            <w:vAlign w:val="bottom"/>
          </w:tcPr>
          <w:p>
            <w:pPr>
              <w:rPr>
                <w:rFonts w:ascii="宋体" w:hAnsi="宋体" w:eastAsia="宋体" w:cs="宋体"/>
                <w:color w:val="000000"/>
                <w:sz w:val="20"/>
                <w:szCs w:val="20"/>
              </w:rPr>
            </w:pPr>
          </w:p>
        </w:tc>
        <w:tc>
          <w:tcPr>
            <w:tcW w:w="1515" w:type="dxa"/>
            <w:shd w:val="clear" w:color="auto" w:fill="auto"/>
            <w:vAlign w:val="center"/>
          </w:tcPr>
          <w:p>
            <w:pPr>
              <w:rPr>
                <w:rFonts w:ascii="宋体" w:hAnsi="宋体" w:eastAsia="宋体" w:cs="宋体"/>
                <w:color w:val="000000"/>
                <w:sz w:val="20"/>
                <w:szCs w:val="20"/>
              </w:rPr>
            </w:pPr>
          </w:p>
        </w:tc>
        <w:tc>
          <w:tcPr>
            <w:tcW w:w="87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87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87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869" w:type="dxa"/>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PrEx>
        <w:trPr>
          <w:trHeight w:val="450" w:hRule="atLeast"/>
        </w:trPr>
        <w:tc>
          <w:tcPr>
            <w:tcW w:w="750" w:type="dxa"/>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科目编码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科目名称</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1515" w:type="dxa"/>
            <w:tcBorders>
              <w:top w:val="single" w:color="000000" w:sz="4" w:space="0"/>
              <w:bottom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基本支出</w:t>
            </w:r>
          </w:p>
        </w:tc>
        <w:tc>
          <w:tcPr>
            <w:tcW w:w="870" w:type="dxa"/>
            <w:tcBorders>
              <w:top w:val="single" w:color="000000" w:sz="4" w:space="0"/>
              <w:bottom w:val="single" w:color="000000" w:sz="4" w:space="0"/>
            </w:tcBorders>
            <w:shd w:val="clear" w:color="auto" w:fill="auto"/>
            <w:vAlign w:val="center"/>
          </w:tcPr>
          <w:p>
            <w:pPr>
              <w:rPr>
                <w:rFonts w:ascii="宋体" w:hAnsi="宋体" w:eastAsia="宋体" w:cs="宋体"/>
                <w:b/>
                <w:color w:val="000000"/>
                <w:sz w:val="20"/>
                <w:szCs w:val="20"/>
              </w:rPr>
            </w:pPr>
          </w:p>
        </w:tc>
        <w:tc>
          <w:tcPr>
            <w:tcW w:w="870" w:type="dxa"/>
            <w:tcBorders>
              <w:top w:val="single" w:color="000000" w:sz="4" w:space="0"/>
              <w:bottom w:val="single" w:color="000000" w:sz="4" w:space="0"/>
            </w:tcBorders>
            <w:shd w:val="clear" w:color="auto" w:fill="auto"/>
            <w:vAlign w:val="center"/>
          </w:tcPr>
          <w:p>
            <w:pPr>
              <w:rPr>
                <w:rFonts w:ascii="宋体" w:hAnsi="宋体" w:eastAsia="宋体" w:cs="宋体"/>
                <w:b/>
                <w:color w:val="000000"/>
                <w:sz w:val="20"/>
                <w:szCs w:val="20"/>
              </w:rPr>
            </w:pPr>
          </w:p>
        </w:tc>
        <w:tc>
          <w:tcPr>
            <w:tcW w:w="870" w:type="dxa"/>
            <w:tcBorders>
              <w:top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项目支出</w:t>
            </w:r>
          </w:p>
        </w:tc>
      </w:tr>
      <w:tr>
        <w:tblPrEx>
          <w:tblLayout w:type="fixed"/>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商品服务支出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对个人和家庭的补助</w:t>
            </w: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PrEx>
        <w:trPr>
          <w:trHeight w:val="300" w:hRule="atLeast"/>
        </w:trPr>
        <w:tc>
          <w:tcPr>
            <w:tcW w:w="75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2655"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1755"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1515"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86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行政运行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48.06 </w:t>
            </w: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48.06 </w:t>
            </w:r>
          </w:p>
        </w:tc>
        <w:tc>
          <w:tcPr>
            <w:tcW w:w="870"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40.49 </w:t>
            </w:r>
          </w:p>
        </w:tc>
        <w:tc>
          <w:tcPr>
            <w:tcW w:w="870"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7.57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档案馆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52.65 </w:t>
            </w: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42.65 </w:t>
            </w:r>
          </w:p>
        </w:tc>
        <w:tc>
          <w:tcPr>
            <w:tcW w:w="870"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40.48 </w:t>
            </w:r>
          </w:p>
        </w:tc>
        <w:tc>
          <w:tcPr>
            <w:tcW w:w="870"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2.17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 </w:t>
            </w: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机关事业单位基本养老缴费支出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16.75 </w:t>
            </w: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16.75 </w:t>
            </w:r>
          </w:p>
        </w:tc>
        <w:tc>
          <w:tcPr>
            <w:tcW w:w="870"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16.75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财政对失业保险基金的补助</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0.26 </w:t>
            </w: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0.26 </w:t>
            </w:r>
          </w:p>
        </w:tc>
        <w:tc>
          <w:tcPr>
            <w:tcW w:w="870"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0.26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财政对工伤保险基金的补助</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0.15 </w:t>
            </w: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0.15 </w:t>
            </w:r>
          </w:p>
        </w:tc>
        <w:tc>
          <w:tcPr>
            <w:tcW w:w="870"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0.15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财政对生育保险基金的补助</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0.27 </w:t>
            </w: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0.27 </w:t>
            </w:r>
          </w:p>
        </w:tc>
        <w:tc>
          <w:tcPr>
            <w:tcW w:w="870"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0.27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行政单位医疗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3.03 </w:t>
            </w: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3.03 </w:t>
            </w:r>
          </w:p>
        </w:tc>
        <w:tc>
          <w:tcPr>
            <w:tcW w:w="870"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3.03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事业单位医疗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3.47 </w:t>
            </w: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3.47 </w:t>
            </w:r>
          </w:p>
        </w:tc>
        <w:tc>
          <w:tcPr>
            <w:tcW w:w="870"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3.47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870" w:type="dxa"/>
            <w:tcBorders>
              <w:top w:val="single" w:color="000000" w:sz="4" w:space="0"/>
              <w:bottom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bl>
    <w:p>
      <w:pPr>
        <w:rPr>
          <w:rFonts w:ascii="隶书" w:hAnsi="隶书" w:eastAsia="隶书" w:cs="隶书"/>
          <w:sz w:val="52"/>
          <w:szCs w:val="52"/>
        </w:rPr>
      </w:pPr>
    </w:p>
    <w:tbl>
      <w:tblPr>
        <w:tblStyle w:val="5"/>
        <w:tblW w:w="11894" w:type="dxa"/>
        <w:tblInd w:w="0" w:type="dxa"/>
        <w:tblLayout w:type="fixed"/>
        <w:tblCellMar>
          <w:top w:w="15" w:type="dxa"/>
          <w:left w:w="15" w:type="dxa"/>
          <w:bottom w:w="15" w:type="dxa"/>
          <w:right w:w="15" w:type="dxa"/>
        </w:tblCellMar>
      </w:tblPr>
      <w:tblGrid>
        <w:gridCol w:w="750"/>
        <w:gridCol w:w="870"/>
        <w:gridCol w:w="870"/>
        <w:gridCol w:w="2655"/>
        <w:gridCol w:w="1755"/>
        <w:gridCol w:w="1515"/>
        <w:gridCol w:w="870"/>
        <w:gridCol w:w="870"/>
        <w:gridCol w:w="870"/>
        <w:gridCol w:w="869"/>
      </w:tblGrid>
      <w:tr>
        <w:tblPrEx>
          <w:tblLayout w:type="fixed"/>
        </w:tblPrEx>
        <w:trPr>
          <w:trHeight w:val="510" w:hRule="atLeast"/>
        </w:trPr>
        <w:tc>
          <w:tcPr>
            <w:tcW w:w="1620" w:type="dxa"/>
            <w:gridSpan w:val="2"/>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预算06表</w:t>
            </w:r>
          </w:p>
        </w:tc>
        <w:tc>
          <w:tcPr>
            <w:tcW w:w="870" w:type="dxa"/>
            <w:shd w:val="clear" w:color="auto" w:fill="auto"/>
            <w:vAlign w:val="center"/>
          </w:tcPr>
          <w:p>
            <w:pPr>
              <w:jc w:val="center"/>
              <w:rPr>
                <w:rFonts w:ascii="宋体" w:hAnsi="宋体" w:eastAsia="宋体" w:cs="宋体"/>
                <w:color w:val="000000"/>
                <w:sz w:val="20"/>
                <w:szCs w:val="20"/>
              </w:rPr>
            </w:pPr>
          </w:p>
        </w:tc>
        <w:tc>
          <w:tcPr>
            <w:tcW w:w="2655" w:type="dxa"/>
            <w:shd w:val="clear" w:color="auto" w:fill="auto"/>
            <w:vAlign w:val="center"/>
          </w:tcPr>
          <w:p>
            <w:pPr>
              <w:jc w:val="right"/>
              <w:rPr>
                <w:rFonts w:ascii="宋体" w:hAnsi="宋体" w:eastAsia="宋体" w:cs="宋体"/>
                <w:color w:val="000000"/>
                <w:sz w:val="20"/>
                <w:szCs w:val="20"/>
              </w:rPr>
            </w:pPr>
          </w:p>
        </w:tc>
        <w:tc>
          <w:tcPr>
            <w:tcW w:w="1755" w:type="dxa"/>
            <w:shd w:val="clear" w:color="auto" w:fill="auto"/>
            <w:vAlign w:val="center"/>
          </w:tcPr>
          <w:p>
            <w:pPr>
              <w:jc w:val="left"/>
              <w:rPr>
                <w:rFonts w:ascii="宋体" w:hAnsi="宋体" w:eastAsia="宋体" w:cs="宋体"/>
                <w:color w:val="000000"/>
                <w:sz w:val="20"/>
                <w:szCs w:val="20"/>
              </w:rPr>
            </w:pPr>
          </w:p>
        </w:tc>
        <w:tc>
          <w:tcPr>
            <w:tcW w:w="1515" w:type="dxa"/>
            <w:shd w:val="clear" w:color="auto" w:fill="auto"/>
            <w:vAlign w:val="center"/>
          </w:tcPr>
          <w:p>
            <w:pPr>
              <w:rPr>
                <w:rFonts w:ascii="宋体" w:hAnsi="宋体" w:eastAsia="宋体" w:cs="宋体"/>
                <w:color w:val="000000"/>
                <w:sz w:val="20"/>
                <w:szCs w:val="20"/>
              </w:rPr>
            </w:pPr>
          </w:p>
        </w:tc>
        <w:tc>
          <w:tcPr>
            <w:tcW w:w="870" w:type="dxa"/>
            <w:shd w:val="clear" w:color="auto" w:fill="auto"/>
            <w:vAlign w:val="center"/>
          </w:tcPr>
          <w:p>
            <w:pPr>
              <w:rPr>
                <w:rFonts w:ascii="宋体" w:hAnsi="宋体" w:eastAsia="宋体" w:cs="宋体"/>
                <w:color w:val="000000"/>
                <w:sz w:val="20"/>
                <w:szCs w:val="20"/>
              </w:rPr>
            </w:pPr>
          </w:p>
        </w:tc>
        <w:tc>
          <w:tcPr>
            <w:tcW w:w="870" w:type="dxa"/>
            <w:shd w:val="clear" w:color="auto" w:fill="auto"/>
            <w:vAlign w:val="center"/>
          </w:tcPr>
          <w:p>
            <w:pPr>
              <w:rPr>
                <w:rFonts w:ascii="宋体" w:hAnsi="宋体" w:eastAsia="宋体" w:cs="宋体"/>
                <w:color w:val="000000"/>
                <w:sz w:val="20"/>
                <w:szCs w:val="20"/>
              </w:rPr>
            </w:pPr>
          </w:p>
        </w:tc>
        <w:tc>
          <w:tcPr>
            <w:tcW w:w="870" w:type="dxa"/>
            <w:shd w:val="clear" w:color="auto" w:fill="auto"/>
            <w:vAlign w:val="center"/>
          </w:tcPr>
          <w:p>
            <w:pPr>
              <w:rPr>
                <w:rFonts w:ascii="宋体" w:hAnsi="宋体" w:eastAsia="宋体" w:cs="宋体"/>
                <w:color w:val="000000"/>
                <w:sz w:val="20"/>
                <w:szCs w:val="20"/>
              </w:rPr>
            </w:pPr>
          </w:p>
        </w:tc>
        <w:tc>
          <w:tcPr>
            <w:tcW w:w="869" w:type="dxa"/>
            <w:shd w:val="clear" w:color="auto" w:fill="auto"/>
            <w:vAlign w:val="center"/>
          </w:tcPr>
          <w:p>
            <w:pPr>
              <w:rPr>
                <w:rFonts w:ascii="宋体" w:hAnsi="宋体" w:eastAsia="宋体" w:cs="宋体"/>
                <w:color w:val="000000"/>
                <w:sz w:val="20"/>
                <w:szCs w:val="20"/>
              </w:rPr>
            </w:pPr>
          </w:p>
        </w:tc>
      </w:tr>
      <w:tr>
        <w:tblPrEx>
          <w:tblLayout w:type="fixed"/>
        </w:tblPrEx>
        <w:trPr>
          <w:trHeight w:val="510" w:hRule="atLeast"/>
        </w:trPr>
        <w:tc>
          <w:tcPr>
            <w:tcW w:w="11894" w:type="dxa"/>
            <w:gridSpan w:val="10"/>
            <w:shd w:val="clear" w:color="auto" w:fill="auto"/>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2018年政府性基金支出情况表</w:t>
            </w:r>
          </w:p>
        </w:tc>
      </w:tr>
      <w:tr>
        <w:tblPrEx>
          <w:tblLayout w:type="fixed"/>
        </w:tblPrEx>
        <w:trPr>
          <w:trHeight w:val="510" w:hRule="atLeast"/>
        </w:trPr>
        <w:tc>
          <w:tcPr>
            <w:tcW w:w="6900" w:type="dxa"/>
            <w:gridSpan w:val="5"/>
            <w:tcBorders>
              <w:bottom w:val="single" w:color="000000" w:sz="4" w:space="0"/>
            </w:tcBorders>
            <w:shd w:val="clear" w:color="auto" w:fill="auto"/>
            <w:vAlign w:val="bottom"/>
          </w:tcPr>
          <w:p>
            <w:pPr>
              <w:rPr>
                <w:rFonts w:ascii="宋体" w:hAnsi="宋体" w:eastAsia="宋体" w:cs="宋体"/>
                <w:color w:val="000000"/>
                <w:sz w:val="20"/>
                <w:szCs w:val="20"/>
              </w:rPr>
            </w:pPr>
          </w:p>
        </w:tc>
        <w:tc>
          <w:tcPr>
            <w:tcW w:w="1515" w:type="dxa"/>
            <w:shd w:val="clear" w:color="auto" w:fill="auto"/>
            <w:vAlign w:val="center"/>
          </w:tcPr>
          <w:p>
            <w:pPr>
              <w:rPr>
                <w:rFonts w:ascii="宋体" w:hAnsi="宋体" w:eastAsia="宋体" w:cs="宋体"/>
                <w:color w:val="000000"/>
                <w:sz w:val="20"/>
                <w:szCs w:val="20"/>
              </w:rPr>
            </w:pPr>
          </w:p>
        </w:tc>
        <w:tc>
          <w:tcPr>
            <w:tcW w:w="87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87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870" w:type="dxa"/>
            <w:tcBorders>
              <w:bottom w:val="single" w:color="000000" w:sz="4" w:space="0"/>
            </w:tcBorders>
            <w:shd w:val="clear" w:color="auto" w:fill="auto"/>
            <w:vAlign w:val="center"/>
          </w:tcPr>
          <w:p>
            <w:pPr>
              <w:rPr>
                <w:rFonts w:ascii="宋体" w:hAnsi="宋体" w:eastAsia="宋体" w:cs="宋体"/>
                <w:color w:val="000000"/>
                <w:sz w:val="20"/>
                <w:szCs w:val="20"/>
              </w:rPr>
            </w:pPr>
          </w:p>
        </w:tc>
        <w:tc>
          <w:tcPr>
            <w:tcW w:w="869" w:type="dxa"/>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PrEx>
        <w:trPr>
          <w:trHeight w:val="450" w:hRule="atLeast"/>
        </w:trPr>
        <w:tc>
          <w:tcPr>
            <w:tcW w:w="750" w:type="dxa"/>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科目编码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科目名称</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1515" w:type="dxa"/>
            <w:tcBorders>
              <w:top w:val="single" w:color="000000" w:sz="4" w:space="0"/>
              <w:bottom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基本支出</w:t>
            </w:r>
          </w:p>
        </w:tc>
        <w:tc>
          <w:tcPr>
            <w:tcW w:w="870" w:type="dxa"/>
            <w:tcBorders>
              <w:top w:val="single" w:color="000000" w:sz="4" w:space="0"/>
              <w:bottom w:val="single" w:color="000000" w:sz="4" w:space="0"/>
            </w:tcBorders>
            <w:shd w:val="clear" w:color="auto" w:fill="auto"/>
            <w:vAlign w:val="center"/>
          </w:tcPr>
          <w:p>
            <w:pPr>
              <w:rPr>
                <w:rFonts w:ascii="宋体" w:hAnsi="宋体" w:eastAsia="宋体" w:cs="宋体"/>
                <w:b/>
                <w:color w:val="000000"/>
                <w:sz w:val="20"/>
                <w:szCs w:val="20"/>
              </w:rPr>
            </w:pPr>
          </w:p>
        </w:tc>
        <w:tc>
          <w:tcPr>
            <w:tcW w:w="870" w:type="dxa"/>
            <w:tcBorders>
              <w:top w:val="single" w:color="000000" w:sz="4" w:space="0"/>
              <w:bottom w:val="single" w:color="000000" w:sz="4" w:space="0"/>
            </w:tcBorders>
            <w:shd w:val="clear" w:color="auto" w:fill="auto"/>
            <w:vAlign w:val="center"/>
          </w:tcPr>
          <w:p>
            <w:pPr>
              <w:rPr>
                <w:rFonts w:ascii="宋体" w:hAnsi="宋体" w:eastAsia="宋体" w:cs="宋体"/>
                <w:b/>
                <w:color w:val="000000"/>
                <w:sz w:val="20"/>
                <w:szCs w:val="20"/>
              </w:rPr>
            </w:pPr>
          </w:p>
        </w:tc>
        <w:tc>
          <w:tcPr>
            <w:tcW w:w="870" w:type="dxa"/>
            <w:tcBorders>
              <w:top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项目支出</w:t>
            </w:r>
          </w:p>
        </w:tc>
      </w:tr>
      <w:tr>
        <w:tblPrEx>
          <w:tblLayout w:type="fixed"/>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w:t>
            </w: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51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商品服务支出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对个人和家庭的补助</w:t>
            </w: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Layout w:type="fixed"/>
        </w:tblPrEx>
        <w:trPr>
          <w:trHeight w:val="300" w:hRule="atLeast"/>
        </w:trPr>
        <w:tc>
          <w:tcPr>
            <w:tcW w:w="75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2655"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1755"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p>
        </w:tc>
        <w:tc>
          <w:tcPr>
            <w:tcW w:w="1515" w:type="dxa"/>
            <w:tcBorders>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7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6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bl>
    <w:p>
      <w:pPr>
        <w:rPr>
          <w:rFonts w:ascii="隶书" w:hAnsi="隶书" w:eastAsia="隶书" w:cs="隶书"/>
          <w:sz w:val="52"/>
          <w:szCs w:val="52"/>
        </w:rPr>
        <w:sectPr>
          <w:pgSz w:w="16838" w:h="11906" w:orient="landscape"/>
          <w:pgMar w:top="499" w:right="839" w:bottom="272" w:left="2370" w:header="851" w:footer="992" w:gutter="0"/>
          <w:pgNumType w:fmt="numberInDash"/>
          <w:cols w:space="0" w:num="1"/>
          <w:docGrid w:type="lines" w:linePitch="318" w:charSpace="0"/>
        </w:sectPr>
      </w:pPr>
    </w:p>
    <w:p>
      <w:pPr>
        <w:rPr>
          <w:rFonts w:ascii="隶书" w:hAnsi="隶书" w:eastAsia="隶书" w:cs="隶书"/>
          <w:sz w:val="52"/>
          <w:szCs w:val="52"/>
        </w:rPr>
      </w:pPr>
    </w:p>
    <w:tbl>
      <w:tblPr>
        <w:tblStyle w:val="5"/>
        <w:tblW w:w="10240" w:type="dxa"/>
        <w:tblInd w:w="0" w:type="dxa"/>
        <w:tblLayout w:type="fixed"/>
        <w:tblCellMar>
          <w:top w:w="15" w:type="dxa"/>
          <w:left w:w="15" w:type="dxa"/>
          <w:bottom w:w="15" w:type="dxa"/>
          <w:right w:w="15" w:type="dxa"/>
        </w:tblCellMar>
      </w:tblPr>
      <w:tblGrid>
        <w:gridCol w:w="569"/>
        <w:gridCol w:w="548"/>
        <w:gridCol w:w="2133"/>
        <w:gridCol w:w="120"/>
        <w:gridCol w:w="920"/>
        <w:gridCol w:w="713"/>
        <w:gridCol w:w="652"/>
        <w:gridCol w:w="692"/>
        <w:gridCol w:w="2182"/>
        <w:gridCol w:w="1011"/>
        <w:gridCol w:w="700"/>
      </w:tblGrid>
      <w:tr>
        <w:tblPrEx>
          <w:tblLayout w:type="fixed"/>
        </w:tblPrEx>
        <w:trPr>
          <w:trHeight w:val="510" w:hRule="atLeast"/>
        </w:trPr>
        <w:tc>
          <w:tcPr>
            <w:tcW w:w="1117" w:type="dxa"/>
            <w:gridSpan w:val="2"/>
            <w:shd w:val="clear" w:color="auto" w:fill="auto"/>
            <w:vAlign w:val="center"/>
          </w:tcPr>
          <w:p>
            <w:pPr>
              <w:widowControl/>
              <w:jc w:val="left"/>
              <w:textAlignment w:val="center"/>
              <w:rPr>
                <w:rFonts w:ascii="宋体" w:hAnsi="宋体" w:eastAsia="宋体" w:cs="宋体"/>
                <w:color w:val="000000"/>
                <w:sz w:val="20"/>
                <w:szCs w:val="20"/>
              </w:rPr>
            </w:pPr>
            <w:r>
              <w:rPr>
                <w:rStyle w:val="6"/>
                <w:rFonts w:hint="default"/>
              </w:rPr>
              <w:t>预算07表</w:t>
            </w:r>
          </w:p>
        </w:tc>
        <w:tc>
          <w:tcPr>
            <w:tcW w:w="2133" w:type="dxa"/>
            <w:shd w:val="clear" w:color="auto" w:fill="auto"/>
            <w:vAlign w:val="center"/>
          </w:tcPr>
          <w:p>
            <w:pPr>
              <w:rPr>
                <w:rFonts w:ascii="宋体" w:hAnsi="宋体" w:eastAsia="宋体" w:cs="宋体"/>
                <w:color w:val="000000"/>
                <w:sz w:val="24"/>
              </w:rPr>
            </w:pPr>
          </w:p>
        </w:tc>
        <w:tc>
          <w:tcPr>
            <w:tcW w:w="1753" w:type="dxa"/>
            <w:gridSpan w:val="3"/>
            <w:shd w:val="clear" w:color="auto" w:fill="auto"/>
            <w:vAlign w:val="center"/>
          </w:tcPr>
          <w:p>
            <w:pPr>
              <w:rPr>
                <w:rFonts w:ascii="宋体" w:hAnsi="宋体" w:eastAsia="宋体" w:cs="宋体"/>
                <w:color w:val="000000"/>
                <w:sz w:val="24"/>
              </w:rPr>
            </w:pPr>
          </w:p>
        </w:tc>
        <w:tc>
          <w:tcPr>
            <w:tcW w:w="652" w:type="dxa"/>
            <w:shd w:val="clear" w:color="auto" w:fill="auto"/>
            <w:vAlign w:val="center"/>
          </w:tcPr>
          <w:p>
            <w:pPr>
              <w:rPr>
                <w:rFonts w:ascii="宋体" w:hAnsi="宋体" w:eastAsia="宋体" w:cs="宋体"/>
                <w:color w:val="000000"/>
                <w:sz w:val="24"/>
              </w:rPr>
            </w:pPr>
          </w:p>
        </w:tc>
        <w:tc>
          <w:tcPr>
            <w:tcW w:w="692" w:type="dxa"/>
            <w:shd w:val="clear" w:color="auto" w:fill="auto"/>
            <w:vAlign w:val="center"/>
          </w:tcPr>
          <w:p>
            <w:pPr>
              <w:rPr>
                <w:rFonts w:ascii="宋体" w:hAnsi="宋体" w:eastAsia="宋体" w:cs="宋体"/>
                <w:color w:val="000000"/>
                <w:sz w:val="24"/>
              </w:rPr>
            </w:pPr>
          </w:p>
        </w:tc>
        <w:tc>
          <w:tcPr>
            <w:tcW w:w="2182" w:type="dxa"/>
            <w:shd w:val="clear" w:color="auto" w:fill="auto"/>
            <w:vAlign w:val="center"/>
          </w:tcPr>
          <w:p>
            <w:pPr>
              <w:rPr>
                <w:rFonts w:ascii="宋体" w:hAnsi="宋体" w:eastAsia="宋体" w:cs="宋体"/>
                <w:color w:val="000000"/>
                <w:sz w:val="24"/>
              </w:rPr>
            </w:pPr>
          </w:p>
        </w:tc>
        <w:tc>
          <w:tcPr>
            <w:tcW w:w="1711" w:type="dxa"/>
            <w:gridSpan w:val="2"/>
            <w:shd w:val="clear" w:color="auto" w:fill="auto"/>
            <w:vAlign w:val="center"/>
          </w:tcPr>
          <w:p>
            <w:pPr>
              <w:rPr>
                <w:rFonts w:ascii="宋体" w:hAnsi="宋体" w:eastAsia="宋体" w:cs="宋体"/>
                <w:color w:val="000000"/>
                <w:sz w:val="24"/>
              </w:rPr>
            </w:pPr>
          </w:p>
        </w:tc>
      </w:tr>
      <w:tr>
        <w:tblPrEx>
          <w:tblLayout w:type="fixed"/>
        </w:tblPrEx>
        <w:trPr>
          <w:trHeight w:val="510" w:hRule="atLeast"/>
        </w:trPr>
        <w:tc>
          <w:tcPr>
            <w:tcW w:w="10240" w:type="dxa"/>
            <w:gridSpan w:val="11"/>
            <w:shd w:val="clear" w:color="auto" w:fill="auto"/>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2018年一般公共预算基本支出情况表（经济分类）</w:t>
            </w:r>
          </w:p>
        </w:tc>
      </w:tr>
      <w:tr>
        <w:tblPrEx>
          <w:tblLayout w:type="fixed"/>
        </w:tblPrEx>
        <w:trPr>
          <w:trHeight w:val="510" w:hRule="atLeast"/>
        </w:trPr>
        <w:tc>
          <w:tcPr>
            <w:tcW w:w="569" w:type="dxa"/>
            <w:tcBorders>
              <w:bottom w:val="single" w:color="000000" w:sz="4" w:space="0"/>
            </w:tcBorders>
            <w:shd w:val="clear" w:color="auto" w:fill="FFFFFF"/>
            <w:vAlign w:val="bottom"/>
          </w:tcPr>
          <w:p>
            <w:pPr>
              <w:rPr>
                <w:rFonts w:ascii="宋体" w:hAnsi="宋体" w:eastAsia="宋体" w:cs="宋体"/>
                <w:color w:val="000000"/>
                <w:sz w:val="20"/>
                <w:szCs w:val="20"/>
              </w:rPr>
            </w:pPr>
          </w:p>
        </w:tc>
        <w:tc>
          <w:tcPr>
            <w:tcW w:w="548" w:type="dxa"/>
            <w:tcBorders>
              <w:bottom w:val="single" w:color="000000" w:sz="4" w:space="0"/>
            </w:tcBorders>
            <w:shd w:val="clear" w:color="auto" w:fill="FFFFFF"/>
            <w:vAlign w:val="bottom"/>
          </w:tcPr>
          <w:p>
            <w:pPr>
              <w:rPr>
                <w:rFonts w:ascii="宋体" w:hAnsi="宋体" w:eastAsia="宋体" w:cs="宋体"/>
                <w:color w:val="000000"/>
                <w:sz w:val="20"/>
                <w:szCs w:val="20"/>
              </w:rPr>
            </w:pPr>
          </w:p>
        </w:tc>
        <w:tc>
          <w:tcPr>
            <w:tcW w:w="2253" w:type="dxa"/>
            <w:gridSpan w:val="2"/>
            <w:tcBorders>
              <w:bottom w:val="single" w:color="000000" w:sz="4" w:space="0"/>
            </w:tcBorders>
            <w:shd w:val="clear" w:color="auto" w:fill="FFFFFF"/>
            <w:vAlign w:val="bottom"/>
          </w:tcPr>
          <w:p>
            <w:pPr>
              <w:rPr>
                <w:rFonts w:ascii="宋体" w:hAnsi="宋体" w:eastAsia="宋体" w:cs="宋体"/>
                <w:color w:val="000000"/>
                <w:sz w:val="20"/>
                <w:szCs w:val="20"/>
              </w:rPr>
            </w:pPr>
          </w:p>
        </w:tc>
        <w:tc>
          <w:tcPr>
            <w:tcW w:w="1633" w:type="dxa"/>
            <w:gridSpan w:val="2"/>
            <w:tcBorders>
              <w:bottom w:val="single" w:color="000000" w:sz="4" w:space="0"/>
            </w:tcBorders>
            <w:shd w:val="clear" w:color="auto" w:fill="FFFFFF"/>
            <w:vAlign w:val="bottom"/>
          </w:tcPr>
          <w:p>
            <w:pPr>
              <w:rPr>
                <w:rFonts w:ascii="宋体" w:hAnsi="宋体" w:eastAsia="宋体" w:cs="宋体"/>
                <w:color w:val="000000"/>
                <w:sz w:val="20"/>
                <w:szCs w:val="20"/>
              </w:rPr>
            </w:pPr>
          </w:p>
        </w:tc>
        <w:tc>
          <w:tcPr>
            <w:tcW w:w="652" w:type="dxa"/>
            <w:tcBorders>
              <w:bottom w:val="single" w:color="000000" w:sz="4" w:space="0"/>
            </w:tcBorders>
            <w:shd w:val="clear" w:color="auto" w:fill="FFFFFF"/>
            <w:vAlign w:val="bottom"/>
          </w:tcPr>
          <w:p>
            <w:pPr>
              <w:rPr>
                <w:rFonts w:ascii="宋体" w:hAnsi="宋体" w:eastAsia="宋体" w:cs="宋体"/>
                <w:color w:val="000000"/>
                <w:sz w:val="20"/>
                <w:szCs w:val="20"/>
              </w:rPr>
            </w:pPr>
          </w:p>
        </w:tc>
        <w:tc>
          <w:tcPr>
            <w:tcW w:w="692" w:type="dxa"/>
            <w:shd w:val="clear" w:color="auto" w:fill="auto"/>
            <w:vAlign w:val="center"/>
          </w:tcPr>
          <w:p>
            <w:pPr>
              <w:rPr>
                <w:rFonts w:ascii="宋体" w:hAnsi="宋体" w:eastAsia="宋体" w:cs="宋体"/>
                <w:color w:val="000000"/>
                <w:sz w:val="24"/>
              </w:rPr>
            </w:pPr>
          </w:p>
        </w:tc>
        <w:tc>
          <w:tcPr>
            <w:tcW w:w="2182" w:type="dxa"/>
            <w:shd w:val="clear" w:color="auto" w:fill="auto"/>
            <w:vAlign w:val="center"/>
          </w:tcPr>
          <w:p>
            <w:pPr>
              <w:rPr>
                <w:rFonts w:ascii="宋体" w:hAnsi="宋体" w:eastAsia="宋体" w:cs="宋体"/>
                <w:color w:val="000000"/>
                <w:sz w:val="24"/>
              </w:rPr>
            </w:pPr>
          </w:p>
        </w:tc>
        <w:tc>
          <w:tcPr>
            <w:tcW w:w="1711" w:type="dxa"/>
            <w:gridSpan w:val="2"/>
            <w:tcBorders>
              <w:bottom w:val="single" w:color="000000" w:sz="4" w:space="0"/>
            </w:tcBorders>
            <w:shd w:val="clear" w:color="auto" w:fill="FFFFFF"/>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PrEx>
        <w:trPr>
          <w:trHeight w:val="450" w:hRule="atLeast"/>
        </w:trPr>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经济分类</w:t>
            </w:r>
          </w:p>
        </w:tc>
        <w:tc>
          <w:tcPr>
            <w:tcW w:w="3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人员经费</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经济分类</w:t>
            </w:r>
          </w:p>
        </w:tc>
        <w:tc>
          <w:tcPr>
            <w:tcW w:w="3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公用经费</w:t>
            </w:r>
          </w:p>
        </w:tc>
      </w:tr>
      <w:tr>
        <w:tblPrEx>
          <w:tblLayout w:type="fixed"/>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类</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款</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科目名称</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金额</w:t>
            </w:r>
          </w:p>
        </w:tc>
        <w:tc>
          <w:tcPr>
            <w:tcW w:w="652"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类</w:t>
            </w:r>
          </w:p>
        </w:tc>
        <w:tc>
          <w:tcPr>
            <w:tcW w:w="692"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款</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科目名称</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金额</w:t>
            </w:r>
          </w:p>
        </w:tc>
      </w:tr>
      <w:tr>
        <w:tblPrEx>
          <w:tblLayout w:type="fixed"/>
        </w:tblPrEx>
        <w:trPr>
          <w:trHeight w:val="450" w:hRule="atLeast"/>
        </w:trPr>
        <w:tc>
          <w:tcPr>
            <w:tcW w:w="569" w:type="dxa"/>
            <w:tcBorders>
              <w:top w:val="single" w:color="000000" w:sz="4" w:space="0"/>
              <w:left w:val="single" w:color="000000" w:sz="4" w:space="0"/>
              <w:bottom w:val="single" w:color="000000" w:sz="4" w:space="0"/>
            </w:tcBorders>
            <w:shd w:val="clear" w:color="auto" w:fill="auto"/>
            <w:vAlign w:val="center"/>
          </w:tcPr>
          <w:p>
            <w:pPr>
              <w:jc w:val="left"/>
              <w:rPr>
                <w:rFonts w:ascii="宋体" w:hAnsi="宋体" w:eastAsia="宋体" w:cs="宋体"/>
                <w:color w:val="000000"/>
                <w:sz w:val="20"/>
                <w:szCs w:val="20"/>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116.16 </w:t>
            </w:r>
          </w:p>
        </w:tc>
        <w:tc>
          <w:tcPr>
            <w:tcW w:w="652" w:type="dxa"/>
            <w:tcBorders>
              <w:top w:val="single" w:color="000000" w:sz="4" w:space="0"/>
              <w:left w:val="single" w:color="000000" w:sz="4" w:space="0"/>
              <w:bottom w:val="single" w:color="000000" w:sz="4" w:space="0"/>
            </w:tcBorders>
            <w:shd w:val="clear" w:color="auto" w:fill="auto"/>
            <w:vAlign w:val="center"/>
          </w:tcPr>
          <w:p>
            <w:pPr>
              <w:jc w:val="left"/>
              <w:rPr>
                <w:rFonts w:ascii="宋体" w:hAnsi="宋体" w:eastAsia="宋体" w:cs="宋体"/>
                <w:color w:val="000000"/>
                <w:sz w:val="20"/>
                <w:szCs w:val="20"/>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9.74 </w:t>
            </w:r>
          </w:p>
        </w:tc>
      </w:tr>
      <w:tr>
        <w:tblPrEx>
          <w:tblLayout w:type="fixed"/>
        </w:tblPrEx>
        <w:trPr>
          <w:trHeight w:val="350"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116.16 </w:t>
            </w: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9.74 </w:t>
            </w:r>
          </w:p>
        </w:tc>
      </w:tr>
      <w:tr>
        <w:tblPrEx>
          <w:tblLayout w:type="fixed"/>
        </w:tblPrEx>
        <w:trPr>
          <w:trHeight w:val="320"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基本工资</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50.04 </w:t>
            </w: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2.74 </w:t>
            </w:r>
          </w:p>
        </w:tc>
      </w:tr>
      <w:tr>
        <w:tblPrEx>
          <w:tblLayout w:type="fixed"/>
        </w:tblPrEx>
        <w:trPr>
          <w:trHeight w:val="350"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津贴补贴</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12.21 </w:t>
            </w: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印刷费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0.50 </w:t>
            </w:r>
          </w:p>
        </w:tc>
      </w:tr>
      <w:tr>
        <w:tblPrEx>
          <w:tblLayout w:type="fixed"/>
        </w:tblPrEx>
        <w:trPr>
          <w:trHeight w:val="335"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奖金</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2.24 </w:t>
            </w: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咨询费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50"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伙食补助费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手续费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20"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绩效工资</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16.48 </w:t>
            </w: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95"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基本养老保险缴费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16.75 </w:t>
            </w: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50"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职业年金缴费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邮电费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95"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基本医疗保险缴费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6.95 </w:t>
            </w: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取暖费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96"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公务员医疗补助缴费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物业管理费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20"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其它社保缴费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0.68 </w:t>
            </w: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差旅费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0.50 </w:t>
            </w:r>
          </w:p>
        </w:tc>
      </w:tr>
      <w:tr>
        <w:tblPrEx>
          <w:tblLayout w:type="fixed"/>
        </w:tblPrEx>
        <w:trPr>
          <w:trHeight w:val="335"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住房公积金</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10.81 </w:t>
            </w: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因公出国（境）费用</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70"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维修（护）费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50" w:hRule="atLeast"/>
        </w:trPr>
        <w:tc>
          <w:tcPr>
            <w:tcW w:w="569"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99</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其他工资福利支出</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租赁费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35" w:hRule="atLeast"/>
        </w:trPr>
        <w:tc>
          <w:tcPr>
            <w:tcW w:w="569"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sz w:val="20"/>
                <w:szCs w:val="20"/>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会议费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培训费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0.50 </w:t>
            </w:r>
          </w:p>
        </w:tc>
      </w:tr>
      <w:tr>
        <w:tblPrEx>
          <w:tblLayout w:type="fixed"/>
        </w:tblPrEx>
        <w:trPr>
          <w:trHeight w:val="2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离休费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公务招待费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0.05 </w:t>
            </w:r>
          </w:p>
        </w:tc>
      </w:tr>
      <w:tr>
        <w:tblPrEx>
          <w:tblLayout w:type="fixed"/>
        </w:tblPrEx>
        <w:trPr>
          <w:trHeight w:val="33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退休费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专用材料费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27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退职（役）费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被装购置费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29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抚恤金</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专用燃料费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2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生活补助</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劳务费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4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救济费</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委托业务费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1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医疗费补助</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工会经费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2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助学金</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2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奖励金</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公务用车运行维护费</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3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个人农业生产补贴</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其他交通费用</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5.40 </w:t>
            </w:r>
          </w:p>
        </w:tc>
      </w:tr>
      <w:tr>
        <w:tblPrEx>
          <w:tblLayout w:type="fixed"/>
        </w:tblPrEx>
        <w:trPr>
          <w:trHeight w:val="3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99</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其他补助支出</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税金及附加费用</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trHeight w:val="45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其他商品和服务支出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0.05 </w:t>
            </w:r>
          </w:p>
        </w:tc>
      </w:tr>
      <w:tr>
        <w:tblPrEx>
          <w:tblLayout w:type="fixed"/>
        </w:tblPrEx>
        <w:trPr>
          <w:gridAfter w:val="1"/>
          <w:wAfter w:w="700" w:type="dxa"/>
          <w:trHeight w:val="510" w:hRule="atLeast"/>
        </w:trPr>
        <w:tc>
          <w:tcPr>
            <w:tcW w:w="4290" w:type="dxa"/>
            <w:gridSpan w:val="5"/>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预算08表</w:t>
            </w:r>
          </w:p>
        </w:tc>
        <w:tc>
          <w:tcPr>
            <w:tcW w:w="5250" w:type="dxa"/>
            <w:gridSpan w:val="5"/>
            <w:shd w:val="clear" w:color="auto" w:fill="auto"/>
            <w:vAlign w:val="center"/>
          </w:tcPr>
          <w:p>
            <w:pPr>
              <w:jc w:val="right"/>
              <w:rPr>
                <w:rFonts w:ascii="宋体" w:hAnsi="宋体" w:eastAsia="宋体" w:cs="宋体"/>
                <w:color w:val="000000"/>
                <w:sz w:val="20"/>
                <w:szCs w:val="20"/>
              </w:rPr>
            </w:pPr>
          </w:p>
        </w:tc>
      </w:tr>
      <w:tr>
        <w:tblPrEx>
          <w:tblLayout w:type="fixed"/>
        </w:tblPrEx>
        <w:trPr>
          <w:gridAfter w:val="1"/>
          <w:wAfter w:w="700" w:type="dxa"/>
          <w:trHeight w:val="510" w:hRule="atLeast"/>
        </w:trPr>
        <w:tc>
          <w:tcPr>
            <w:tcW w:w="9540" w:type="dxa"/>
            <w:gridSpan w:val="10"/>
            <w:shd w:val="clear" w:color="auto" w:fill="auto"/>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2018年一般公共预算“三公”经费支出情况表</w:t>
            </w:r>
          </w:p>
        </w:tc>
      </w:tr>
      <w:tr>
        <w:tblPrEx>
          <w:tblLayout w:type="fixed"/>
        </w:tblPrEx>
        <w:trPr>
          <w:gridAfter w:val="1"/>
          <w:wAfter w:w="700" w:type="dxa"/>
          <w:trHeight w:val="510" w:hRule="atLeast"/>
        </w:trPr>
        <w:tc>
          <w:tcPr>
            <w:tcW w:w="4290" w:type="dxa"/>
            <w:gridSpan w:val="5"/>
            <w:shd w:val="clear" w:color="auto" w:fill="auto"/>
            <w:vAlign w:val="bottom"/>
          </w:tcPr>
          <w:p>
            <w:pPr>
              <w:rPr>
                <w:rFonts w:ascii="宋体" w:hAnsi="宋体" w:eastAsia="宋体" w:cs="宋体"/>
                <w:color w:val="000000"/>
                <w:sz w:val="20"/>
                <w:szCs w:val="20"/>
              </w:rPr>
            </w:pPr>
          </w:p>
        </w:tc>
        <w:tc>
          <w:tcPr>
            <w:tcW w:w="5250" w:type="dxa"/>
            <w:gridSpan w:val="5"/>
            <w:shd w:val="clear" w:color="auto" w:fill="auto"/>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PrEx>
        <w:trPr>
          <w:gridAfter w:val="1"/>
          <w:wAfter w:w="700" w:type="dxa"/>
          <w:trHeight w:val="600" w:hRule="atLeast"/>
        </w:trPr>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      目</w:t>
            </w: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“三公”经费预算数</w:t>
            </w:r>
          </w:p>
        </w:tc>
      </w:tr>
      <w:tr>
        <w:tblPrEx>
          <w:tblLayout w:type="fixed"/>
        </w:tblPrEx>
        <w:trPr>
          <w:gridAfter w:val="1"/>
          <w:wAfter w:w="700" w:type="dxa"/>
          <w:trHeight w:val="600" w:hRule="atLeast"/>
        </w:trPr>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共计</w:t>
            </w: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0.05 </w:t>
            </w:r>
          </w:p>
        </w:tc>
      </w:tr>
      <w:tr>
        <w:tblPrEx>
          <w:tblLayout w:type="fixed"/>
        </w:tblPrEx>
        <w:trPr>
          <w:gridAfter w:val="1"/>
          <w:wAfter w:w="700" w:type="dxa"/>
          <w:trHeight w:val="600" w:hRule="atLeast"/>
        </w:trPr>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1、因公出国（境）费用</w:t>
            </w: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gridAfter w:val="1"/>
          <w:wAfter w:w="700" w:type="dxa"/>
          <w:trHeight w:val="600" w:hRule="atLeast"/>
        </w:trPr>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2、公务接待费</w:t>
            </w: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0.05 </w:t>
            </w:r>
          </w:p>
        </w:tc>
      </w:tr>
      <w:tr>
        <w:tblPrEx>
          <w:tblLayout w:type="fixed"/>
        </w:tblPrEx>
        <w:trPr>
          <w:gridAfter w:val="1"/>
          <w:wAfter w:w="700" w:type="dxa"/>
          <w:trHeight w:val="600" w:hRule="atLeast"/>
        </w:trPr>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3、公务用车费</w:t>
            </w: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gridAfter w:val="1"/>
          <w:wAfter w:w="700" w:type="dxa"/>
          <w:trHeight w:val="600" w:hRule="atLeast"/>
        </w:trPr>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其中：（1）公务用车运行维护费</w:t>
            </w: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gridAfter w:val="1"/>
          <w:wAfter w:w="700" w:type="dxa"/>
          <w:trHeight w:val="600" w:hRule="atLeast"/>
        </w:trPr>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（2）公务用车购置</w:t>
            </w: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PrEx>
        <w:trPr>
          <w:gridAfter w:val="1"/>
          <w:wAfter w:w="700" w:type="dxa"/>
          <w:trHeight w:val="600" w:hRule="atLeast"/>
        </w:trPr>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PrEx>
        <w:trPr>
          <w:gridAfter w:val="1"/>
          <w:wAfter w:w="700" w:type="dxa"/>
          <w:trHeight w:val="2280" w:hRule="atLeast"/>
        </w:trPr>
        <w:tc>
          <w:tcPr>
            <w:tcW w:w="9540" w:type="dxa"/>
            <w:gridSpan w:val="10"/>
            <w:tcBorders>
              <w:top w:val="single" w:color="000000" w:sz="4" w:space="0"/>
            </w:tcBorders>
            <w:shd w:val="clear" w:color="auto" w:fill="auto"/>
            <w:vAlign w:val="center"/>
          </w:tcPr>
          <w:p>
            <w:pPr>
              <w:jc w:val="left"/>
              <w:rPr>
                <w:rFonts w:ascii="宋体" w:hAnsi="宋体" w:eastAsia="宋体" w:cs="宋体"/>
                <w:color w:val="000000"/>
                <w:sz w:val="24"/>
              </w:rPr>
            </w:pPr>
          </w:p>
        </w:tc>
      </w:tr>
    </w:tbl>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ind w:firstLine="3520" w:firstLineChars="1100"/>
        <w:outlineLvl w:val="0"/>
        <w:rPr>
          <w:rFonts w:ascii="隶书" w:hAnsi="隶书" w:eastAsia="隶书" w:cs="隶书"/>
          <w:sz w:val="32"/>
          <w:szCs w:val="32"/>
        </w:rPr>
        <w:sectPr>
          <w:pgSz w:w="11906" w:h="16838"/>
          <w:pgMar w:top="476" w:right="952" w:bottom="249" w:left="1293" w:header="851" w:footer="992" w:gutter="0"/>
          <w:pgNumType w:fmt="numberInDash"/>
          <w:cols w:space="0" w:num="1"/>
          <w:docGrid w:type="lines" w:linePitch="318" w:charSpace="0"/>
        </w:sectPr>
      </w:pPr>
    </w:p>
    <w:p>
      <w:pPr>
        <w:ind w:firstLine="3200" w:firstLineChars="1000"/>
        <w:outlineLvl w:val="0"/>
        <w:rPr>
          <w:rFonts w:ascii="隶书" w:hAnsi="隶书" w:eastAsia="隶书" w:cs="隶书"/>
          <w:sz w:val="32"/>
          <w:szCs w:val="32"/>
        </w:rPr>
      </w:pPr>
      <w:r>
        <w:rPr>
          <w:rFonts w:hint="eastAsia" w:ascii="隶书" w:hAnsi="隶书" w:eastAsia="隶书" w:cs="隶书"/>
          <w:sz w:val="32"/>
          <w:szCs w:val="32"/>
        </w:rPr>
        <w:t>（第三部分）</w:t>
      </w:r>
    </w:p>
    <w:p>
      <w:pPr>
        <w:ind w:firstLine="960" w:firstLineChars="200"/>
        <w:outlineLvl w:val="0"/>
        <w:rPr>
          <w:rFonts w:ascii="隶书" w:hAnsi="隶书" w:eastAsia="隶书" w:cs="隶书"/>
          <w:sz w:val="48"/>
          <w:szCs w:val="48"/>
        </w:rPr>
      </w:pPr>
      <w:r>
        <w:rPr>
          <w:rFonts w:hint="eastAsia" w:ascii="隶书" w:hAnsi="隶书" w:eastAsia="隶书" w:cs="隶书"/>
          <w:sz w:val="48"/>
          <w:szCs w:val="48"/>
        </w:rPr>
        <w:t>信阳市浉河区档案局2018年度</w:t>
      </w:r>
    </w:p>
    <w:p>
      <w:pPr>
        <w:ind w:firstLine="2400" w:firstLineChars="500"/>
        <w:rPr>
          <w:rFonts w:ascii="隶书" w:hAnsi="隶书" w:eastAsia="隶书" w:cs="隶书"/>
          <w:sz w:val="48"/>
          <w:szCs w:val="48"/>
        </w:rPr>
      </w:pPr>
      <w:r>
        <w:rPr>
          <w:rFonts w:hint="eastAsia" w:ascii="隶书" w:hAnsi="隶书" w:eastAsia="隶书" w:cs="隶书"/>
          <w:sz w:val="48"/>
          <w:szCs w:val="48"/>
        </w:rPr>
        <w:t>部门预算情况说明</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一、关于收入支出预算总体情况说明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2018年度收入总计</w:t>
      </w:r>
      <w:r>
        <w:rPr>
          <w:rFonts w:hint="eastAsia" w:ascii="仿宋_GB2312" w:hAnsi="仿宋_GB2312" w:eastAsia="仿宋_GB2312" w:cs="仿宋_GB2312"/>
          <w:color w:val="000000"/>
          <w:kern w:val="0"/>
          <w:sz w:val="32"/>
          <w:szCs w:val="32"/>
        </w:rPr>
        <w:t>138.26</w:t>
      </w:r>
      <w:r>
        <w:rPr>
          <w:rFonts w:hint="eastAsia" w:ascii="仿宋_GB2312" w:hAnsi="宋体" w:eastAsia="仿宋_GB2312" w:cs="Courier New"/>
          <w:sz w:val="32"/>
          <w:szCs w:val="32"/>
        </w:rPr>
        <w:t>万元</w:t>
      </w:r>
      <w:r>
        <w:rPr>
          <w:rFonts w:hint="eastAsia" w:ascii="仿宋_GB2312" w:hAnsi="宋体" w:eastAsia="仿宋_GB2312" w:cs="宋体"/>
          <w:sz w:val="32"/>
          <w:szCs w:val="32"/>
        </w:rPr>
        <w:t>（其中当年财政拨款收入135.90万元，部门结转资金2.36万元）</w:t>
      </w:r>
      <w:r>
        <w:rPr>
          <w:rFonts w:hint="eastAsia" w:ascii="仿宋_GB2312" w:hAnsi="宋体" w:eastAsia="仿宋_GB2312" w:cs="Courier New"/>
          <w:sz w:val="32"/>
          <w:szCs w:val="32"/>
        </w:rPr>
        <w:t>，支出总计136.11万元，</w:t>
      </w:r>
      <w:r>
        <w:rPr>
          <w:rFonts w:hint="eastAsia" w:ascii="仿宋_GB2312" w:hAnsi="仿宋_GB2312" w:eastAsia="仿宋_GB2312" w:cs="仿宋_GB2312"/>
          <w:sz w:val="32"/>
          <w:szCs w:val="32"/>
        </w:rPr>
        <w:t>与2017年相比，收入减少11.77万元，下降7.84 %</w:t>
      </w:r>
      <w:r>
        <w:rPr>
          <w:rFonts w:hint="eastAsia" w:ascii="仿宋_GB2312" w:hAnsi="宋体" w:eastAsia="仿宋_GB2312" w:cs="Courier New"/>
          <w:sz w:val="32"/>
          <w:szCs w:val="32"/>
        </w:rPr>
        <w:t>。</w:t>
      </w:r>
      <w:r>
        <w:rPr>
          <w:rFonts w:hint="eastAsia" w:ascii="仿宋_GB2312" w:hAnsi="仿宋_GB2312" w:eastAsia="仿宋_GB2312" w:cs="仿宋_GB2312"/>
          <w:sz w:val="32"/>
          <w:szCs w:val="32"/>
        </w:rPr>
        <w:t>支出减少</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sz w:val="32"/>
          <w:szCs w:val="32"/>
        </w:rPr>
        <w:t>11.77万元，下降7.84%</w:t>
      </w:r>
      <w:r>
        <w:rPr>
          <w:rFonts w:hint="eastAsia" w:ascii="仿宋_GB2312" w:hAnsi="宋体" w:eastAsia="仿宋_GB2312" w:cs="Courier New"/>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二、关于收入预算情况说明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2018年度当年</w:t>
      </w:r>
      <w:r>
        <w:rPr>
          <w:rFonts w:hint="eastAsia" w:ascii="仿宋_GB2312" w:hAnsi="Times New Roman" w:eastAsia="仿宋_GB2312"/>
          <w:sz w:val="32"/>
          <w:szCs w:val="32"/>
        </w:rPr>
        <w:t>收入合计</w:t>
      </w:r>
      <w:r>
        <w:rPr>
          <w:rFonts w:hint="eastAsia" w:ascii="仿宋_GB2312" w:hAnsi="宋体" w:eastAsia="仿宋_GB2312" w:cs="宋体"/>
          <w:sz w:val="32"/>
          <w:szCs w:val="32"/>
        </w:rPr>
        <w:t>135.90</w:t>
      </w:r>
      <w:r>
        <w:rPr>
          <w:rFonts w:hint="eastAsia" w:ascii="仿宋_GB2312" w:hAnsi="仿宋_GB2312" w:eastAsia="仿宋_GB2312" w:cs="仿宋_GB2312"/>
          <w:sz w:val="32"/>
          <w:szCs w:val="32"/>
        </w:rPr>
        <w:t>万元</w:t>
      </w:r>
      <w:r>
        <w:rPr>
          <w:rFonts w:hint="eastAsia" w:ascii="仿宋_GB2312" w:hAnsi="宋体" w:eastAsia="仿宋_GB2312" w:cs="Courier New"/>
          <w:sz w:val="32"/>
          <w:szCs w:val="32"/>
        </w:rPr>
        <w:t>（不含结转）</w:t>
      </w:r>
      <w:r>
        <w:rPr>
          <w:rFonts w:hint="eastAsia" w:ascii="仿宋_GB2312" w:hAnsi="仿宋_GB2312" w:eastAsia="仿宋_GB2312" w:cs="仿宋_GB2312"/>
          <w:sz w:val="32"/>
          <w:szCs w:val="32"/>
        </w:rPr>
        <w:t>，其中：财政拨款收入</w:t>
      </w:r>
      <w:r>
        <w:rPr>
          <w:rFonts w:hint="eastAsia" w:ascii="仿宋_GB2312" w:hAnsi="宋体" w:eastAsia="仿宋_GB2312" w:cs="宋体"/>
          <w:sz w:val="32"/>
          <w:szCs w:val="32"/>
        </w:rPr>
        <w:t>135.90</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w:t>
      </w:r>
      <w:r>
        <w:rPr>
          <w:rFonts w:hint="eastAsia" w:ascii="仿宋_GB2312" w:hAnsi="仿宋_GB2312" w:eastAsia="仿宋_GB2312" w:cs="仿宋_GB2312"/>
          <w:sz w:val="32"/>
          <w:szCs w:val="32"/>
        </w:rPr>
        <w:t>事业收入0 万元，占 0 %；经营收入0万元，占 0 %；其他收入0万元，占0 %。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三、关于支出预算情况说明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2018年度支出合计</w:t>
      </w:r>
      <w:r>
        <w:rPr>
          <w:rFonts w:hint="eastAsia" w:ascii="仿宋_GB2312" w:hAnsi="仿宋_GB2312" w:eastAsia="仿宋_GB2312" w:cs="仿宋_GB2312"/>
          <w:color w:val="000000"/>
          <w:kern w:val="0"/>
          <w:sz w:val="32"/>
          <w:szCs w:val="32"/>
        </w:rPr>
        <w:t>138.26</w:t>
      </w:r>
      <w:r>
        <w:rPr>
          <w:rFonts w:hint="eastAsia" w:ascii="仿宋_GB2312" w:hAnsi="宋体" w:eastAsia="仿宋_GB2312" w:cs="Courier New"/>
          <w:sz w:val="32"/>
          <w:szCs w:val="32"/>
        </w:rPr>
        <w:t>万元，其中：基本支出</w:t>
      </w:r>
      <w:r>
        <w:rPr>
          <w:rFonts w:hint="eastAsia" w:ascii="仿宋_GB2312" w:hAnsi="仿宋_GB2312" w:eastAsia="仿宋_GB2312" w:cs="仿宋_GB2312"/>
          <w:color w:val="000000"/>
          <w:kern w:val="0"/>
          <w:sz w:val="32"/>
          <w:szCs w:val="32"/>
        </w:rPr>
        <w:t>126.36</w:t>
      </w:r>
      <w:r>
        <w:rPr>
          <w:rFonts w:hint="eastAsia" w:ascii="仿宋_GB2312" w:hAnsi="宋体" w:eastAsia="仿宋_GB2312" w:cs="Courier New"/>
          <w:sz w:val="32"/>
          <w:szCs w:val="32"/>
        </w:rPr>
        <w:t>万元，占91.39</w:t>
      </w:r>
      <w:r>
        <w:rPr>
          <w:rFonts w:ascii="仿宋_GB2312" w:hAnsi="宋体" w:eastAsia="仿宋_GB2312" w:cs="Courier New"/>
          <w:sz w:val="32"/>
          <w:szCs w:val="32"/>
        </w:rPr>
        <w:t>%</w:t>
      </w:r>
      <w:r>
        <w:rPr>
          <w:rFonts w:hint="eastAsia" w:ascii="仿宋_GB2312" w:hAnsi="宋体" w:eastAsia="仿宋_GB2312" w:cs="Courier New"/>
          <w:sz w:val="32"/>
          <w:szCs w:val="32"/>
        </w:rPr>
        <w:t>；项目支出11.90万元，占8.60%；</w:t>
      </w:r>
      <w:r>
        <w:rPr>
          <w:rFonts w:hint="eastAsia" w:ascii="仿宋_GB2312" w:hAnsi="仿宋_GB2312" w:eastAsia="仿宋_GB2312" w:cs="仿宋_GB2312"/>
          <w:sz w:val="32"/>
          <w:szCs w:val="32"/>
        </w:rPr>
        <w:t>经营支出0万元，占0%。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四、关于财政拨款收入支出预算总体情况说明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2018年度财政拨款收入总计</w:t>
      </w:r>
      <w:r>
        <w:rPr>
          <w:rFonts w:hint="eastAsia" w:ascii="仿宋_GB2312" w:hAnsi="仿宋_GB2312" w:eastAsia="仿宋_GB2312" w:cs="仿宋_GB2312"/>
          <w:color w:val="000000"/>
          <w:kern w:val="0"/>
          <w:sz w:val="32"/>
          <w:szCs w:val="32"/>
        </w:rPr>
        <w:t>138.26</w:t>
      </w:r>
      <w:r>
        <w:rPr>
          <w:rFonts w:hint="eastAsia" w:ascii="仿宋_GB2312" w:hAnsi="宋体" w:eastAsia="仿宋_GB2312" w:cs="Courier New"/>
          <w:sz w:val="32"/>
          <w:szCs w:val="32"/>
        </w:rPr>
        <w:t>万元（含结转），财政拨款支出总计</w:t>
      </w:r>
      <w:r>
        <w:rPr>
          <w:rFonts w:hint="eastAsia" w:ascii="仿宋_GB2312" w:hAnsi="仿宋_GB2312" w:eastAsia="仿宋_GB2312" w:cs="仿宋_GB2312"/>
          <w:color w:val="000000"/>
          <w:kern w:val="0"/>
          <w:sz w:val="32"/>
          <w:szCs w:val="32"/>
        </w:rPr>
        <w:t>138.26</w:t>
      </w:r>
      <w:r>
        <w:rPr>
          <w:rFonts w:hint="eastAsia" w:ascii="仿宋_GB2312" w:hAnsi="宋体" w:eastAsia="仿宋_GB2312" w:cs="Courier New"/>
          <w:sz w:val="32"/>
          <w:szCs w:val="32"/>
        </w:rPr>
        <w:t>万元（含结转），</w:t>
      </w:r>
      <w:r>
        <w:rPr>
          <w:rFonts w:hint="eastAsia" w:ascii="仿宋_GB2312" w:hAnsi="仿宋_GB2312" w:eastAsia="仿宋_GB2312" w:cs="仿宋_GB2312"/>
          <w:sz w:val="32"/>
          <w:szCs w:val="32"/>
        </w:rPr>
        <w:t>与2017年相比，财政拨款收入减少11.77万元，下降7.84%，财政拨款支出减少11.77元，下降7.84%。</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五、关于一般公共预算财政拨款支出预算情况说明</w:t>
      </w:r>
    </w:p>
    <w:p>
      <w:pPr>
        <w:adjustRightInd w:val="0"/>
        <w:snapToGrid w:val="0"/>
        <w:spacing w:line="360" w:lineRule="auto"/>
        <w:ind w:left="420" w:left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（一）财政拨款支出预算总体情况。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2018年一般公共预算财政拨款支出</w:t>
      </w:r>
      <w:r>
        <w:rPr>
          <w:rFonts w:hint="eastAsia" w:ascii="仿宋_GB2312" w:hAnsi="仿宋_GB2312" w:eastAsia="仿宋_GB2312" w:cs="仿宋_GB2312"/>
          <w:color w:val="000000"/>
          <w:kern w:val="0"/>
          <w:sz w:val="32"/>
          <w:szCs w:val="32"/>
        </w:rPr>
        <w:t>138.26</w:t>
      </w:r>
      <w:r>
        <w:rPr>
          <w:rFonts w:hint="eastAsia" w:ascii="仿宋_GB2312" w:hAnsi="宋体" w:eastAsia="仿宋_GB2312" w:cs="Courier New"/>
          <w:sz w:val="32"/>
          <w:szCs w:val="32"/>
        </w:rPr>
        <w:t>万元（含结转），占支出合计的100%，</w:t>
      </w:r>
      <w:r>
        <w:rPr>
          <w:rFonts w:hint="eastAsia" w:ascii="仿宋_GB2312" w:hAnsi="仿宋_GB2312" w:eastAsia="仿宋_GB2312" w:cs="仿宋_GB2312"/>
          <w:sz w:val="32"/>
          <w:szCs w:val="32"/>
        </w:rPr>
        <w:t>与2017年相比，一般公共预算财政拨款支出</w:t>
      </w:r>
      <w:r>
        <w:rPr>
          <w:rFonts w:hint="eastAsia" w:ascii="仿宋_GB2312" w:hAnsi="宋体" w:eastAsia="仿宋_GB2312" w:cs="Courier New"/>
          <w:sz w:val="32"/>
          <w:szCs w:val="32"/>
        </w:rPr>
        <w:t>（含结转）</w:t>
      </w:r>
      <w:r>
        <w:rPr>
          <w:rFonts w:hint="eastAsia" w:ascii="仿宋_GB2312" w:hAnsi="仿宋_GB2312" w:eastAsia="仿宋_GB2312" w:cs="仿宋_GB2312"/>
          <w:sz w:val="32"/>
          <w:szCs w:val="32"/>
        </w:rPr>
        <w:t>减少11.77万元，下降7.84%。</w:t>
      </w:r>
    </w:p>
    <w:p>
      <w:pPr>
        <w:adjustRightInd w:val="0"/>
        <w:snapToGrid w:val="0"/>
        <w:spacing w:line="360" w:lineRule="auto"/>
        <w:ind w:left="420" w:left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（二）财政拨款支出预算结构情况。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w:t>
      </w:r>
      <w:r>
        <w:rPr>
          <w:rFonts w:hint="eastAsia" w:ascii="仿宋_GB2312" w:hAnsi="仿宋_GB2312" w:eastAsia="仿宋_GB2312" w:cs="仿宋_GB2312"/>
          <w:color w:val="000000"/>
          <w:kern w:val="0"/>
          <w:sz w:val="32"/>
          <w:szCs w:val="32"/>
        </w:rPr>
        <w:t>138.26</w:t>
      </w:r>
      <w:r>
        <w:rPr>
          <w:rFonts w:hint="eastAsia" w:ascii="仿宋_GB2312" w:hAnsi="宋体" w:eastAsia="仿宋_GB2312" w:cs="Courier New"/>
          <w:sz w:val="32"/>
          <w:szCs w:val="32"/>
        </w:rPr>
        <w:t>万元（含结转），主要用于以下方面：</w:t>
      </w: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color w:val="000000"/>
          <w:kern w:val="0"/>
          <w:sz w:val="32"/>
          <w:szCs w:val="32"/>
        </w:rPr>
        <w:t>103.07</w:t>
      </w:r>
      <w:r>
        <w:rPr>
          <w:rFonts w:hint="eastAsia" w:ascii="仿宋_GB2312" w:hAnsi="仿宋_GB2312" w:eastAsia="仿宋_GB2312" w:cs="仿宋_GB2312"/>
          <w:sz w:val="32"/>
          <w:szCs w:val="32"/>
        </w:rPr>
        <w:t>万元</w:t>
      </w:r>
      <w:r>
        <w:rPr>
          <w:rFonts w:hint="eastAsia" w:ascii="仿宋_GB2312" w:hAnsi="宋体" w:eastAsia="仿宋_GB2312" w:cs="Courier New"/>
          <w:sz w:val="32"/>
          <w:szCs w:val="32"/>
        </w:rPr>
        <w:t>（含结转）</w:t>
      </w:r>
      <w:r>
        <w:rPr>
          <w:rFonts w:hint="eastAsia" w:ascii="仿宋_GB2312" w:hAnsi="仿宋_GB2312" w:eastAsia="仿宋_GB2312" w:cs="仿宋_GB2312"/>
          <w:sz w:val="32"/>
          <w:szCs w:val="32"/>
        </w:rPr>
        <w:t>，占74.54%；</w:t>
      </w:r>
      <w:r>
        <w:rPr>
          <w:rFonts w:hint="eastAsia" w:ascii="仿宋_GB2312" w:hAnsi="仿宋_GB2312" w:eastAsia="仿宋_GB2312" w:cs="仿宋_GB2312"/>
          <w:color w:val="000000"/>
          <w:kern w:val="0"/>
          <w:sz w:val="32"/>
          <w:szCs w:val="32"/>
        </w:rPr>
        <w:t>社会保障和就业支出</w:t>
      </w:r>
      <w:r>
        <w:rPr>
          <w:rFonts w:hint="eastAsia" w:ascii="仿宋_GB2312" w:hAnsi="仿宋_GB2312" w:eastAsia="仿宋_GB2312" w:cs="仿宋_GB2312"/>
          <w:sz w:val="32"/>
          <w:szCs w:val="32"/>
        </w:rPr>
        <w:t>17.43万元，占12.60%；</w:t>
      </w:r>
      <w:r>
        <w:rPr>
          <w:rFonts w:hint="eastAsia" w:ascii="仿宋_GB2312" w:hAnsi="仿宋_GB2312" w:eastAsia="仿宋_GB2312" w:cs="仿宋_GB2312"/>
          <w:color w:val="000000"/>
          <w:kern w:val="0"/>
          <w:sz w:val="32"/>
          <w:szCs w:val="32"/>
        </w:rPr>
        <w:t>医疗卫生与计划生育支出6.95</w:t>
      </w:r>
      <w:r>
        <w:rPr>
          <w:rFonts w:hint="eastAsia" w:ascii="仿宋_GB2312" w:hAnsi="仿宋_GB2312" w:eastAsia="仿宋_GB2312" w:cs="仿宋_GB2312"/>
          <w:sz w:val="32"/>
          <w:szCs w:val="32"/>
        </w:rPr>
        <w:t>万元，占5.02%；</w:t>
      </w:r>
      <w:r>
        <w:rPr>
          <w:rFonts w:hint="eastAsia" w:ascii="仿宋_GB2312" w:hAnsi="仿宋_GB2312" w:eastAsia="仿宋_GB2312" w:cs="仿宋_GB2312"/>
          <w:color w:val="000000"/>
          <w:kern w:val="0"/>
          <w:sz w:val="32"/>
          <w:szCs w:val="32"/>
        </w:rPr>
        <w:t>住房保障支出10.81</w:t>
      </w:r>
      <w:r>
        <w:rPr>
          <w:rFonts w:hint="eastAsia" w:ascii="仿宋_GB2312" w:hAnsi="仿宋_GB2312" w:eastAsia="仿宋_GB2312" w:cs="仿宋_GB2312"/>
          <w:sz w:val="32"/>
          <w:szCs w:val="32"/>
        </w:rPr>
        <w:t>万元，占7.81%。</w:t>
      </w:r>
    </w:p>
    <w:p>
      <w:pPr>
        <w:adjustRightInd w:val="0"/>
        <w:snapToGrid w:val="0"/>
        <w:spacing w:line="360" w:lineRule="auto"/>
        <w:ind w:left="420" w:left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（三）财政拨款支出预算具体情况。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2018年度一般公共预算财政拨款支出（含结转）年初预算为</w:t>
      </w:r>
      <w:r>
        <w:rPr>
          <w:rFonts w:hint="eastAsia" w:ascii="仿宋_GB2312" w:hAnsi="仿宋_GB2312" w:eastAsia="仿宋_GB2312" w:cs="仿宋_GB2312"/>
          <w:color w:val="000000"/>
          <w:kern w:val="0"/>
          <w:sz w:val="32"/>
          <w:szCs w:val="32"/>
        </w:rPr>
        <w:t>138.26</w:t>
      </w:r>
      <w:r>
        <w:rPr>
          <w:rFonts w:hint="eastAsia" w:ascii="仿宋_GB2312" w:hAnsi="宋体" w:eastAsia="仿宋_GB2312" w:cs="Courier New"/>
          <w:sz w:val="32"/>
          <w:szCs w:val="32"/>
        </w:rPr>
        <w:t>万元，支出（含结转）预算为</w:t>
      </w:r>
      <w:r>
        <w:rPr>
          <w:rFonts w:hint="eastAsia" w:ascii="仿宋_GB2312" w:hAnsi="仿宋_GB2312" w:eastAsia="仿宋_GB2312" w:cs="仿宋_GB2312"/>
          <w:color w:val="000000"/>
          <w:kern w:val="0"/>
          <w:sz w:val="32"/>
          <w:szCs w:val="32"/>
        </w:rPr>
        <w:t>138.26</w:t>
      </w:r>
      <w:r>
        <w:rPr>
          <w:rFonts w:hint="eastAsia" w:ascii="仿宋_GB2312" w:hAnsi="宋体" w:eastAsia="仿宋_GB2312" w:cs="Courier New"/>
          <w:sz w:val="32"/>
          <w:szCs w:val="32"/>
        </w:rPr>
        <w:t>万元。</w:t>
      </w: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六、关于一般公共预算财政拨款基本支出预算情况说明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2018年一般公共预算财政拨款基本支出</w:t>
      </w:r>
      <w:r>
        <w:rPr>
          <w:rFonts w:hint="eastAsia" w:ascii="仿宋_GB2312" w:hAnsi="宋体" w:eastAsia="仿宋_GB2312" w:cs="Courier New"/>
          <w:sz w:val="32"/>
          <w:szCs w:val="32"/>
        </w:rPr>
        <w:t>（含结转）</w:t>
      </w:r>
      <w:r>
        <w:rPr>
          <w:rFonts w:hint="eastAsia" w:ascii="仿宋_GB2312" w:hAnsi="仿宋_GB2312" w:eastAsia="仿宋_GB2312" w:cs="仿宋_GB2312"/>
          <w:color w:val="000000"/>
          <w:kern w:val="0"/>
          <w:sz w:val="32"/>
          <w:szCs w:val="32"/>
        </w:rPr>
        <w:t>126.36</w:t>
      </w:r>
      <w:r>
        <w:rPr>
          <w:rFonts w:hint="eastAsia" w:ascii="仿宋_GB2312" w:hAnsi="仿宋_GB2312" w:eastAsia="仿宋_GB2312" w:cs="仿宋_GB2312"/>
          <w:sz w:val="32"/>
          <w:szCs w:val="32"/>
        </w:rPr>
        <w:t>万元，其中：</w:t>
      </w:r>
      <w:r>
        <w:rPr>
          <w:rFonts w:hint="eastAsia" w:ascii="仿宋_GB2312" w:hAnsi="仿宋_GB2312" w:eastAsia="仿宋_GB2312" w:cs="仿宋_GB2312"/>
          <w:bCs/>
          <w:spacing w:val="-1"/>
          <w:kern w:val="0"/>
          <w:sz w:val="32"/>
          <w:szCs w:val="32"/>
        </w:rPr>
        <w:t>工资福利支出116.62万元</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主要包括：基本工资、津贴补贴、奖金、</w:t>
      </w:r>
      <w:r>
        <w:rPr>
          <w:rFonts w:hint="eastAsia" w:ascii="仿宋_GB2312" w:hAnsi="仿宋_GB2312" w:eastAsia="仿宋_GB2312" w:cs="仿宋_GB2312"/>
          <w:color w:val="000000"/>
          <w:kern w:val="0"/>
          <w:sz w:val="32"/>
          <w:szCs w:val="32"/>
        </w:rPr>
        <w:t xml:space="preserve"> 其他社会保障缴费、</w:t>
      </w:r>
      <w:r>
        <w:rPr>
          <w:rFonts w:hint="eastAsia" w:ascii="仿宋_GB2312" w:hAnsi="仿宋_GB2312" w:eastAsia="仿宋_GB2312" w:cs="仿宋_GB2312"/>
          <w:sz w:val="32"/>
          <w:szCs w:val="32"/>
        </w:rPr>
        <w:t>伙食补助费、绩效工资、机关事业单位基本养老保险缴费、基本医疗保险缴费、</w:t>
      </w:r>
      <w:r>
        <w:rPr>
          <w:rFonts w:hint="eastAsia" w:ascii="仿宋_GB2312" w:hAnsi="仿宋_GB2312" w:eastAsia="仿宋_GB2312" w:cs="仿宋_GB2312"/>
          <w:color w:val="000000"/>
          <w:kern w:val="0"/>
          <w:sz w:val="32"/>
          <w:szCs w:val="32"/>
        </w:rPr>
        <w:t>其他工资福利支出、住房公积金支出</w:t>
      </w:r>
      <w:r>
        <w:rPr>
          <w:rFonts w:hint="eastAsia" w:ascii="仿宋_GB2312" w:hAnsi="仿宋_GB2312" w:eastAsia="仿宋_GB2312" w:cs="仿宋_GB2312"/>
          <w:sz w:val="32"/>
          <w:szCs w:val="32"/>
        </w:rPr>
        <w:t>；</w:t>
      </w:r>
      <w:r>
        <w:rPr>
          <w:rFonts w:hint="eastAsia" w:ascii="仿宋_GB2312" w:hAnsi="仿宋_GB2312" w:eastAsia="仿宋_GB2312" w:cs="仿宋_GB2312"/>
          <w:bCs/>
          <w:spacing w:val="-1"/>
          <w:kern w:val="0"/>
          <w:sz w:val="32"/>
          <w:szCs w:val="32"/>
        </w:rPr>
        <w:t>商品服务支出</w:t>
      </w:r>
      <w:r>
        <w:rPr>
          <w:rFonts w:hint="eastAsia" w:ascii="仿宋_GB2312" w:hAnsi="仿宋_GB2312" w:eastAsia="仿宋_GB2312" w:cs="仿宋_GB2312"/>
          <w:spacing w:val="-2"/>
          <w:kern w:val="0"/>
          <w:sz w:val="32"/>
          <w:szCs w:val="32"/>
        </w:rPr>
        <w:t>9.74万元</w:t>
      </w:r>
      <w:r>
        <w:rPr>
          <w:rFonts w:hint="eastAsia" w:ascii="仿宋_GB2312" w:hAnsi="仿宋_GB2312" w:eastAsia="仿宋_GB2312" w:cs="仿宋_GB2312"/>
          <w:sz w:val="32"/>
          <w:szCs w:val="32"/>
        </w:rPr>
        <w:t>，主要包括：办公费、印刷费、差旅费、培训费、其他交通费用（含车补）。</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七、关于一般公共预算财政拨款“三公”经费支出预算情况说明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2018年度“三公”经费财政拨款支出预算为0.05万元，（</w:t>
      </w:r>
      <w:r>
        <w:rPr>
          <w:rFonts w:hint="eastAsia" w:ascii="仿宋_GB2312" w:hAnsi="仿宋_GB2312" w:eastAsia="仿宋_GB2312" w:cs="仿宋_GB2312"/>
          <w:sz w:val="32"/>
          <w:szCs w:val="32"/>
        </w:rPr>
        <w:t>与2017年相比，</w:t>
      </w:r>
      <w:r>
        <w:rPr>
          <w:rFonts w:hint="eastAsia" w:ascii="仿宋_GB2312" w:hAnsi="宋体" w:eastAsia="仿宋_GB2312" w:cs="Courier New"/>
          <w:sz w:val="32"/>
          <w:szCs w:val="32"/>
        </w:rPr>
        <w:t>“三公”经费</w:t>
      </w:r>
      <w:r>
        <w:rPr>
          <w:rFonts w:hint="eastAsia" w:ascii="仿宋_GB2312" w:hAnsi="仿宋_GB2312" w:eastAsia="仿宋_GB2312" w:cs="仿宋_GB2312"/>
          <w:sz w:val="32"/>
          <w:szCs w:val="32"/>
        </w:rPr>
        <w:t>支出减少0.15</w:t>
      </w:r>
      <w:r>
        <w:rPr>
          <w:rFonts w:hint="eastAsia" w:ascii="仿宋_GB2312" w:hAnsi="宋体" w:eastAsia="仿宋_GB2312" w:cs="Courier New"/>
          <w:sz w:val="32"/>
          <w:szCs w:val="32"/>
        </w:rPr>
        <w:t>万元，</w:t>
      </w:r>
      <w:r>
        <w:rPr>
          <w:rFonts w:hint="eastAsia" w:ascii="仿宋_GB2312" w:hAnsi="仿宋_GB2312" w:eastAsia="仿宋_GB2312" w:cs="仿宋_GB2312"/>
          <w:sz w:val="32"/>
          <w:szCs w:val="32"/>
        </w:rPr>
        <w:t>下降75%，</w:t>
      </w:r>
      <w:r>
        <w:rPr>
          <w:rFonts w:hint="eastAsia" w:ascii="仿宋_GB2312" w:hAnsi="宋体" w:eastAsia="仿宋_GB2312" w:cs="Courier New"/>
          <w:sz w:val="32"/>
          <w:szCs w:val="32"/>
        </w:rPr>
        <w:t>主要原因是严格执行中央八项规定精神，从严控制公务接待费支出。</w:t>
      </w:r>
      <w:r>
        <w:rPr>
          <w:rFonts w:hint="eastAsia" w:ascii="宋体" w:hAnsi="宋体" w:cs="Courier New"/>
          <w:b/>
          <w:bCs/>
          <w:sz w:val="32"/>
          <w:szCs w:val="32"/>
          <w:lang w:eastAsia="zh-CN"/>
        </w:rPr>
        <w:t>公车保有量</w:t>
      </w:r>
      <w:r>
        <w:rPr>
          <w:rFonts w:hint="eastAsia" w:ascii="宋体" w:hAnsi="宋体" w:cs="Courier New"/>
          <w:sz w:val="32"/>
          <w:szCs w:val="32"/>
          <w:lang w:eastAsia="zh-CN"/>
        </w:rPr>
        <w:t>为</w:t>
      </w:r>
      <w:r>
        <w:rPr>
          <w:rFonts w:hint="eastAsia" w:ascii="宋体" w:hAnsi="宋体" w:cs="Courier New"/>
          <w:sz w:val="32"/>
          <w:szCs w:val="32"/>
          <w:lang w:val="en-US" w:eastAsia="zh-CN"/>
        </w:rPr>
        <w:t>0辆。</w:t>
      </w:r>
      <w:bookmarkStart w:id="0" w:name="_GoBack"/>
      <w:bookmarkEnd w:id="0"/>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仿宋_GB2312" w:eastAsia="仿宋_GB2312" w:cs="仿宋_GB2312"/>
          <w:color w:val="000000"/>
          <w:kern w:val="0"/>
          <w:sz w:val="32"/>
          <w:szCs w:val="32"/>
        </w:rPr>
        <w:t>信阳市浉河区档案局2018年度没有政府性基金收入，也没有使用政府性基金安排的支出</w:t>
      </w:r>
      <w:r>
        <w:rPr>
          <w:rFonts w:hint="eastAsia" w:ascii="仿宋_GB2312" w:hAnsi="宋体" w:eastAsia="仿宋_GB2312" w:cs="Courier New"/>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九、其他重要事项的情况说明</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（一）机关运行经费支出预算情况。</w:t>
      </w:r>
    </w:p>
    <w:p>
      <w:pPr>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2018年度机关运行经费支出9.74万元（也就是基本支出中的商品服务支出，包括车补及办公费等）。</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2018年度政府采购支出预算总额0万元。</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关于预算绩效管理工作开展情况说明</w:t>
      </w:r>
    </w:p>
    <w:p>
      <w:pPr>
        <w:widowControl/>
        <w:spacing w:line="600" w:lineRule="exact"/>
        <w:ind w:firstLine="630"/>
        <w:jc w:val="left"/>
        <w:rPr>
          <w:rFonts w:hint="eastAsia" w:eastAsia="仿宋_GB2312"/>
          <w:color w:val="000000"/>
          <w:kern w:val="0"/>
          <w:sz w:val="32"/>
          <w:szCs w:val="32"/>
        </w:rPr>
      </w:pPr>
      <w:r>
        <w:rPr>
          <w:rFonts w:hint="eastAsia" w:eastAsia="仿宋_GB2312"/>
          <w:color w:val="000000"/>
          <w:kern w:val="0"/>
          <w:sz w:val="32"/>
          <w:szCs w:val="32"/>
        </w:rPr>
        <w:t>浉河区档案局2018年没有开展项目预算绩效评价。</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（四）国有资产占用情况。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2017年期末，区档案局共有车辆0辆，单价50万元以上通用设备0台（套），单位价值100万元以上专用设备0台（套）。</w:t>
      </w:r>
    </w:p>
    <w:p>
      <w:pPr>
        <w:widowControl/>
        <w:spacing w:line="600" w:lineRule="exact"/>
        <w:ind w:firstLine="630"/>
        <w:jc w:val="left"/>
        <w:rPr>
          <w:rFonts w:hint="eastAsia" w:eastAsia="仿宋_GB2312"/>
          <w:color w:val="000000"/>
          <w:kern w:val="0"/>
          <w:sz w:val="32"/>
          <w:szCs w:val="32"/>
        </w:rPr>
      </w:pP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ind w:firstLine="960" w:firstLineChars="300"/>
        <w:rPr>
          <w:rFonts w:ascii="仿宋_GB2312" w:hAnsi="宋体" w:eastAsia="仿宋_GB2312" w:cs="Courier New"/>
          <w:sz w:val="32"/>
          <w:szCs w:val="32"/>
        </w:rPr>
      </w:pPr>
    </w:p>
    <w:p>
      <w:pPr>
        <w:ind w:firstLine="1600" w:firstLineChars="500"/>
        <w:rPr>
          <w:rFonts w:ascii="仿宋_GB2312" w:hAnsi="宋体" w:eastAsia="仿宋_GB2312" w:cs="Courier New"/>
          <w:sz w:val="32"/>
          <w:szCs w:val="32"/>
        </w:rPr>
      </w:pPr>
    </w:p>
    <w:p>
      <w:pPr>
        <w:ind w:firstLine="1600" w:firstLineChars="500"/>
        <w:rPr>
          <w:rFonts w:ascii="仿宋_GB2312" w:hAnsi="宋体" w:eastAsia="仿宋_GB2312" w:cs="Courier New"/>
          <w:sz w:val="32"/>
          <w:szCs w:val="32"/>
        </w:rPr>
      </w:pPr>
    </w:p>
    <w:p>
      <w:pPr>
        <w:ind w:firstLine="1600" w:firstLineChars="500"/>
        <w:rPr>
          <w:rFonts w:ascii="仿宋_GB2312" w:hAnsi="宋体" w:eastAsia="仿宋_GB2312" w:cs="Courier New"/>
          <w:sz w:val="32"/>
          <w:szCs w:val="32"/>
        </w:rPr>
      </w:pPr>
    </w:p>
    <w:p>
      <w:pPr>
        <w:ind w:firstLine="1600" w:firstLineChars="500"/>
        <w:rPr>
          <w:rFonts w:ascii="仿宋_GB2312" w:hAnsi="宋体" w:eastAsia="仿宋_GB2312" w:cs="Courier New"/>
          <w:sz w:val="32"/>
          <w:szCs w:val="32"/>
        </w:rPr>
      </w:pPr>
    </w:p>
    <w:p>
      <w:pPr>
        <w:ind w:firstLine="1600" w:firstLineChars="500"/>
        <w:rPr>
          <w:rFonts w:ascii="仿宋_GB2312" w:hAnsi="宋体" w:eastAsia="仿宋_GB2312" w:cs="Courier New"/>
          <w:sz w:val="32"/>
          <w:szCs w:val="32"/>
        </w:rPr>
      </w:pPr>
    </w:p>
    <w:p>
      <w:pPr>
        <w:ind w:firstLine="1600" w:firstLineChars="500"/>
        <w:rPr>
          <w:rFonts w:ascii="仿宋_GB2312" w:hAnsi="宋体" w:eastAsia="仿宋_GB2312" w:cs="Courier New"/>
          <w:sz w:val="32"/>
          <w:szCs w:val="32"/>
        </w:rPr>
      </w:pPr>
    </w:p>
    <w:p>
      <w:pPr>
        <w:ind w:firstLine="1600" w:firstLineChars="500"/>
        <w:rPr>
          <w:rFonts w:ascii="仿宋_GB2312" w:hAnsi="宋体" w:eastAsia="仿宋_GB2312" w:cs="Courier New"/>
          <w:sz w:val="32"/>
          <w:szCs w:val="32"/>
        </w:rPr>
      </w:pPr>
    </w:p>
    <w:p>
      <w:pPr>
        <w:ind w:firstLine="1600" w:firstLineChars="500"/>
        <w:rPr>
          <w:rFonts w:ascii="仿宋_GB2312" w:hAnsi="宋体" w:eastAsia="仿宋_GB2312" w:cs="Courier New"/>
          <w:sz w:val="32"/>
          <w:szCs w:val="32"/>
        </w:rPr>
      </w:pPr>
    </w:p>
    <w:p>
      <w:pPr>
        <w:ind w:firstLine="3200" w:firstLineChars="1000"/>
        <w:outlineLvl w:val="0"/>
        <w:rPr>
          <w:rFonts w:ascii="隶书" w:hAnsi="隶书" w:eastAsia="隶书" w:cs="隶书"/>
          <w:sz w:val="48"/>
          <w:szCs w:val="48"/>
        </w:rPr>
      </w:pPr>
      <w:r>
        <w:rPr>
          <w:rFonts w:hint="eastAsia" w:ascii="隶书" w:hAnsi="隶书" w:eastAsia="隶书" w:cs="隶书"/>
          <w:sz w:val="32"/>
          <w:szCs w:val="32"/>
        </w:rPr>
        <w:t>（第四部分）</w:t>
      </w:r>
    </w:p>
    <w:p>
      <w:pPr>
        <w:rPr>
          <w:rFonts w:ascii="隶书" w:hAnsi="隶书" w:eastAsia="隶书" w:cs="隶书"/>
          <w:sz w:val="48"/>
          <w:szCs w:val="48"/>
        </w:rPr>
      </w:pPr>
      <w:r>
        <w:rPr>
          <w:rFonts w:hint="eastAsia" w:ascii="隶书" w:hAnsi="隶书" w:eastAsia="隶书" w:cs="隶书"/>
          <w:sz w:val="48"/>
          <w:szCs w:val="48"/>
        </w:rPr>
        <w:t>　　         名词解释</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一、</w:t>
      </w: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是指同级财政当年拨付的资金。</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二、</w:t>
      </w: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三、</w:t>
      </w: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四、</w:t>
      </w: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五、</w:t>
      </w: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六、</w:t>
      </w: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sz w:val="32"/>
          <w:szCs w:val="32"/>
        </w:rPr>
        <w:t>、</w:t>
      </w: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000000" w:themeColor="text1"/>
          <w:sz w:val="32"/>
          <w:szCs w:val="32"/>
        </w:rPr>
        <w:t>（请根据单位实际情况，参照《2016年政府收支分类科目》和对口中央部门决算公开信息填写）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w:t>
      </w: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w:t>
      </w: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w:t>
      </w: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十二、</w:t>
      </w: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十三、</w:t>
      </w: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十四、</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十五</w:t>
      </w:r>
      <w:r>
        <w:rPr>
          <w:rFonts w:hint="eastAsia" w:ascii="仿宋_GB2312" w:hAnsi="仿宋_GB2312" w:eastAsia="仿宋_GB2312" w:cs="仿宋_GB2312"/>
          <w:sz w:val="32"/>
          <w:szCs w:val="32"/>
        </w:rPr>
        <w:t>、</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隶书" w:hAnsi="隶书" w:eastAsia="隶书" w:cs="隶书"/>
          <w:sz w:val="48"/>
          <w:szCs w:val="48"/>
        </w:rPr>
      </w:pPr>
    </w:p>
    <w:sectPr>
      <w:pgSz w:w="11906" w:h="16838"/>
      <w:pgMar w:top="1440" w:right="1803" w:bottom="1440" w:left="1803"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- 17 -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52AF"/>
    <w:multiLevelType w:val="singleLevel"/>
    <w:tmpl w:val="1C5652AF"/>
    <w:lvl w:ilvl="0" w:tentative="0">
      <w:start w:val="1"/>
      <w:numFmt w:val="decimal"/>
      <w:suff w:val="nothing"/>
      <w:lvlText w:val="%1．"/>
      <w:lvlJc w:val="left"/>
      <w:pPr>
        <w:ind w:left="0" w:firstLine="400"/>
      </w:pPr>
      <w:rPr>
        <w:rFonts w:hint="default"/>
      </w:rPr>
    </w:lvl>
  </w:abstractNum>
  <w:abstractNum w:abstractNumId="1">
    <w:nsid w:val="5971C193"/>
    <w:multiLevelType w:val="singleLevel"/>
    <w:tmpl w:val="5971C193"/>
    <w:lvl w:ilvl="0" w:tentative="0">
      <w:start w:val="2"/>
      <w:numFmt w:val="chineseCounting"/>
      <w:suff w:val="nothing"/>
      <w:lvlText w:val="%1、"/>
      <w:lvlJc w:val="left"/>
    </w:lvl>
  </w:abstractNum>
  <w:abstractNum w:abstractNumId="2">
    <w:nsid w:val="5971C2CF"/>
    <w:multiLevelType w:val="singleLevel"/>
    <w:tmpl w:val="5971C2CF"/>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57CC"/>
    <w:rsid w:val="00172A27"/>
    <w:rsid w:val="002136DF"/>
    <w:rsid w:val="004448EC"/>
    <w:rsid w:val="004C2A23"/>
    <w:rsid w:val="006E6483"/>
    <w:rsid w:val="00A65B68"/>
    <w:rsid w:val="02D21786"/>
    <w:rsid w:val="03E230D8"/>
    <w:rsid w:val="03FD2F31"/>
    <w:rsid w:val="07302FBF"/>
    <w:rsid w:val="077C4391"/>
    <w:rsid w:val="08252D37"/>
    <w:rsid w:val="09764936"/>
    <w:rsid w:val="0A2C1868"/>
    <w:rsid w:val="0A47646C"/>
    <w:rsid w:val="0ACC2E46"/>
    <w:rsid w:val="0AE57A2C"/>
    <w:rsid w:val="0C7F7074"/>
    <w:rsid w:val="0DA37D47"/>
    <w:rsid w:val="0DDA4291"/>
    <w:rsid w:val="0DE16868"/>
    <w:rsid w:val="0E544BCB"/>
    <w:rsid w:val="0FD94F77"/>
    <w:rsid w:val="0FF951B0"/>
    <w:rsid w:val="101A2B5E"/>
    <w:rsid w:val="10303E8C"/>
    <w:rsid w:val="12BE5425"/>
    <w:rsid w:val="146E041E"/>
    <w:rsid w:val="15171860"/>
    <w:rsid w:val="15B408C5"/>
    <w:rsid w:val="16003635"/>
    <w:rsid w:val="16342ED6"/>
    <w:rsid w:val="164F689D"/>
    <w:rsid w:val="175648C3"/>
    <w:rsid w:val="17705128"/>
    <w:rsid w:val="18680553"/>
    <w:rsid w:val="186A3A56"/>
    <w:rsid w:val="188878DB"/>
    <w:rsid w:val="18AB709A"/>
    <w:rsid w:val="1B625E6C"/>
    <w:rsid w:val="1B862E55"/>
    <w:rsid w:val="1C5C0A9A"/>
    <w:rsid w:val="1F34501D"/>
    <w:rsid w:val="21293BCB"/>
    <w:rsid w:val="221545E7"/>
    <w:rsid w:val="239B408E"/>
    <w:rsid w:val="26B35237"/>
    <w:rsid w:val="2AF90B05"/>
    <w:rsid w:val="2B98488F"/>
    <w:rsid w:val="2C463BB9"/>
    <w:rsid w:val="2D78669B"/>
    <w:rsid w:val="2EFC1929"/>
    <w:rsid w:val="30261962"/>
    <w:rsid w:val="32073854"/>
    <w:rsid w:val="32543CF4"/>
    <w:rsid w:val="327F236D"/>
    <w:rsid w:val="34680D4B"/>
    <w:rsid w:val="34C32949"/>
    <w:rsid w:val="35AB1262"/>
    <w:rsid w:val="36470C4C"/>
    <w:rsid w:val="36F575BE"/>
    <w:rsid w:val="3713714F"/>
    <w:rsid w:val="38997019"/>
    <w:rsid w:val="38F20F19"/>
    <w:rsid w:val="3917119E"/>
    <w:rsid w:val="392F1940"/>
    <w:rsid w:val="39EE7FAB"/>
    <w:rsid w:val="3A9A58B1"/>
    <w:rsid w:val="3BD80CDE"/>
    <w:rsid w:val="3C166311"/>
    <w:rsid w:val="3C475CCE"/>
    <w:rsid w:val="3CBA27E5"/>
    <w:rsid w:val="3D486B8B"/>
    <w:rsid w:val="3DE50E63"/>
    <w:rsid w:val="3E8F4476"/>
    <w:rsid w:val="3EC97507"/>
    <w:rsid w:val="3ECA552B"/>
    <w:rsid w:val="3F291658"/>
    <w:rsid w:val="3FC77D6A"/>
    <w:rsid w:val="40435366"/>
    <w:rsid w:val="40481352"/>
    <w:rsid w:val="410723F7"/>
    <w:rsid w:val="42635E22"/>
    <w:rsid w:val="431869EB"/>
    <w:rsid w:val="43624B3D"/>
    <w:rsid w:val="4385499F"/>
    <w:rsid w:val="44996A0A"/>
    <w:rsid w:val="45113D04"/>
    <w:rsid w:val="45E03223"/>
    <w:rsid w:val="4630029E"/>
    <w:rsid w:val="488760AE"/>
    <w:rsid w:val="49183201"/>
    <w:rsid w:val="4ACD39C3"/>
    <w:rsid w:val="4ADF42DA"/>
    <w:rsid w:val="4B64354A"/>
    <w:rsid w:val="4BB328D1"/>
    <w:rsid w:val="4D54267C"/>
    <w:rsid w:val="4D9C206F"/>
    <w:rsid w:val="4E4E2728"/>
    <w:rsid w:val="4EB64150"/>
    <w:rsid w:val="4F293CD4"/>
    <w:rsid w:val="4F714220"/>
    <w:rsid w:val="501E50FF"/>
    <w:rsid w:val="52663941"/>
    <w:rsid w:val="534019BB"/>
    <w:rsid w:val="538E14ED"/>
    <w:rsid w:val="53D046A2"/>
    <w:rsid w:val="5400297E"/>
    <w:rsid w:val="566E6D0F"/>
    <w:rsid w:val="58AF19CA"/>
    <w:rsid w:val="5A6C2CC4"/>
    <w:rsid w:val="5D3F65C9"/>
    <w:rsid w:val="5D5476A8"/>
    <w:rsid w:val="5DF36726"/>
    <w:rsid w:val="5E966F58"/>
    <w:rsid w:val="5F8F0D03"/>
    <w:rsid w:val="619229A5"/>
    <w:rsid w:val="63194B5C"/>
    <w:rsid w:val="63503574"/>
    <w:rsid w:val="63511339"/>
    <w:rsid w:val="64192B15"/>
    <w:rsid w:val="648A45D1"/>
    <w:rsid w:val="64D620A4"/>
    <w:rsid w:val="677E2592"/>
    <w:rsid w:val="67923027"/>
    <w:rsid w:val="68533AEA"/>
    <w:rsid w:val="68AE2201"/>
    <w:rsid w:val="68E36471"/>
    <w:rsid w:val="69282BF4"/>
    <w:rsid w:val="693A7C24"/>
    <w:rsid w:val="6B5C47C7"/>
    <w:rsid w:val="6D54333A"/>
    <w:rsid w:val="6E562360"/>
    <w:rsid w:val="6F8C18D1"/>
    <w:rsid w:val="71013D01"/>
    <w:rsid w:val="716D1AC9"/>
    <w:rsid w:val="718643A3"/>
    <w:rsid w:val="72DD6DE7"/>
    <w:rsid w:val="72EC08E7"/>
    <w:rsid w:val="7440205A"/>
    <w:rsid w:val="7448190B"/>
    <w:rsid w:val="74A96D92"/>
    <w:rsid w:val="76795995"/>
    <w:rsid w:val="76A47789"/>
    <w:rsid w:val="771A4912"/>
    <w:rsid w:val="77F544FC"/>
    <w:rsid w:val="788021E9"/>
    <w:rsid w:val="78C97D57"/>
    <w:rsid w:val="793A3D62"/>
    <w:rsid w:val="79F329DC"/>
    <w:rsid w:val="7ACD09A7"/>
    <w:rsid w:val="7AEA45EA"/>
    <w:rsid w:val="7BEB0C8D"/>
    <w:rsid w:val="7C5E6ED1"/>
    <w:rsid w:val="7C7D3D0A"/>
    <w:rsid w:val="7CBB546B"/>
    <w:rsid w:val="7DCA4FB1"/>
    <w:rsid w:val="7E166060"/>
    <w:rsid w:val="7E9E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41"/>
    <w:basedOn w:val="4"/>
    <w:qFormat/>
    <w:uiPriority w:val="0"/>
    <w:rPr>
      <w:rFonts w:hint="eastAsia" w:ascii="宋体" w:hAnsi="宋体" w:eastAsia="宋体" w:cs="宋体"/>
      <w:color w:val="000000"/>
      <w:sz w:val="20"/>
      <w:szCs w:val="20"/>
      <w:u w:val="none"/>
    </w:rPr>
  </w:style>
  <w:style w:type="character" w:customStyle="1" w:styleId="7">
    <w:name w:val="页眉 Char"/>
    <w:basedOn w:val="4"/>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1291</Words>
  <Characters>7363</Characters>
  <Lines>61</Lines>
  <Paragraphs>17</Paragraphs>
  <TotalTime>0</TotalTime>
  <ScaleCrop>false</ScaleCrop>
  <LinksUpToDate>false</LinksUpToDate>
  <CharactersWithSpaces>8637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2017-08-25T12:55:00Z</dcterms:created>
  <dc:creator>席勇</dc:creator>
  <cp:lastModifiedBy>Administrator</cp:lastModifiedBy>
  <cp:lastPrinted>2018-02-01T11:39:00Z</cp:lastPrinted>
  <dcterms:modified xsi:type="dcterms:W3CDTF">2019-02-14T01:32:02Z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