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浉河区委党史研究室</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公开单位联系人：李璐珂      联系方式：0</w:t>
      </w:r>
      <w:r>
        <w:rPr>
          <w:rFonts w:ascii="仿宋" w:hAnsi="仿宋" w:eastAsia="仿宋" w:cs="隶书"/>
          <w:sz w:val="32"/>
          <w:szCs w:val="32"/>
        </w:rPr>
        <w:t>376-</w:t>
      </w:r>
      <w:r>
        <w:rPr>
          <w:rFonts w:hint="eastAsia" w:ascii="仿宋" w:hAnsi="仿宋" w:eastAsia="仿宋" w:cs="隶书"/>
          <w:sz w:val="32"/>
          <w:szCs w:val="32"/>
        </w:rPr>
        <w:t>6</w:t>
      </w:r>
      <w:r>
        <w:rPr>
          <w:rFonts w:ascii="仿宋" w:hAnsi="仿宋" w:eastAsia="仿宋" w:cs="隶书"/>
          <w:sz w:val="32"/>
          <w:szCs w:val="32"/>
        </w:rPr>
        <w:t>653516</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区委党史研究室概况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区委党史研究室2017年度部门决算情况说明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区委党史研究室概况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 w:hAnsi="仿宋" w:eastAsia="仿宋"/>
          <w:sz w:val="32"/>
          <w:szCs w:val="32"/>
        </w:rPr>
        <w:t>贯彻上级关于党史工作的指示、决定和部署，落实上级党史部门下达的党史编研任务，制定党史工作规划。</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 w:hAnsi="仿宋" w:eastAsia="仿宋"/>
          <w:sz w:val="32"/>
          <w:szCs w:val="32"/>
        </w:rPr>
        <w:t>指导各乡、镇（区）、办事处、区直各部门党史工作的开展；负责续写每一历史时期区本级党史正本工作；负责党史大事记、党史专题的研究、编辑、审定及出版工作。</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 w:hAnsi="仿宋" w:eastAsia="仿宋"/>
          <w:sz w:val="32"/>
          <w:szCs w:val="32"/>
        </w:rPr>
        <w:t>开展党史宣传，负责浉河区党史人物、党史普及读物等重要书刊的编辑、出版发行工作；进行革命传统教育基地的利用和开发，配合进行革命传统及爱国主义教育等。</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 w:hAnsi="仿宋" w:eastAsia="仿宋"/>
          <w:sz w:val="32"/>
          <w:szCs w:val="32"/>
        </w:rPr>
        <w:t>区委党史研究室为区委直属参公事业单位，</w:t>
      </w:r>
      <w:r>
        <w:rPr>
          <w:rFonts w:hint="eastAsia" w:ascii="仿宋" w:hAnsi="仿宋" w:eastAsia="仿宋" w:cs="宋体"/>
          <w:sz w:val="32"/>
          <w:szCs w:val="32"/>
          <w:lang w:eastAsia="zh-CN"/>
        </w:rPr>
        <w:t>浉河区党史研究室未设置科室，设</w:t>
      </w:r>
      <w:r>
        <w:rPr>
          <w:rFonts w:hint="eastAsia" w:ascii="仿宋" w:hAnsi="仿宋" w:eastAsia="仿宋"/>
          <w:sz w:val="32"/>
          <w:szCs w:val="32"/>
        </w:rPr>
        <w:t>一个二级机构</w:t>
      </w:r>
      <w:r>
        <w:rPr>
          <w:rFonts w:hint="eastAsia" w:ascii="仿宋" w:hAnsi="仿宋" w:eastAsia="仿宋"/>
          <w:sz w:val="32"/>
          <w:szCs w:val="32"/>
          <w:lang w:val="en-US" w:eastAsia="zh-CN"/>
        </w:rPr>
        <w:t>--</w:t>
      </w:r>
      <w:r>
        <w:rPr>
          <w:rFonts w:hint="eastAsia" w:ascii="仿宋" w:hAnsi="仿宋" w:eastAsia="仿宋"/>
          <w:sz w:val="32"/>
          <w:szCs w:val="32"/>
        </w:rPr>
        <w:t>党史资料管理中心。</w:t>
      </w:r>
    </w:p>
    <w:p>
      <w:pPr>
        <w:spacing w:line="360" w:lineRule="auto"/>
        <w:ind w:firstLine="640" w:firstLineChars="200"/>
        <w:jc w:val="left"/>
        <w:rPr>
          <w:rFonts w:ascii="仿宋" w:hAnsi="仿宋" w:eastAsia="仿宋" w:cs="??_GB2312"/>
          <w:sz w:val="32"/>
          <w:szCs w:val="32"/>
        </w:rPr>
      </w:pPr>
      <w:r>
        <w:rPr>
          <w:rFonts w:hint="eastAsia" w:ascii="仿宋_GB2312" w:hAnsi="仿宋_GB2312" w:eastAsia="仿宋_GB2312" w:cs="仿宋_GB2312"/>
          <w:sz w:val="32"/>
          <w:szCs w:val="32"/>
        </w:rPr>
        <w:t>纳入</w:t>
      </w:r>
      <w:r>
        <w:rPr>
          <w:rFonts w:hint="eastAsia" w:ascii="仿宋" w:hAnsi="仿宋" w:eastAsia="仿宋"/>
          <w:sz w:val="32"/>
          <w:szCs w:val="32"/>
        </w:rPr>
        <w:t>区委党史研究室</w:t>
      </w:r>
      <w:r>
        <w:rPr>
          <w:rFonts w:hint="eastAsia" w:ascii="仿宋_GB2312" w:hAnsi="仿宋_GB2312" w:eastAsia="仿宋_GB2312" w:cs="仿宋_GB2312"/>
          <w:sz w:val="32"/>
          <w:szCs w:val="32"/>
        </w:rPr>
        <w:t>2017年度部门决算编制范围的单位包括</w:t>
      </w:r>
      <w:r>
        <w:rPr>
          <w:rFonts w:hint="eastAsia" w:ascii="仿宋" w:hAnsi="仿宋" w:eastAsia="仿宋" w:cs="宋体"/>
          <w:sz w:val="32"/>
          <w:szCs w:val="32"/>
        </w:rPr>
        <w:t>浉河区委党史研究室</w:t>
      </w:r>
      <w:r>
        <w:rPr>
          <w:rFonts w:hint="eastAsia" w:ascii="仿宋" w:hAnsi="仿宋" w:eastAsia="仿宋" w:cs="宋体"/>
          <w:sz w:val="32"/>
          <w:szCs w:val="32"/>
          <w:lang w:eastAsia="zh-CN"/>
        </w:rPr>
        <w:t>本级</w:t>
      </w:r>
      <w:bookmarkStart w:id="0" w:name="_GoBack"/>
      <w:bookmarkEnd w:id="0"/>
      <w:r>
        <w:rPr>
          <w:rFonts w:hint="eastAsia" w:ascii="仿宋" w:hAnsi="仿宋" w:eastAsia="仿宋" w:cs="宋体"/>
          <w:sz w:val="32"/>
          <w:szCs w:val="32"/>
        </w:rPr>
        <w:t>及其二级机构党史资料管理中心。</w:t>
      </w:r>
    </w:p>
    <w:p>
      <w:pPr>
        <w:jc w:val="left"/>
        <w:rPr>
          <w:rFonts w:ascii="仿宋_GB2312" w:hAnsi="仿宋_GB2312" w:eastAsia="仿宋_GB2312" w:cs="仿宋_GB2312"/>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区委党史研究室</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2017年度收入总计1</w:t>
      </w:r>
      <w:r>
        <w:rPr>
          <w:rFonts w:ascii="仿宋_GB2312" w:hAnsi="宋体" w:eastAsia="仿宋_GB2312" w:cs="Courier New"/>
          <w:sz w:val="32"/>
          <w:szCs w:val="32"/>
        </w:rPr>
        <w:t>05.02</w:t>
      </w:r>
      <w:r>
        <w:rPr>
          <w:rFonts w:hint="eastAsia" w:ascii="仿宋_GB2312" w:hAnsi="宋体" w:eastAsia="仿宋_GB2312" w:cs="Courier New"/>
          <w:sz w:val="32"/>
          <w:szCs w:val="32"/>
        </w:rPr>
        <w:t>万元，支出总计1</w:t>
      </w:r>
      <w:r>
        <w:rPr>
          <w:rFonts w:ascii="仿宋_GB2312" w:hAnsi="宋体" w:eastAsia="仿宋_GB2312" w:cs="Courier New"/>
          <w:sz w:val="32"/>
          <w:szCs w:val="32"/>
        </w:rPr>
        <w:t>05.02</w:t>
      </w:r>
      <w:r>
        <w:rPr>
          <w:rFonts w:hint="eastAsia" w:ascii="仿宋_GB2312" w:hAnsi="宋体" w:eastAsia="仿宋_GB2312" w:cs="Courier New"/>
          <w:sz w:val="32"/>
          <w:szCs w:val="32"/>
        </w:rPr>
        <w:t>万元，与2016年8</w:t>
      </w:r>
      <w:r>
        <w:rPr>
          <w:rFonts w:ascii="仿宋_GB2312" w:hAnsi="宋体" w:eastAsia="仿宋_GB2312" w:cs="Courier New"/>
          <w:sz w:val="32"/>
          <w:szCs w:val="32"/>
        </w:rPr>
        <w:t>4.42</w:t>
      </w:r>
      <w:r>
        <w:rPr>
          <w:rFonts w:hint="eastAsia" w:ascii="仿宋_GB2312" w:hAnsi="宋体" w:eastAsia="仿宋_GB2312" w:cs="Courier New"/>
          <w:sz w:val="32"/>
          <w:szCs w:val="32"/>
        </w:rPr>
        <w:t>万元相比，收、支总计各增加2</w:t>
      </w:r>
      <w:r>
        <w:rPr>
          <w:rFonts w:ascii="仿宋_GB2312" w:hAnsi="宋体" w:eastAsia="仿宋_GB2312" w:cs="Courier New"/>
          <w:sz w:val="32"/>
          <w:szCs w:val="32"/>
        </w:rPr>
        <w:t>0.6</w:t>
      </w:r>
      <w:r>
        <w:rPr>
          <w:rFonts w:hint="eastAsia" w:ascii="仿宋_GB2312" w:hAnsi="宋体" w:eastAsia="仿宋_GB2312" w:cs="Courier New"/>
          <w:sz w:val="32"/>
          <w:szCs w:val="32"/>
        </w:rPr>
        <w:t>万元，增长2</w:t>
      </w:r>
      <w:r>
        <w:rPr>
          <w:rFonts w:ascii="仿宋_GB2312" w:hAnsi="宋体" w:eastAsia="仿宋_GB2312" w:cs="Courier New"/>
          <w:sz w:val="32"/>
          <w:szCs w:val="32"/>
        </w:rPr>
        <w:t>4</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收入合计1</w:t>
      </w:r>
      <w:r>
        <w:rPr>
          <w:rFonts w:ascii="仿宋_GB2312" w:hAnsi="Times New Roman" w:eastAsia="仿宋_GB2312"/>
          <w:sz w:val="32"/>
          <w:szCs w:val="32"/>
        </w:rPr>
        <w:t>05.02</w:t>
      </w:r>
      <w:r>
        <w:rPr>
          <w:rFonts w:hint="eastAsia" w:ascii="仿宋_GB2312" w:hAnsi="Times New Roman" w:eastAsia="仿宋_GB2312"/>
          <w:sz w:val="32"/>
          <w:szCs w:val="32"/>
        </w:rPr>
        <w:t>万元，其中：财政拨款收入1</w:t>
      </w:r>
      <w:r>
        <w:rPr>
          <w:rFonts w:ascii="仿宋_GB2312" w:hAnsi="Times New Roman" w:eastAsia="仿宋_GB2312"/>
          <w:sz w:val="32"/>
          <w:szCs w:val="32"/>
        </w:rPr>
        <w:t>05.02</w:t>
      </w:r>
      <w:r>
        <w:rPr>
          <w:rFonts w:hint="eastAsia" w:ascii="仿宋_GB2312" w:hAnsi="Times New Roman" w:eastAsia="仿宋_GB2312"/>
          <w:sz w:val="32"/>
          <w:szCs w:val="32"/>
        </w:rPr>
        <w:t>万元，占1</w:t>
      </w:r>
      <w:r>
        <w:rPr>
          <w:rFonts w:ascii="仿宋_GB2312" w:hAnsi="Times New Roman" w:eastAsia="仿宋_GB2312"/>
          <w:sz w:val="32"/>
          <w:szCs w:val="32"/>
        </w:rPr>
        <w:t>00%</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2017年度支出合计1</w:t>
      </w:r>
      <w:r>
        <w:rPr>
          <w:rFonts w:ascii="仿宋_GB2312" w:hAnsi="宋体" w:eastAsia="仿宋_GB2312" w:cs="Courier New"/>
          <w:sz w:val="32"/>
          <w:szCs w:val="32"/>
        </w:rPr>
        <w:t>05.02</w:t>
      </w:r>
      <w:r>
        <w:rPr>
          <w:rFonts w:hint="eastAsia" w:ascii="仿宋_GB2312" w:hAnsi="宋体" w:eastAsia="仿宋_GB2312" w:cs="Courier New"/>
          <w:sz w:val="32"/>
          <w:szCs w:val="32"/>
        </w:rPr>
        <w:t>万元，其中：基本支出6</w:t>
      </w:r>
      <w:r>
        <w:rPr>
          <w:rFonts w:ascii="仿宋_GB2312" w:hAnsi="宋体" w:eastAsia="仿宋_GB2312" w:cs="Courier New"/>
          <w:sz w:val="32"/>
          <w:szCs w:val="32"/>
        </w:rPr>
        <w:t>9.3</w:t>
      </w:r>
      <w:r>
        <w:rPr>
          <w:rFonts w:hint="eastAsia" w:ascii="仿宋_GB2312" w:hAnsi="宋体" w:eastAsia="仿宋_GB2312" w:cs="Courier New"/>
          <w:sz w:val="32"/>
          <w:szCs w:val="32"/>
        </w:rPr>
        <w:t>万元，占6</w:t>
      </w:r>
      <w:r>
        <w:rPr>
          <w:rFonts w:ascii="仿宋_GB2312" w:hAnsi="宋体" w:eastAsia="仿宋_GB2312" w:cs="Courier New"/>
          <w:sz w:val="32"/>
          <w:szCs w:val="32"/>
        </w:rPr>
        <w:t>6%</w:t>
      </w:r>
      <w:r>
        <w:rPr>
          <w:rFonts w:hint="eastAsia" w:ascii="仿宋_GB2312" w:hAnsi="宋体" w:eastAsia="仿宋_GB2312" w:cs="Courier New"/>
          <w:sz w:val="32"/>
          <w:szCs w:val="32"/>
        </w:rPr>
        <w:t>；项目支出3</w:t>
      </w:r>
      <w:r>
        <w:rPr>
          <w:rFonts w:ascii="仿宋_GB2312" w:hAnsi="宋体" w:eastAsia="仿宋_GB2312" w:cs="Courier New"/>
          <w:sz w:val="32"/>
          <w:szCs w:val="32"/>
        </w:rPr>
        <w:t>5.72</w:t>
      </w:r>
      <w:r>
        <w:rPr>
          <w:rFonts w:hint="eastAsia" w:ascii="仿宋_GB2312" w:hAnsi="宋体" w:eastAsia="仿宋_GB2312" w:cs="Courier New"/>
          <w:sz w:val="32"/>
          <w:szCs w:val="32"/>
        </w:rPr>
        <w:t>万元，占3</w:t>
      </w:r>
      <w:r>
        <w:rPr>
          <w:rFonts w:ascii="仿宋_GB2312" w:hAnsi="宋体" w:eastAsia="仿宋_GB2312" w:cs="Courier New"/>
          <w:sz w:val="32"/>
          <w:szCs w:val="32"/>
        </w:rPr>
        <w:t>4</w:t>
      </w:r>
      <w:r>
        <w:rPr>
          <w:rFonts w:hint="eastAsia" w:ascii="仿宋_GB2312" w:hAnsi="宋体" w:eastAsia="仿宋_GB2312" w:cs="Courier New"/>
          <w:sz w:val="32"/>
          <w:szCs w:val="32"/>
        </w:rPr>
        <w:t>%；经营支出0万元，占0%。</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2017年财政拨款收支总决算1</w:t>
      </w:r>
      <w:r>
        <w:rPr>
          <w:rFonts w:ascii="仿宋_GB2312" w:hAnsi="宋体" w:eastAsia="仿宋_GB2312" w:cs="Courier New"/>
          <w:sz w:val="32"/>
          <w:szCs w:val="32"/>
        </w:rPr>
        <w:t>05.02</w:t>
      </w:r>
      <w:r>
        <w:rPr>
          <w:rFonts w:hint="eastAsia" w:ascii="仿宋_GB2312" w:hAnsi="宋体" w:eastAsia="仿宋_GB2312" w:cs="Courier New"/>
          <w:sz w:val="32"/>
          <w:szCs w:val="32"/>
        </w:rPr>
        <w:t>万元。与2016年相比，财政拨款收、支总计各增加2</w:t>
      </w:r>
      <w:r>
        <w:rPr>
          <w:rFonts w:ascii="仿宋_GB2312" w:hAnsi="宋体" w:eastAsia="仿宋_GB2312" w:cs="Courier New"/>
          <w:sz w:val="32"/>
          <w:szCs w:val="32"/>
        </w:rPr>
        <w:t>0.6</w:t>
      </w:r>
      <w:r>
        <w:rPr>
          <w:rFonts w:hint="eastAsia" w:ascii="仿宋_GB2312" w:hAnsi="宋体" w:eastAsia="仿宋_GB2312" w:cs="Courier New"/>
          <w:sz w:val="32"/>
          <w:szCs w:val="32"/>
        </w:rPr>
        <w:t>万元，增长2</w:t>
      </w:r>
      <w:r>
        <w:rPr>
          <w:rFonts w:ascii="仿宋_GB2312" w:hAnsi="宋体" w:eastAsia="仿宋_GB2312" w:cs="Courier New"/>
          <w:sz w:val="32"/>
          <w:szCs w:val="32"/>
        </w:rPr>
        <w:t>4</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2017年一般公共预算财政拨款支出1</w:t>
      </w:r>
      <w:r>
        <w:rPr>
          <w:rFonts w:ascii="仿宋_GB2312" w:hAnsi="宋体" w:eastAsia="仿宋_GB2312" w:cs="Courier New"/>
          <w:sz w:val="32"/>
          <w:szCs w:val="32"/>
        </w:rPr>
        <w:t>05.02</w:t>
      </w:r>
      <w:r>
        <w:rPr>
          <w:rFonts w:hint="eastAsia" w:ascii="仿宋_GB2312" w:hAnsi="宋体" w:eastAsia="仿宋_GB2312" w:cs="Courier New"/>
          <w:sz w:val="32"/>
          <w:szCs w:val="32"/>
        </w:rPr>
        <w:t>万元，占支出合计的1</w:t>
      </w:r>
      <w:r>
        <w:rPr>
          <w:rFonts w:ascii="仿宋_GB2312" w:hAnsi="宋体" w:eastAsia="仿宋_GB2312" w:cs="Courier New"/>
          <w:sz w:val="32"/>
          <w:szCs w:val="32"/>
        </w:rPr>
        <w:t>00</w:t>
      </w:r>
      <w:r>
        <w:rPr>
          <w:rFonts w:hint="eastAsia" w:ascii="仿宋_GB2312" w:hAnsi="宋体" w:eastAsia="仿宋_GB2312" w:cs="Courier New"/>
          <w:sz w:val="32"/>
          <w:szCs w:val="32"/>
        </w:rPr>
        <w:t>%。与2016年相比，一般公共预算财政拨款支出增加2</w:t>
      </w:r>
      <w:r>
        <w:rPr>
          <w:rFonts w:ascii="仿宋_GB2312" w:hAnsi="宋体" w:eastAsia="仿宋_GB2312" w:cs="Courier New"/>
          <w:sz w:val="32"/>
          <w:szCs w:val="32"/>
        </w:rPr>
        <w:t>0.6</w:t>
      </w:r>
      <w:r>
        <w:rPr>
          <w:rFonts w:hint="eastAsia" w:ascii="仿宋_GB2312" w:hAnsi="宋体" w:eastAsia="仿宋_GB2312" w:cs="Courier New"/>
          <w:sz w:val="32"/>
          <w:szCs w:val="32"/>
        </w:rPr>
        <w:t>万元，增长2</w:t>
      </w:r>
      <w:r>
        <w:rPr>
          <w:rFonts w:ascii="仿宋_GB2312" w:hAnsi="宋体" w:eastAsia="仿宋_GB2312" w:cs="Courier New"/>
          <w:sz w:val="32"/>
          <w:szCs w:val="32"/>
        </w:rPr>
        <w:t>4</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2017年度一般公共预算财政拨款支出1</w:t>
      </w:r>
      <w:r>
        <w:rPr>
          <w:rFonts w:ascii="仿宋_GB2312" w:hAnsi="宋体" w:eastAsia="仿宋_GB2312" w:cs="Courier New"/>
          <w:sz w:val="32"/>
          <w:szCs w:val="32"/>
        </w:rPr>
        <w:t>05.02</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支出8</w:t>
      </w:r>
      <w:r>
        <w:rPr>
          <w:rFonts w:ascii="仿宋_GB2312" w:hAnsi="宋体" w:eastAsia="仿宋_GB2312" w:cs="Courier New"/>
          <w:sz w:val="32"/>
          <w:szCs w:val="32"/>
        </w:rPr>
        <w:t>6</w:t>
      </w:r>
      <w:r>
        <w:rPr>
          <w:rFonts w:hint="eastAsia" w:ascii="仿宋_GB2312" w:hAnsi="宋体" w:eastAsia="仿宋_GB2312" w:cs="Courier New"/>
          <w:sz w:val="32"/>
          <w:szCs w:val="32"/>
        </w:rPr>
        <w:t>万元，占8</w:t>
      </w:r>
      <w:r>
        <w:rPr>
          <w:rFonts w:ascii="仿宋_GB2312" w:hAnsi="宋体" w:eastAsia="仿宋_GB2312" w:cs="Courier New"/>
          <w:sz w:val="32"/>
          <w:szCs w:val="32"/>
        </w:rPr>
        <w:t>2</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社会保障和就业</w:t>
      </w:r>
      <w:r>
        <w:rPr>
          <w:rFonts w:hint="eastAsia" w:ascii="仿宋_GB2312" w:hAnsi="宋体" w:eastAsia="仿宋_GB2312" w:cs="Courier New"/>
          <w:sz w:val="32"/>
          <w:szCs w:val="32"/>
        </w:rPr>
        <w:t>支出1</w:t>
      </w:r>
      <w:r>
        <w:rPr>
          <w:rFonts w:ascii="仿宋_GB2312" w:hAnsi="宋体" w:eastAsia="仿宋_GB2312" w:cs="Courier New"/>
          <w:sz w:val="32"/>
          <w:szCs w:val="32"/>
        </w:rPr>
        <w:t>2.87</w:t>
      </w:r>
      <w:r>
        <w:rPr>
          <w:rFonts w:hint="eastAsia" w:ascii="仿宋_GB2312" w:hAnsi="宋体" w:eastAsia="仿宋_GB2312" w:cs="Courier New"/>
          <w:sz w:val="32"/>
          <w:szCs w:val="32"/>
        </w:rPr>
        <w:t>万元，占1</w:t>
      </w:r>
      <w:r>
        <w:rPr>
          <w:rFonts w:ascii="仿宋_GB2312" w:hAnsi="宋体" w:eastAsia="仿宋_GB2312" w:cs="Courier New"/>
          <w:sz w:val="32"/>
          <w:szCs w:val="32"/>
        </w:rPr>
        <w:t>2</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医疗卫生与计划生育</w:t>
      </w:r>
      <w:r>
        <w:rPr>
          <w:rFonts w:hint="eastAsia" w:ascii="仿宋_GB2312" w:hAnsi="宋体" w:eastAsia="仿宋_GB2312" w:cs="Courier New"/>
          <w:sz w:val="32"/>
          <w:szCs w:val="32"/>
        </w:rPr>
        <w:t>支出2</w:t>
      </w:r>
      <w:r>
        <w:rPr>
          <w:rFonts w:ascii="仿宋_GB2312" w:hAnsi="宋体" w:eastAsia="仿宋_GB2312" w:cs="Courier New"/>
          <w:sz w:val="32"/>
          <w:szCs w:val="32"/>
        </w:rPr>
        <w:t>.6</w:t>
      </w:r>
      <w:r>
        <w:rPr>
          <w:rFonts w:hint="eastAsia" w:ascii="仿宋_GB2312" w:hAnsi="宋体" w:eastAsia="仿宋_GB2312" w:cs="Courier New"/>
          <w:sz w:val="32"/>
          <w:szCs w:val="32"/>
        </w:rPr>
        <w:t>万元，占2%；</w:t>
      </w:r>
      <w:r>
        <w:rPr>
          <w:rFonts w:hint="eastAsia" w:ascii="仿宋_GB2312" w:hAnsi="宋体" w:eastAsia="仿宋_GB2312" w:cs="Courier New"/>
          <w:b/>
          <w:bCs/>
          <w:sz w:val="32"/>
          <w:szCs w:val="32"/>
        </w:rPr>
        <w:t>住房保障</w:t>
      </w:r>
      <w:r>
        <w:rPr>
          <w:rFonts w:hint="eastAsia" w:ascii="仿宋_GB2312" w:hAnsi="宋体" w:eastAsia="仿宋_GB2312" w:cs="Courier New"/>
          <w:sz w:val="32"/>
          <w:szCs w:val="32"/>
        </w:rPr>
        <w:t>支出3</w:t>
      </w:r>
      <w:r>
        <w:rPr>
          <w:rFonts w:ascii="仿宋_GB2312" w:hAnsi="宋体" w:eastAsia="仿宋_GB2312" w:cs="Courier New"/>
          <w:sz w:val="32"/>
          <w:szCs w:val="32"/>
        </w:rPr>
        <w:t>.54</w:t>
      </w:r>
      <w:r>
        <w:rPr>
          <w:rFonts w:hint="eastAsia" w:ascii="仿宋_GB2312" w:hAnsi="宋体" w:eastAsia="仿宋_GB2312" w:cs="Courier New"/>
          <w:sz w:val="32"/>
          <w:szCs w:val="32"/>
        </w:rPr>
        <w:t>万元，占3%。</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w:t>
      </w:r>
      <w:r>
        <w:rPr>
          <w:rFonts w:ascii="仿宋_GB2312" w:hAnsi="宋体" w:eastAsia="仿宋_GB2312" w:cs="Courier New"/>
          <w:sz w:val="32"/>
          <w:szCs w:val="32"/>
        </w:rPr>
        <w:t>87</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105.02</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146</w:t>
      </w:r>
      <w:r>
        <w:rPr>
          <w:rFonts w:hint="eastAsia" w:ascii="仿宋_GB2312" w:hAnsi="宋体" w:eastAsia="仿宋_GB2312" w:cs="Courier New"/>
          <w:sz w:val="32"/>
          <w:szCs w:val="32"/>
        </w:rPr>
        <w:t>%。决算数大于预算数的主要原因：一是工资调整，人员经费增多；二是商品和服务类支出中包含有黄龙寺设计维修费用支出的委托业务费。其中：</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年初预算为5</w:t>
      </w:r>
      <w:r>
        <w:rPr>
          <w:rFonts w:ascii="仿宋_GB2312" w:hAnsi="宋体" w:eastAsia="仿宋_GB2312" w:cs="Courier New"/>
          <w:sz w:val="32"/>
          <w:szCs w:val="32"/>
        </w:rPr>
        <w:t>6.5</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69.3</w:t>
      </w:r>
      <w:r>
        <w:rPr>
          <w:rFonts w:hint="eastAsia" w:ascii="仿宋_GB2312" w:hAnsi="宋体" w:eastAsia="仿宋_GB2312" w:cs="Courier New"/>
          <w:sz w:val="32"/>
          <w:szCs w:val="32"/>
        </w:rPr>
        <w:t>万元，完成年初预算的1</w:t>
      </w:r>
      <w:r>
        <w:rPr>
          <w:rFonts w:ascii="仿宋_GB2312" w:hAnsi="宋体" w:eastAsia="仿宋_GB2312" w:cs="Courier New"/>
          <w:sz w:val="32"/>
          <w:szCs w:val="32"/>
        </w:rPr>
        <w:t>23</w:t>
      </w:r>
      <w:r>
        <w:rPr>
          <w:rFonts w:hint="eastAsia" w:ascii="仿宋_GB2312" w:hAnsi="宋体" w:eastAsia="仿宋_GB2312" w:cs="Courier New"/>
          <w:sz w:val="32"/>
          <w:szCs w:val="32"/>
        </w:rPr>
        <w:t>%。决算数大于预算数的主要原因是工资调整，人员经费增多。</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30.5</w:t>
      </w:r>
      <w:r>
        <w:rPr>
          <w:rFonts w:hint="eastAsia" w:ascii="仿宋_GB2312" w:hAnsi="宋体" w:eastAsia="仿宋_GB2312" w:cs="Courier New"/>
          <w:sz w:val="32"/>
          <w:szCs w:val="32"/>
        </w:rPr>
        <w:t>万元，支出决算为3</w:t>
      </w:r>
      <w:r>
        <w:rPr>
          <w:rFonts w:ascii="仿宋_GB2312" w:hAnsi="宋体" w:eastAsia="仿宋_GB2312" w:cs="Courier New"/>
          <w:sz w:val="32"/>
          <w:szCs w:val="32"/>
        </w:rPr>
        <w:t>5.72</w:t>
      </w:r>
      <w:r>
        <w:rPr>
          <w:rFonts w:hint="eastAsia" w:ascii="仿宋_GB2312" w:hAnsi="宋体" w:eastAsia="仿宋_GB2312" w:cs="Courier New"/>
          <w:sz w:val="32"/>
          <w:szCs w:val="32"/>
        </w:rPr>
        <w:t>万元，完成年初预算的1</w:t>
      </w:r>
      <w:r>
        <w:rPr>
          <w:rFonts w:ascii="仿宋_GB2312" w:hAnsi="宋体" w:eastAsia="仿宋_GB2312" w:cs="Courier New"/>
          <w:sz w:val="32"/>
          <w:szCs w:val="32"/>
        </w:rPr>
        <w:t>17</w:t>
      </w:r>
      <w:r>
        <w:rPr>
          <w:rFonts w:hint="eastAsia" w:ascii="仿宋_GB2312" w:hAnsi="宋体" w:eastAsia="仿宋_GB2312" w:cs="Courier New"/>
          <w:sz w:val="32"/>
          <w:szCs w:val="32"/>
        </w:rPr>
        <w:t>%。决算数大于预算数的主要原因是黄龙寺设计维修费用支出的委托业务费。</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2017年一般公共预算财政拨款基本支出1</w:t>
      </w:r>
      <w:r>
        <w:rPr>
          <w:rFonts w:ascii="仿宋_GB2312" w:hAnsi="宋体" w:eastAsia="仿宋_GB2312" w:cs="Courier New"/>
          <w:sz w:val="32"/>
          <w:szCs w:val="32"/>
        </w:rPr>
        <w:t>05.2</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人员经费5</w:t>
      </w:r>
      <w:r>
        <w:rPr>
          <w:rFonts w:ascii="仿宋_GB2312" w:hAnsi="Times New Roman" w:eastAsia="仿宋_GB2312" w:cs="仿宋_GB2312"/>
          <w:bCs/>
          <w:spacing w:val="-1"/>
          <w:kern w:val="0"/>
          <w:sz w:val="32"/>
          <w:szCs w:val="32"/>
        </w:rPr>
        <w:t>1.54</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主要包括：基本工资、津贴补贴、奖金、其他社会保障缴费、机关事业单位基本养老保险缴费、离休费、住房公积金；</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5</w:t>
      </w:r>
      <w:r>
        <w:rPr>
          <w:rFonts w:ascii="仿宋_GB2312" w:hAnsi="Times New Roman" w:eastAsia="仿宋_GB2312" w:cs="仿宋_GB2312"/>
          <w:spacing w:val="-2"/>
          <w:kern w:val="0"/>
          <w:sz w:val="32"/>
          <w:szCs w:val="32"/>
        </w:rPr>
        <w:t>3.48</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，主要包括：办公费、水费、电费、邮电费、差旅费、公务接待费、委托业务费、工会经费、其他商品和服务支出。</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2017年度“三公”经费财政拨款支出预算为1万元，支出决算为0</w:t>
      </w:r>
      <w:r>
        <w:rPr>
          <w:rFonts w:ascii="仿宋_GB2312" w:hAnsi="宋体" w:eastAsia="仿宋_GB2312" w:cs="Courier New"/>
          <w:sz w:val="32"/>
          <w:szCs w:val="32"/>
        </w:rPr>
        <w:t>.9</w:t>
      </w:r>
      <w:r>
        <w:rPr>
          <w:rFonts w:hint="eastAsia" w:ascii="仿宋_GB2312" w:hAnsi="宋体" w:eastAsia="仿宋_GB2312" w:cs="Courier New"/>
          <w:sz w:val="32"/>
          <w:szCs w:val="32"/>
        </w:rPr>
        <w:t>万元，完成预算的9</w:t>
      </w:r>
      <w:r>
        <w:rPr>
          <w:rFonts w:ascii="仿宋_GB2312" w:hAnsi="宋体" w:eastAsia="仿宋_GB2312" w:cs="Courier New"/>
          <w:sz w:val="32"/>
          <w:szCs w:val="32"/>
        </w:rPr>
        <w:t>0</w:t>
      </w:r>
      <w:r>
        <w:rPr>
          <w:rFonts w:hint="eastAsia" w:ascii="仿宋_GB2312" w:hAnsi="宋体" w:eastAsia="仿宋_GB2312" w:cs="Courier New"/>
          <w:sz w:val="32"/>
          <w:szCs w:val="32"/>
        </w:rPr>
        <w:t>%，其中：因公出国（境）费支出决算为0万元，完成预算的0%；公务用车购置及运行费支出决算为0万元，完成预算的0%；公务接待费支出决算为0</w:t>
      </w:r>
      <w:r>
        <w:rPr>
          <w:rFonts w:ascii="仿宋_GB2312" w:hAnsi="宋体" w:eastAsia="仿宋_GB2312" w:cs="Courier New"/>
          <w:sz w:val="32"/>
          <w:szCs w:val="32"/>
        </w:rPr>
        <w:t>.9</w:t>
      </w:r>
      <w:r>
        <w:rPr>
          <w:rFonts w:hint="eastAsia" w:ascii="仿宋_GB2312" w:hAnsi="宋体" w:eastAsia="仿宋_GB2312" w:cs="Courier New"/>
          <w:sz w:val="32"/>
          <w:szCs w:val="32"/>
        </w:rPr>
        <w:t>万元，完成预算的9</w:t>
      </w:r>
      <w:r>
        <w:rPr>
          <w:rFonts w:ascii="仿宋_GB2312" w:hAnsi="宋体" w:eastAsia="仿宋_GB2312" w:cs="Courier New"/>
          <w:sz w:val="32"/>
          <w:szCs w:val="32"/>
        </w:rPr>
        <w:t>0</w:t>
      </w:r>
      <w:r>
        <w:rPr>
          <w:rFonts w:hint="eastAsia" w:ascii="仿宋_GB2312" w:hAnsi="宋体" w:eastAsia="仿宋_GB2312" w:cs="Courier New"/>
          <w:sz w:val="32"/>
          <w:szCs w:val="32"/>
        </w:rPr>
        <w:t>%。2017年度“三公”经费支出决算数小于预算数的主要原因是公务招待严格按照规定执行，减少招待次数人数。</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2017年度“三公”经费财政拨款支出决算数比2016年减少0</w:t>
      </w:r>
      <w:r>
        <w:rPr>
          <w:rFonts w:ascii="仿宋_GB2312" w:hAnsi="宋体" w:eastAsia="仿宋_GB2312" w:cs="Courier New"/>
          <w:sz w:val="32"/>
          <w:szCs w:val="32"/>
        </w:rPr>
        <w:t>.3</w:t>
      </w:r>
      <w:r>
        <w:rPr>
          <w:rFonts w:hint="eastAsia" w:ascii="仿宋_GB2312" w:hAnsi="宋体" w:eastAsia="仿宋_GB2312" w:cs="Courier New"/>
          <w:sz w:val="32"/>
          <w:szCs w:val="32"/>
        </w:rPr>
        <w:t>万元，下降2</w:t>
      </w:r>
      <w:r>
        <w:rPr>
          <w:rFonts w:ascii="仿宋_GB2312" w:hAnsi="宋体" w:eastAsia="仿宋_GB2312" w:cs="Courier New"/>
          <w:sz w:val="32"/>
          <w:szCs w:val="32"/>
        </w:rPr>
        <w:t>5</w:t>
      </w:r>
      <w:r>
        <w:rPr>
          <w:rFonts w:hint="eastAsia" w:ascii="仿宋_GB2312" w:hAnsi="宋体" w:eastAsia="仿宋_GB2312" w:cs="Courier New"/>
          <w:sz w:val="32"/>
          <w:szCs w:val="32"/>
        </w:rPr>
        <w:t>%，其中：因公出国（境）费支出决算减少0万元，下降0%；公务用车购置及运行费支出决算减少0万元，下降0%；公务接待费支出决算减少0</w:t>
      </w:r>
      <w:r>
        <w:rPr>
          <w:rFonts w:ascii="仿宋_GB2312" w:hAnsi="宋体" w:eastAsia="仿宋_GB2312" w:cs="Courier New"/>
          <w:sz w:val="32"/>
          <w:szCs w:val="32"/>
        </w:rPr>
        <w:t>.3</w:t>
      </w:r>
      <w:r>
        <w:rPr>
          <w:rFonts w:hint="eastAsia" w:ascii="仿宋_GB2312" w:hAnsi="宋体" w:eastAsia="仿宋_GB2312" w:cs="Courier New"/>
          <w:sz w:val="32"/>
          <w:szCs w:val="32"/>
        </w:rPr>
        <w:t>万元，下降2</w:t>
      </w:r>
      <w:r>
        <w:rPr>
          <w:rFonts w:ascii="仿宋_GB2312" w:hAnsi="宋体" w:eastAsia="仿宋_GB2312" w:cs="Courier New"/>
          <w:sz w:val="32"/>
          <w:szCs w:val="32"/>
        </w:rPr>
        <w:t>5</w:t>
      </w:r>
      <w:r>
        <w:rPr>
          <w:rFonts w:hint="eastAsia" w:ascii="仿宋_GB2312" w:hAnsi="宋体" w:eastAsia="仿宋_GB2312" w:cs="Courier New"/>
          <w:sz w:val="32"/>
          <w:szCs w:val="32"/>
        </w:rPr>
        <w:t>%。公务接待费支出减少的主要原因是公务招待严格按照规定执行，减少招待次数人数。</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2017年度“三公”经费财政拨款支出决算中，因公出国（境）费支出决算0万元，占0%；公务用车购置及运行费支出决算0万元，占0%；公务接待费支出决算0</w:t>
      </w:r>
      <w:r>
        <w:rPr>
          <w:rFonts w:ascii="仿宋_GB2312" w:hAnsi="宋体" w:eastAsia="仿宋_GB2312" w:cs="Courier New"/>
          <w:sz w:val="32"/>
          <w:szCs w:val="32"/>
        </w:rPr>
        <w:t>.9</w:t>
      </w:r>
      <w:r>
        <w:rPr>
          <w:rFonts w:hint="eastAsia" w:ascii="仿宋_GB2312" w:hAnsi="宋体" w:eastAsia="仿宋_GB2312" w:cs="Courier New"/>
          <w:sz w:val="32"/>
          <w:szCs w:val="32"/>
        </w:rPr>
        <w:t>万元，占1</w:t>
      </w:r>
      <w:r>
        <w:rPr>
          <w:rFonts w:ascii="仿宋_GB2312" w:hAnsi="宋体" w:eastAsia="仿宋_GB2312" w:cs="Courier New"/>
          <w:sz w:val="32"/>
          <w:szCs w:val="32"/>
        </w:rPr>
        <w:t>00</w:t>
      </w:r>
      <w:r>
        <w:rPr>
          <w:rFonts w:hint="eastAsia" w:ascii="仿宋_GB2312" w:hAnsi="宋体" w:eastAsia="仿宋_GB2312" w:cs="Courier New"/>
          <w:sz w:val="32"/>
          <w:szCs w:val="32"/>
        </w:rPr>
        <w:t>%。具体情况如下：</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0。</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支出0</w:t>
      </w:r>
      <w:r>
        <w:rPr>
          <w:rFonts w:ascii="仿宋_GB2312" w:hAnsi="宋体" w:eastAsia="仿宋_GB2312" w:cs="Courier New"/>
          <w:sz w:val="32"/>
          <w:szCs w:val="32"/>
        </w:rPr>
        <w:t>.9</w:t>
      </w:r>
      <w:r>
        <w:rPr>
          <w:rFonts w:hint="eastAsia" w:ascii="仿宋_GB2312" w:hAnsi="宋体" w:eastAsia="仿宋_GB2312" w:cs="Courier New"/>
          <w:sz w:val="32"/>
          <w:szCs w:val="32"/>
        </w:rPr>
        <w:t>万元。主要用于公务接待。2017年度共接待国内来访团组2</w:t>
      </w:r>
      <w:r>
        <w:rPr>
          <w:rFonts w:ascii="仿宋_GB2312" w:hAnsi="宋体" w:eastAsia="仿宋_GB2312" w:cs="Courier New"/>
          <w:sz w:val="32"/>
          <w:szCs w:val="32"/>
        </w:rPr>
        <w:t>1</w:t>
      </w:r>
      <w:r>
        <w:rPr>
          <w:rFonts w:hint="eastAsia" w:ascii="仿宋_GB2312" w:hAnsi="宋体" w:eastAsia="仿宋_GB2312" w:cs="Courier New"/>
          <w:sz w:val="32"/>
          <w:szCs w:val="32"/>
        </w:rPr>
        <w:t>个、来访外宾1</w:t>
      </w:r>
      <w:r>
        <w:rPr>
          <w:rFonts w:ascii="仿宋_GB2312" w:hAnsi="宋体" w:eastAsia="仿宋_GB2312" w:cs="Courier New"/>
          <w:sz w:val="32"/>
          <w:szCs w:val="32"/>
        </w:rPr>
        <w:t>08</w:t>
      </w:r>
      <w:r>
        <w:rPr>
          <w:rFonts w:hint="eastAsia" w:ascii="仿宋_GB2312" w:hAnsi="宋体" w:eastAsia="仿宋_GB2312" w:cs="Courier New"/>
          <w:sz w:val="32"/>
          <w:szCs w:val="32"/>
        </w:rPr>
        <w:t>人次（不包括陪同人员）。</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根据财政预算管理要求，为做好预算绩效管理工作，</w:t>
      </w:r>
      <w:r>
        <w:rPr>
          <w:rFonts w:hint="eastAsia" w:ascii="仿宋" w:hAnsi="仿宋" w:eastAsia="仿宋"/>
          <w:sz w:val="32"/>
          <w:szCs w:val="32"/>
        </w:rPr>
        <w:t>党史研究室</w:t>
      </w:r>
      <w:r>
        <w:rPr>
          <w:rFonts w:hint="eastAsia" w:ascii="仿宋_GB2312" w:hAnsi="宋体" w:eastAsia="仿宋_GB2312" w:cs="Courier New"/>
          <w:sz w:val="32"/>
          <w:szCs w:val="32"/>
        </w:rPr>
        <w:t>对2017年度一般公共预算项目支出全面开展绩效自评。其中，一级项目</w:t>
      </w:r>
      <w:r>
        <w:rPr>
          <w:rFonts w:ascii="仿宋_GB2312" w:hAnsi="宋体" w:eastAsia="仿宋_GB2312" w:cs="Courier New"/>
          <w:sz w:val="32"/>
          <w:szCs w:val="32"/>
        </w:rPr>
        <w:t>1</w:t>
      </w:r>
      <w:r>
        <w:rPr>
          <w:rFonts w:hint="eastAsia" w:ascii="仿宋_GB2312" w:hAnsi="宋体" w:eastAsia="仿宋_GB2312" w:cs="Courier New"/>
          <w:sz w:val="32"/>
          <w:szCs w:val="32"/>
        </w:rPr>
        <w:t>个，二级项目0个，共涉及预算资金</w:t>
      </w:r>
      <w:r>
        <w:rPr>
          <w:rFonts w:ascii="仿宋_GB2312" w:hAnsi="宋体" w:eastAsia="仿宋_GB2312" w:cs="Courier New"/>
          <w:sz w:val="32"/>
          <w:szCs w:val="32"/>
        </w:rPr>
        <w:t>30.5</w:t>
      </w:r>
      <w:r>
        <w:rPr>
          <w:rFonts w:hint="eastAsia" w:ascii="仿宋_GB2312" w:hAnsi="宋体" w:eastAsia="仿宋_GB2312" w:cs="Courier New"/>
          <w:sz w:val="32"/>
          <w:szCs w:val="32"/>
        </w:rPr>
        <w:t>万元，自评覆盖率达到1</w:t>
      </w:r>
      <w:r>
        <w:rPr>
          <w:rFonts w:ascii="仿宋_GB2312" w:hAnsi="宋体" w:eastAsia="仿宋_GB2312" w:cs="Courier New"/>
          <w:sz w:val="32"/>
          <w:szCs w:val="32"/>
        </w:rPr>
        <w:t>00</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 w:hAnsi="仿宋" w:eastAsia="仿宋"/>
          <w:sz w:val="32"/>
          <w:szCs w:val="32"/>
        </w:rPr>
        <w:t>党史研究室</w:t>
      </w:r>
      <w:r>
        <w:rPr>
          <w:rFonts w:hint="eastAsia" w:ascii="仿宋_GB2312" w:hAnsi="宋体" w:eastAsia="仿宋_GB2312" w:cs="Courier New"/>
          <w:sz w:val="32"/>
          <w:szCs w:val="32"/>
        </w:rPr>
        <w:t>在2017年度部门决算中增加“四望山新四军五师旧址群（黄龙寺会师旧址）建筑维修恢复及设施设计方案”项目绩效评价结果。根据2017年年初设定的绩效目标，“四望山”项目自评得分为90分。发现的主要问题：在实际工作中还需对工作流程进一步规范，切实满足广大存档人员的需求。下一步改进措施：严格加强费用控制，最大限度的满足存档人员的各项要求。</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2017年度政府性基金预算财政拨款支出年初预算为0万元，支出决算为0万元，完成年初预算的0%。</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2017年度机关运行经费支出5</w:t>
      </w:r>
      <w:r>
        <w:rPr>
          <w:rFonts w:ascii="仿宋_GB2312" w:hAnsi="宋体" w:eastAsia="仿宋_GB2312" w:cs="Courier New"/>
          <w:sz w:val="32"/>
          <w:szCs w:val="32"/>
        </w:rPr>
        <w:t>3.48</w:t>
      </w:r>
      <w:r>
        <w:rPr>
          <w:rFonts w:hint="eastAsia" w:ascii="仿宋_GB2312" w:hAnsi="宋体" w:eastAsia="仿宋_GB2312" w:cs="Courier New"/>
          <w:sz w:val="32"/>
          <w:szCs w:val="32"/>
        </w:rPr>
        <w:t>万元，比2016年增加3</w:t>
      </w:r>
      <w:r>
        <w:rPr>
          <w:rFonts w:ascii="仿宋_GB2312" w:hAnsi="宋体" w:eastAsia="仿宋_GB2312" w:cs="Courier New"/>
          <w:sz w:val="32"/>
          <w:szCs w:val="32"/>
        </w:rPr>
        <w:t>5.86</w:t>
      </w:r>
      <w:r>
        <w:rPr>
          <w:rFonts w:hint="eastAsia" w:ascii="仿宋_GB2312" w:hAnsi="宋体" w:eastAsia="仿宋_GB2312" w:cs="Courier New"/>
          <w:sz w:val="32"/>
          <w:szCs w:val="32"/>
        </w:rPr>
        <w:t>万元，增长2</w:t>
      </w:r>
      <w:r>
        <w:rPr>
          <w:rFonts w:ascii="仿宋_GB2312" w:hAnsi="宋体" w:eastAsia="仿宋_GB2312" w:cs="Courier New"/>
          <w:sz w:val="32"/>
          <w:szCs w:val="32"/>
        </w:rPr>
        <w:t>03%</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2017年度政府采购支出总额1</w:t>
      </w:r>
      <w:r>
        <w:rPr>
          <w:rFonts w:ascii="仿宋_GB2312" w:hAnsi="宋体" w:eastAsia="仿宋_GB2312" w:cs="Courier New"/>
          <w:sz w:val="32"/>
          <w:szCs w:val="32"/>
        </w:rPr>
        <w:t>.44</w:t>
      </w:r>
      <w:r>
        <w:rPr>
          <w:rFonts w:hint="eastAsia" w:ascii="仿宋_GB2312" w:hAnsi="宋体" w:eastAsia="仿宋_GB2312" w:cs="Courier New"/>
          <w:sz w:val="32"/>
          <w:szCs w:val="32"/>
        </w:rPr>
        <w:t>万元，其中：政府采购货物支出1</w:t>
      </w:r>
      <w:r>
        <w:rPr>
          <w:rFonts w:ascii="仿宋_GB2312" w:hAnsi="宋体" w:eastAsia="仿宋_GB2312" w:cs="Courier New"/>
          <w:sz w:val="32"/>
          <w:szCs w:val="32"/>
        </w:rPr>
        <w:t>.44</w:t>
      </w:r>
      <w:r>
        <w:rPr>
          <w:rFonts w:hint="eastAsia" w:ascii="仿宋_GB2312" w:hAnsi="宋体" w:eastAsia="仿宋_GB2312" w:cs="Courier New"/>
          <w:sz w:val="32"/>
          <w:szCs w:val="32"/>
        </w:rPr>
        <w:t>万元，政府采购工程支出0万元，政府采购服务支出0万元。授予中小企业合同金额0万元，占政府采购支出总额的0%，其中：授予小微企业合同金额0万元，占政府采购支出总额的0%。</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2017年期末，党史研究室共有车辆0辆；单价50万元以上通用设备0台（套），单位价值100万元以上专用设备0台（套）。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- 9 -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BF7C"/>
    <w:multiLevelType w:val="singleLevel"/>
    <w:tmpl w:val="5971BF7C"/>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9">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0">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1">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65EF"/>
    <w:rsid w:val="00047C86"/>
    <w:rsid w:val="00076029"/>
    <w:rsid w:val="0008693B"/>
    <w:rsid w:val="000E0BDF"/>
    <w:rsid w:val="000F4035"/>
    <w:rsid w:val="00145A53"/>
    <w:rsid w:val="00172A27"/>
    <w:rsid w:val="00175DA0"/>
    <w:rsid w:val="00180EF2"/>
    <w:rsid w:val="002125CA"/>
    <w:rsid w:val="00290FDA"/>
    <w:rsid w:val="002929E6"/>
    <w:rsid w:val="002A07E5"/>
    <w:rsid w:val="002B62DD"/>
    <w:rsid w:val="00327631"/>
    <w:rsid w:val="003762A3"/>
    <w:rsid w:val="003A2267"/>
    <w:rsid w:val="003C0B63"/>
    <w:rsid w:val="00445873"/>
    <w:rsid w:val="004474B6"/>
    <w:rsid w:val="004551A3"/>
    <w:rsid w:val="00491EF3"/>
    <w:rsid w:val="004A327F"/>
    <w:rsid w:val="004C6FCD"/>
    <w:rsid w:val="004D6C86"/>
    <w:rsid w:val="00502D61"/>
    <w:rsid w:val="00524ADB"/>
    <w:rsid w:val="00546B4E"/>
    <w:rsid w:val="00557BF6"/>
    <w:rsid w:val="00584327"/>
    <w:rsid w:val="0059015C"/>
    <w:rsid w:val="00595FDA"/>
    <w:rsid w:val="005C0450"/>
    <w:rsid w:val="005E3D02"/>
    <w:rsid w:val="00601737"/>
    <w:rsid w:val="00630D31"/>
    <w:rsid w:val="0066270C"/>
    <w:rsid w:val="00687D23"/>
    <w:rsid w:val="006929F2"/>
    <w:rsid w:val="00693FD3"/>
    <w:rsid w:val="006B23EE"/>
    <w:rsid w:val="006C1149"/>
    <w:rsid w:val="006D6565"/>
    <w:rsid w:val="006F2B63"/>
    <w:rsid w:val="00716C4B"/>
    <w:rsid w:val="00746517"/>
    <w:rsid w:val="0077706D"/>
    <w:rsid w:val="00783862"/>
    <w:rsid w:val="00786B93"/>
    <w:rsid w:val="0079670F"/>
    <w:rsid w:val="00863117"/>
    <w:rsid w:val="008B3738"/>
    <w:rsid w:val="0092672D"/>
    <w:rsid w:val="00A218B8"/>
    <w:rsid w:val="00A21A43"/>
    <w:rsid w:val="00A645A8"/>
    <w:rsid w:val="00A65FC0"/>
    <w:rsid w:val="00A81068"/>
    <w:rsid w:val="00A90ECC"/>
    <w:rsid w:val="00AA5E4E"/>
    <w:rsid w:val="00AA7DFF"/>
    <w:rsid w:val="00AB4C0E"/>
    <w:rsid w:val="00AC170A"/>
    <w:rsid w:val="00AD0738"/>
    <w:rsid w:val="00B128DC"/>
    <w:rsid w:val="00B2438C"/>
    <w:rsid w:val="00B54309"/>
    <w:rsid w:val="00B84FB0"/>
    <w:rsid w:val="00B96DCC"/>
    <w:rsid w:val="00BF6511"/>
    <w:rsid w:val="00C13CAA"/>
    <w:rsid w:val="00C773F6"/>
    <w:rsid w:val="00C926AE"/>
    <w:rsid w:val="00C94C90"/>
    <w:rsid w:val="00C96449"/>
    <w:rsid w:val="00CA2C04"/>
    <w:rsid w:val="00CB1FF9"/>
    <w:rsid w:val="00D56347"/>
    <w:rsid w:val="00D732D2"/>
    <w:rsid w:val="00DD3C85"/>
    <w:rsid w:val="00DE0E8C"/>
    <w:rsid w:val="00EE04DD"/>
    <w:rsid w:val="00EE0BEE"/>
    <w:rsid w:val="00EE6013"/>
    <w:rsid w:val="00EF7E03"/>
    <w:rsid w:val="00F040F8"/>
    <w:rsid w:val="00F34E42"/>
    <w:rsid w:val="00F44939"/>
    <w:rsid w:val="00F510B9"/>
    <w:rsid w:val="00F60F8C"/>
    <w:rsid w:val="00F6280F"/>
    <w:rsid w:val="00F72B2F"/>
    <w:rsid w:val="00F74FE6"/>
    <w:rsid w:val="00F93487"/>
    <w:rsid w:val="00F94C71"/>
    <w:rsid w:val="01064770"/>
    <w:rsid w:val="04453648"/>
    <w:rsid w:val="09BB2134"/>
    <w:rsid w:val="0C804B19"/>
    <w:rsid w:val="13DA4090"/>
    <w:rsid w:val="15492582"/>
    <w:rsid w:val="1BB26345"/>
    <w:rsid w:val="1E7D3B34"/>
    <w:rsid w:val="209C4FF0"/>
    <w:rsid w:val="258F34D6"/>
    <w:rsid w:val="2BA4769A"/>
    <w:rsid w:val="2CD06EF4"/>
    <w:rsid w:val="2CDC6071"/>
    <w:rsid w:val="32EF40CE"/>
    <w:rsid w:val="372974AC"/>
    <w:rsid w:val="3CE47224"/>
    <w:rsid w:val="42271DDB"/>
    <w:rsid w:val="48036E61"/>
    <w:rsid w:val="48B52937"/>
    <w:rsid w:val="48EE3EF3"/>
    <w:rsid w:val="4C1E2F28"/>
    <w:rsid w:val="51AD42DE"/>
    <w:rsid w:val="53E9756D"/>
    <w:rsid w:val="5651051D"/>
    <w:rsid w:val="57BB5F84"/>
    <w:rsid w:val="57E961A8"/>
    <w:rsid w:val="581E77CF"/>
    <w:rsid w:val="58B06254"/>
    <w:rsid w:val="59E3092F"/>
    <w:rsid w:val="5AF25131"/>
    <w:rsid w:val="5C6B6E62"/>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622</Words>
  <Characters>3548</Characters>
  <Lines>29</Lines>
  <Paragraphs>8</Paragraphs>
  <TotalTime>0</TotalTime>
  <ScaleCrop>false</ScaleCrop>
  <LinksUpToDate>false</LinksUpToDate>
  <CharactersWithSpaces>4162</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2019-02-14T06:56:34Z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