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宣传部</w:t>
      </w:r>
    </w:p>
    <w:p>
      <w:pPr>
        <w:jc w:val="center"/>
        <w:rPr>
          <w:rFonts w:ascii="黑体" w:hAnsi="黑体" w:eastAsia="黑体" w:cs="黑体"/>
          <w:sz w:val="52"/>
          <w:szCs w:val="52"/>
        </w:rPr>
      </w:pPr>
    </w:p>
    <w:p>
      <w:pPr>
        <w:jc w:val="center"/>
        <w:rPr>
          <w:rFonts w:ascii="隶书" w:hAnsi="隶书" w:eastAsia="隶书" w:cs="隶书"/>
          <w:sz w:val="52"/>
          <w:szCs w:val="52"/>
        </w:rPr>
      </w:pPr>
      <w:r>
        <w:rPr>
          <w:rFonts w:ascii="隶书" w:hAnsi="隶书" w:eastAsia="隶书" w:cs="隶书"/>
          <w:sz w:val="52"/>
          <w:szCs w:val="52"/>
        </w:rPr>
        <w:t>2017</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公开单位联系人：刘静平</w:t>
      </w:r>
      <w:r>
        <w:rPr>
          <w:rFonts w:ascii="仿宋" w:hAnsi="仿宋" w:eastAsia="仿宋" w:cs="隶书"/>
          <w:sz w:val="32"/>
          <w:szCs w:val="32"/>
        </w:rPr>
        <w:t xml:space="preserve">      </w:t>
      </w:r>
      <w:r>
        <w:rPr>
          <w:rFonts w:hint="eastAsia" w:ascii="仿宋" w:hAnsi="仿宋" w:eastAsia="仿宋" w:cs="隶书"/>
          <w:sz w:val="32"/>
          <w:szCs w:val="32"/>
        </w:rPr>
        <w:t>联系方式：</w:t>
      </w:r>
      <w:r>
        <w:rPr>
          <w:rFonts w:ascii="仿宋" w:hAnsi="仿宋" w:eastAsia="仿宋" w:cs="隶书"/>
          <w:sz w:val="32"/>
          <w:szCs w:val="32"/>
        </w:rPr>
        <w:t>6607250</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宣传部概况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宣传部</w:t>
      </w:r>
      <w:r>
        <w:rPr>
          <w:rFonts w:ascii="黑体" w:hAnsi="黑体" w:eastAsia="黑体" w:cs="黑体"/>
          <w:sz w:val="32"/>
          <w:szCs w:val="32"/>
        </w:rPr>
        <w:t>2017</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一、关于收入支出决算总体情况说明</w:t>
      </w:r>
    </w:p>
    <w:p>
      <w:pPr>
        <w:jc w:val="left"/>
        <w:rPr>
          <w:rFonts w:ascii="宋体" w:cs="宋体"/>
          <w:sz w:val="32"/>
          <w:szCs w:val="32"/>
        </w:rPr>
      </w:pPr>
      <w:r>
        <w:rPr>
          <w:rFonts w:hint="eastAsia" w:ascii="宋体" w:hAnsi="宋体" w:cs="宋体"/>
          <w:sz w:val="32"/>
          <w:szCs w:val="32"/>
        </w:rPr>
        <w:t>二、关于收入决算表情况说明</w:t>
      </w:r>
    </w:p>
    <w:p>
      <w:pPr>
        <w:jc w:val="left"/>
        <w:rPr>
          <w:rFonts w:ascii="宋体" w:cs="宋体"/>
          <w:sz w:val="32"/>
          <w:szCs w:val="32"/>
        </w:rPr>
      </w:pPr>
      <w:r>
        <w:rPr>
          <w:rFonts w:hint="eastAsia" w:ascii="宋体" w:hAnsi="宋体" w:cs="宋体"/>
          <w:sz w:val="32"/>
          <w:szCs w:val="32"/>
        </w:rPr>
        <w:t>三、关于支出决算表情况说明</w:t>
      </w:r>
    </w:p>
    <w:p>
      <w:pPr>
        <w:jc w:val="left"/>
        <w:rPr>
          <w:rFonts w:ascii="宋体" w:cs="宋体"/>
          <w:sz w:val="32"/>
          <w:szCs w:val="32"/>
        </w:rPr>
      </w:pPr>
      <w:r>
        <w:rPr>
          <w:rFonts w:hint="eastAsia" w:ascii="宋体" w:hAnsi="宋体" w:cs="宋体"/>
          <w:sz w:val="32"/>
          <w:szCs w:val="32"/>
        </w:rPr>
        <w:t>四、关于财政拨款收入支出决算总体情况说明</w:t>
      </w:r>
    </w:p>
    <w:p>
      <w:pPr>
        <w:jc w:val="left"/>
        <w:rPr>
          <w:rFonts w:ascii="宋体" w:cs="宋体"/>
          <w:sz w:val="32"/>
          <w:szCs w:val="32"/>
        </w:rPr>
      </w:pPr>
      <w:r>
        <w:rPr>
          <w:rFonts w:hint="eastAsia" w:ascii="宋体" w:hAnsi="宋体" w:cs="宋体"/>
          <w:sz w:val="32"/>
          <w:szCs w:val="32"/>
        </w:rPr>
        <w:t>五、关于一般公共预算财政拨款支出决算情况说明</w:t>
      </w:r>
    </w:p>
    <w:p>
      <w:pPr>
        <w:jc w:val="left"/>
        <w:rPr>
          <w:rFonts w:ascii="宋体" w:cs="宋体"/>
          <w:sz w:val="32"/>
          <w:szCs w:val="32"/>
        </w:rPr>
      </w:pPr>
      <w:r>
        <w:rPr>
          <w:rFonts w:hint="eastAsia" w:ascii="宋体" w:hAnsi="宋体" w:cs="宋体"/>
          <w:sz w:val="32"/>
          <w:szCs w:val="32"/>
        </w:rPr>
        <w:t>六、关于一般公共预算财政拨款基本支出决算情况说明</w:t>
      </w:r>
    </w:p>
    <w:p>
      <w:pPr>
        <w:jc w:val="left"/>
        <w:rPr>
          <w:rFonts w:ascii="宋体" w:cs="宋体"/>
          <w:sz w:val="32"/>
          <w:szCs w:val="32"/>
        </w:rPr>
      </w:pPr>
      <w:r>
        <w:rPr>
          <w:rFonts w:hint="eastAsia" w:ascii="宋体" w:hAnsi="宋体" w:cs="宋体"/>
          <w:sz w:val="32"/>
          <w:szCs w:val="32"/>
        </w:rPr>
        <w:t>七、关于一般公共预算财政拨款“三公”经费支出决算情况说明</w:t>
      </w:r>
    </w:p>
    <w:p>
      <w:pPr>
        <w:jc w:val="left"/>
        <w:rPr>
          <w:rFonts w:ascii="宋体" w:cs="宋体"/>
          <w:sz w:val="32"/>
          <w:szCs w:val="32"/>
        </w:rPr>
      </w:pPr>
      <w:r>
        <w:rPr>
          <w:rFonts w:hint="eastAsia" w:ascii="宋体" w:hAnsi="宋体" w:cs="宋体"/>
          <w:sz w:val="32"/>
          <w:szCs w:val="32"/>
        </w:rPr>
        <w:t>八、关于政府性基金预算财政拨款收入支出决算情况说明</w:t>
      </w:r>
    </w:p>
    <w:p>
      <w:pPr>
        <w:jc w:val="left"/>
        <w:rPr>
          <w:rFonts w:ascii="宋体" w:cs="宋体"/>
          <w:sz w:val="32"/>
          <w:szCs w:val="32"/>
        </w:rPr>
      </w:pPr>
      <w:r>
        <w:rPr>
          <w:rFonts w:hint="eastAsia" w:ascii="宋体" w:hAnsi="宋体" w:cs="宋体"/>
          <w:sz w:val="32"/>
          <w:szCs w:val="32"/>
        </w:rPr>
        <w:t>九、其他重要事项情况说明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宣传部概况</w:t>
      </w:r>
    </w:p>
    <w:p>
      <w:pPr>
        <w:ind w:firstLine="640" w:firstLineChars="200"/>
        <w:rPr>
          <w:rFonts w:ascii="黑体" w:hAnsi="黑体" w:eastAsia="黑体" w:cs="黑体"/>
          <w:sz w:val="32"/>
          <w:szCs w:val="32"/>
        </w:rPr>
      </w:pPr>
      <w:r>
        <w:rPr>
          <w:rFonts w:hint="eastAsia" w:ascii="黑体" w:hAnsi="黑体" w:eastAsia="黑体" w:cs="黑体"/>
          <w:sz w:val="32"/>
          <w:szCs w:val="32"/>
        </w:rPr>
        <w:t>一、主要职能</w:t>
      </w:r>
    </w:p>
    <w:p>
      <w:pPr>
        <w:ind w:firstLine="640" w:firstLineChars="200"/>
        <w:rPr>
          <w:rFonts w:ascii="仿宋" w:eastAsia="仿宋" w:cs="黑体"/>
          <w:color w:val="000000"/>
          <w:sz w:val="32"/>
          <w:szCs w:val="32"/>
        </w:rPr>
      </w:pPr>
      <w:r>
        <w:rPr>
          <w:rFonts w:hint="eastAsia" w:ascii="仿宋" w:eastAsia="仿宋" w:cs="黑体"/>
          <w:color w:val="000000"/>
          <w:sz w:val="32"/>
          <w:szCs w:val="32"/>
        </w:rPr>
        <w:t>（一）部门机构设置、职能</w:t>
      </w:r>
    </w:p>
    <w:p>
      <w:pPr>
        <w:numPr>
          <w:ilvl w:val="0"/>
          <w:numId w:val="2"/>
        </w:numPr>
        <w:spacing w:line="360" w:lineRule="auto"/>
        <w:ind w:firstLine="640" w:firstLineChars="200"/>
        <w:jc w:val="left"/>
        <w:rPr>
          <w:rFonts w:ascii="仿宋" w:eastAsia="仿宋" w:cs="黑体"/>
          <w:color w:val="000000"/>
          <w:sz w:val="32"/>
          <w:szCs w:val="32"/>
        </w:rPr>
      </w:pPr>
      <w:r>
        <w:rPr>
          <w:rFonts w:hint="eastAsia" w:ascii="仿宋" w:eastAsia="仿宋" w:cs="黑体"/>
          <w:color w:val="000000"/>
          <w:sz w:val="32"/>
          <w:szCs w:val="32"/>
        </w:rPr>
        <w:t>（</w:t>
      </w:r>
      <w:r>
        <w:rPr>
          <w:rFonts w:ascii="仿宋" w:eastAsia="仿宋" w:cs="黑体"/>
          <w:color w:val="000000"/>
          <w:sz w:val="32"/>
          <w:szCs w:val="32"/>
        </w:rPr>
        <w:t xml:space="preserve"> </w:t>
      </w:r>
      <w:r>
        <w:rPr>
          <w:rFonts w:hint="eastAsia" w:ascii="仿宋" w:eastAsia="仿宋" w:cs="黑体"/>
          <w:color w:val="000000"/>
          <w:sz w:val="32"/>
          <w:szCs w:val="32"/>
        </w:rPr>
        <w:t>浉河区委宣传部）单位机关内设</w:t>
      </w:r>
      <w:r>
        <w:rPr>
          <w:rFonts w:ascii="仿宋" w:eastAsia="仿宋" w:cs="黑体"/>
          <w:color w:val="000000"/>
          <w:sz w:val="32"/>
          <w:szCs w:val="32"/>
        </w:rPr>
        <w:t xml:space="preserve">4 </w:t>
      </w:r>
      <w:r>
        <w:rPr>
          <w:rFonts w:hint="eastAsia" w:ascii="仿宋" w:eastAsia="仿宋" w:cs="黑体"/>
          <w:color w:val="000000"/>
          <w:sz w:val="32"/>
          <w:szCs w:val="32"/>
        </w:rPr>
        <w:t>个职能科室</w:t>
      </w:r>
      <w:r>
        <w:rPr>
          <w:rFonts w:hint="eastAsia" w:ascii="仿宋" w:eastAsia="仿宋" w:cs="黑体"/>
          <w:color w:val="000000"/>
          <w:sz w:val="32"/>
          <w:szCs w:val="32"/>
          <w:lang w:eastAsia="zh-CN"/>
        </w:rPr>
        <w:t>（</w:t>
      </w:r>
      <w:bookmarkStart w:id="0" w:name="_GoBack"/>
      <w:r>
        <w:rPr>
          <w:rFonts w:hint="eastAsia" w:ascii="仿宋" w:eastAsia="仿宋" w:cs="黑体"/>
          <w:color w:val="000000"/>
          <w:sz w:val="32"/>
          <w:szCs w:val="32"/>
          <w:lang w:eastAsia="zh-CN"/>
        </w:rPr>
        <w:t>办公室、党教室、中共浉河区委对外宣传工作领导小组办公室、宣传文化室</w:t>
      </w:r>
      <w:bookmarkEnd w:id="0"/>
      <w:r>
        <w:rPr>
          <w:rFonts w:hint="eastAsia" w:ascii="仿宋" w:eastAsia="仿宋" w:cs="黑体"/>
          <w:color w:val="000000"/>
          <w:sz w:val="32"/>
          <w:szCs w:val="32"/>
          <w:lang w:eastAsia="zh-CN"/>
        </w:rPr>
        <w:t>）</w:t>
      </w:r>
      <w:r>
        <w:rPr>
          <w:rFonts w:hint="eastAsia" w:ascii="仿宋" w:eastAsia="仿宋" w:cs="黑体"/>
          <w:color w:val="000000"/>
          <w:sz w:val="32"/>
          <w:szCs w:val="32"/>
        </w:rPr>
        <w:t>和</w:t>
      </w:r>
      <w:r>
        <w:rPr>
          <w:rFonts w:ascii="仿宋" w:eastAsia="仿宋" w:cs="黑体"/>
          <w:color w:val="000000"/>
          <w:sz w:val="32"/>
          <w:szCs w:val="32"/>
        </w:rPr>
        <w:t xml:space="preserve"> 1 </w:t>
      </w:r>
      <w:r>
        <w:rPr>
          <w:rFonts w:hint="eastAsia" w:ascii="仿宋" w:eastAsia="仿宋" w:cs="黑体"/>
          <w:color w:val="000000"/>
          <w:sz w:val="32"/>
          <w:szCs w:val="32"/>
        </w:rPr>
        <w:t>个二级归口决算单位</w:t>
      </w:r>
      <w:r>
        <w:rPr>
          <w:rFonts w:hint="eastAsia" w:ascii="仿宋" w:eastAsia="仿宋" w:cs="黑体"/>
          <w:color w:val="000000"/>
          <w:sz w:val="32"/>
          <w:szCs w:val="32"/>
          <w:lang w:eastAsia="zh-CN"/>
        </w:rPr>
        <w:t>（</w:t>
      </w:r>
      <w:r>
        <w:rPr>
          <w:rFonts w:hint="eastAsia" w:ascii="仿宋_GB2312" w:hAnsi="仿宋_GB2312" w:eastAsia="仿宋_GB2312" w:cs="仿宋_GB2312"/>
          <w:sz w:val="32"/>
          <w:szCs w:val="32"/>
        </w:rPr>
        <w:t>区新闻中心</w:t>
      </w:r>
      <w:r>
        <w:rPr>
          <w:rFonts w:hint="eastAsia" w:ascii="仿宋" w:eastAsia="仿宋" w:cs="黑体"/>
          <w:color w:val="000000"/>
          <w:sz w:val="32"/>
          <w:szCs w:val="32"/>
          <w:lang w:eastAsia="zh-CN"/>
        </w:rPr>
        <w:t>）</w:t>
      </w:r>
      <w:r>
        <w:rPr>
          <w:rFonts w:hint="eastAsia" w:ascii="仿宋" w:eastAsia="仿宋" w:cs="黑体"/>
          <w:color w:val="000000"/>
          <w:sz w:val="32"/>
          <w:szCs w:val="32"/>
        </w:rPr>
        <w:t>。主要职责是：（一）指导全区理论研究、理论学习、理论宣传工作，会同有关部门党员教育工作。（二）负责引导社会舆论、指导、协调新闻出版等部门工作。（三）指导全区对外宣传工作，负责本区大型节庆，招商引资活动的宣传、策划和实施工作。（四）指导精神产品的文化、新闻出版市场的管理，协调“扫黄打非”工作，并在政治方向和方针政策方面实施领导；联系区文化局，代管区文艺界联合会。（五）贯彻落实党中央关于宣传思想文化事业发展的方针政策，负责区精神文明建设指导委员会的日常工作。（六）发布志愿者招募信息，登记注册；对志愿者培训管理，志愿者的服务计时记录。（七）完成区委及上级宣传部门交办的其他事项。</w:t>
      </w:r>
    </w:p>
    <w:p>
      <w:pPr>
        <w:ind w:firstLine="640" w:firstLineChars="200"/>
        <w:rPr>
          <w:rFonts w:ascii="仿宋" w:eastAsia="仿宋" w:cs="黑体"/>
          <w:color w:val="000000"/>
          <w:sz w:val="32"/>
          <w:szCs w:val="32"/>
        </w:rPr>
      </w:pPr>
      <w:r>
        <w:rPr>
          <w:rFonts w:hint="eastAsia" w:ascii="仿宋" w:eastAsia="仿宋" w:cs="黑体"/>
          <w:color w:val="000000"/>
          <w:sz w:val="32"/>
          <w:szCs w:val="32"/>
        </w:rPr>
        <w:t>（二）人员构成情况</w:t>
      </w:r>
    </w:p>
    <w:p>
      <w:pPr>
        <w:ind w:firstLine="640" w:firstLineChars="200"/>
        <w:rPr>
          <w:rFonts w:ascii="仿宋_GB2312" w:eastAsia="仿宋_GB2312"/>
          <w:color w:val="000000"/>
          <w:sz w:val="32"/>
          <w:szCs w:val="32"/>
        </w:rPr>
      </w:pPr>
      <w:r>
        <w:rPr>
          <w:rFonts w:hint="eastAsia" w:ascii="仿宋" w:eastAsia="仿宋" w:cs="黑体"/>
          <w:color w:val="000000"/>
          <w:sz w:val="32"/>
          <w:szCs w:val="32"/>
        </w:rPr>
        <w:t>浉河区委宣传部单位及归口决算管理单位共有编制</w:t>
      </w:r>
      <w:r>
        <w:rPr>
          <w:rFonts w:ascii="仿宋" w:eastAsia="仿宋" w:cs="黑体"/>
          <w:color w:val="000000"/>
          <w:sz w:val="32"/>
          <w:szCs w:val="32"/>
        </w:rPr>
        <w:t>62</w:t>
      </w:r>
      <w:r>
        <w:rPr>
          <w:rFonts w:hint="eastAsia" w:ascii="仿宋" w:eastAsia="仿宋" w:cs="黑体"/>
          <w:color w:val="000000"/>
          <w:sz w:val="32"/>
          <w:szCs w:val="32"/>
        </w:rPr>
        <w:t>人，实有</w:t>
      </w:r>
      <w:r>
        <w:rPr>
          <w:rFonts w:ascii="仿宋" w:eastAsia="仿宋" w:cs="黑体"/>
          <w:color w:val="000000"/>
          <w:sz w:val="32"/>
          <w:szCs w:val="32"/>
        </w:rPr>
        <w:t>46</w:t>
      </w:r>
      <w:r>
        <w:rPr>
          <w:rFonts w:hint="eastAsia" w:ascii="仿宋" w:eastAsia="仿宋" w:cs="黑体"/>
          <w:color w:val="000000"/>
          <w:sz w:val="32"/>
          <w:szCs w:val="32"/>
        </w:rPr>
        <w:t>人。其中：宣传部行政编制</w:t>
      </w:r>
      <w:r>
        <w:rPr>
          <w:rFonts w:ascii="仿宋" w:eastAsia="仿宋" w:cs="黑体"/>
          <w:color w:val="000000"/>
          <w:sz w:val="32"/>
          <w:szCs w:val="32"/>
        </w:rPr>
        <w:t xml:space="preserve"> 12</w:t>
      </w:r>
      <w:r>
        <w:rPr>
          <w:rFonts w:hint="eastAsia" w:ascii="仿宋" w:eastAsia="仿宋" w:cs="黑体"/>
          <w:color w:val="000000"/>
          <w:sz w:val="32"/>
          <w:szCs w:val="32"/>
        </w:rPr>
        <w:t>人（实有</w:t>
      </w:r>
      <w:r>
        <w:rPr>
          <w:rFonts w:ascii="仿宋" w:eastAsia="仿宋" w:cs="黑体"/>
          <w:color w:val="000000"/>
          <w:sz w:val="32"/>
          <w:szCs w:val="32"/>
        </w:rPr>
        <w:t>9</w:t>
      </w:r>
      <w:r>
        <w:rPr>
          <w:rFonts w:hint="eastAsia" w:ascii="仿宋" w:eastAsia="仿宋" w:cs="黑体"/>
          <w:color w:val="000000"/>
          <w:sz w:val="32"/>
          <w:szCs w:val="32"/>
        </w:rPr>
        <w:t>人）；归口网管中心事业全供编制</w:t>
      </w:r>
      <w:r>
        <w:rPr>
          <w:rFonts w:ascii="仿宋" w:eastAsia="仿宋" w:cs="黑体"/>
          <w:color w:val="000000"/>
          <w:sz w:val="32"/>
          <w:szCs w:val="32"/>
        </w:rPr>
        <w:t>6</w:t>
      </w:r>
      <w:r>
        <w:rPr>
          <w:rFonts w:hint="eastAsia" w:ascii="仿宋" w:eastAsia="仿宋" w:cs="黑体"/>
          <w:color w:val="000000"/>
          <w:sz w:val="32"/>
          <w:szCs w:val="32"/>
        </w:rPr>
        <w:t>人，（实有</w:t>
      </w:r>
      <w:r>
        <w:rPr>
          <w:rFonts w:ascii="仿宋" w:eastAsia="仿宋" w:cs="黑体"/>
          <w:color w:val="000000"/>
          <w:sz w:val="32"/>
          <w:szCs w:val="32"/>
        </w:rPr>
        <w:t>3</w:t>
      </w:r>
      <w:r>
        <w:rPr>
          <w:rFonts w:hint="eastAsia" w:ascii="仿宋" w:eastAsia="仿宋" w:cs="黑体"/>
          <w:color w:val="000000"/>
          <w:sz w:val="32"/>
          <w:szCs w:val="32"/>
        </w:rPr>
        <w:t>人）；归口志愿者服务工作站事业全供编制</w:t>
      </w:r>
      <w:r>
        <w:rPr>
          <w:rFonts w:ascii="仿宋" w:eastAsia="仿宋" w:cs="黑体"/>
          <w:color w:val="000000"/>
          <w:sz w:val="32"/>
          <w:szCs w:val="32"/>
        </w:rPr>
        <w:t>4</w:t>
      </w:r>
      <w:r>
        <w:rPr>
          <w:rFonts w:hint="eastAsia" w:ascii="仿宋" w:eastAsia="仿宋" w:cs="黑体"/>
          <w:color w:val="000000"/>
          <w:sz w:val="32"/>
          <w:szCs w:val="32"/>
        </w:rPr>
        <w:t>人（实有</w:t>
      </w:r>
      <w:r>
        <w:rPr>
          <w:rFonts w:ascii="仿宋" w:eastAsia="仿宋" w:cs="黑体"/>
          <w:color w:val="000000"/>
          <w:sz w:val="32"/>
          <w:szCs w:val="32"/>
        </w:rPr>
        <w:t>1</w:t>
      </w:r>
      <w:r>
        <w:rPr>
          <w:rFonts w:hint="eastAsia" w:ascii="仿宋" w:eastAsia="仿宋" w:cs="黑体"/>
          <w:color w:val="000000"/>
          <w:sz w:val="32"/>
          <w:szCs w:val="32"/>
        </w:rPr>
        <w:t>人），归口新闻中心事业全供编制</w:t>
      </w:r>
      <w:r>
        <w:rPr>
          <w:rFonts w:ascii="仿宋" w:eastAsia="仿宋" w:cs="黑体"/>
          <w:color w:val="000000"/>
          <w:sz w:val="32"/>
          <w:szCs w:val="32"/>
        </w:rPr>
        <w:t>18</w:t>
      </w:r>
      <w:r>
        <w:rPr>
          <w:rFonts w:hint="eastAsia" w:ascii="仿宋" w:eastAsia="仿宋" w:cs="黑体"/>
          <w:color w:val="000000"/>
          <w:sz w:val="32"/>
          <w:szCs w:val="32"/>
        </w:rPr>
        <w:t>人，（实有</w:t>
      </w:r>
      <w:r>
        <w:rPr>
          <w:rFonts w:ascii="仿宋" w:eastAsia="仿宋" w:cs="黑体"/>
          <w:color w:val="000000"/>
          <w:sz w:val="32"/>
          <w:szCs w:val="32"/>
        </w:rPr>
        <w:t>18</w:t>
      </w:r>
      <w:r>
        <w:rPr>
          <w:rFonts w:hint="eastAsia" w:ascii="仿宋" w:eastAsia="仿宋" w:cs="黑体"/>
          <w:color w:val="000000"/>
          <w:sz w:val="32"/>
          <w:szCs w:val="32"/>
        </w:rPr>
        <w:t>人），事业差供人员编制</w:t>
      </w:r>
      <w:r>
        <w:rPr>
          <w:rFonts w:ascii="仿宋" w:eastAsia="仿宋" w:cs="黑体"/>
          <w:color w:val="000000"/>
          <w:sz w:val="32"/>
          <w:szCs w:val="32"/>
        </w:rPr>
        <w:t>12</w:t>
      </w:r>
      <w:r>
        <w:rPr>
          <w:rFonts w:hint="eastAsia" w:ascii="仿宋" w:eastAsia="仿宋" w:cs="黑体"/>
          <w:color w:val="000000"/>
          <w:sz w:val="32"/>
          <w:szCs w:val="32"/>
        </w:rPr>
        <w:t>人（实有</w:t>
      </w:r>
      <w:r>
        <w:rPr>
          <w:rFonts w:ascii="仿宋" w:eastAsia="仿宋" w:cs="黑体"/>
          <w:color w:val="000000"/>
          <w:sz w:val="32"/>
          <w:szCs w:val="32"/>
        </w:rPr>
        <w:t>8</w:t>
      </w:r>
      <w:r>
        <w:rPr>
          <w:rFonts w:hint="eastAsia" w:ascii="仿宋" w:eastAsia="仿宋" w:cs="黑体"/>
          <w:color w:val="000000"/>
          <w:sz w:val="32"/>
          <w:szCs w:val="32"/>
        </w:rPr>
        <w:t>人）；自收自支编制</w:t>
      </w:r>
      <w:r>
        <w:rPr>
          <w:rFonts w:ascii="仿宋" w:eastAsia="仿宋" w:cs="黑体"/>
          <w:color w:val="000000"/>
          <w:sz w:val="32"/>
          <w:szCs w:val="32"/>
        </w:rPr>
        <w:t>10</w:t>
      </w:r>
      <w:r>
        <w:rPr>
          <w:rFonts w:hint="eastAsia" w:ascii="仿宋" w:eastAsia="仿宋" w:cs="黑体"/>
          <w:color w:val="000000"/>
          <w:sz w:val="32"/>
          <w:szCs w:val="32"/>
        </w:rPr>
        <w:t>人，实有</w:t>
      </w:r>
      <w:r>
        <w:rPr>
          <w:rFonts w:ascii="仿宋" w:eastAsia="仿宋" w:cs="黑体"/>
          <w:color w:val="000000"/>
          <w:sz w:val="32"/>
          <w:szCs w:val="32"/>
        </w:rPr>
        <w:t>0</w:t>
      </w:r>
      <w:r>
        <w:rPr>
          <w:rFonts w:hint="eastAsia" w:ascii="仿宋" w:eastAsia="仿宋" w:cs="黑体"/>
          <w:color w:val="000000"/>
          <w:sz w:val="32"/>
          <w:szCs w:val="32"/>
        </w:rPr>
        <w:t>人；离退休人员</w:t>
      </w:r>
      <w:r>
        <w:rPr>
          <w:rFonts w:ascii="仿宋" w:eastAsia="仿宋" w:cs="黑体"/>
          <w:color w:val="000000"/>
          <w:sz w:val="32"/>
          <w:szCs w:val="32"/>
        </w:rPr>
        <w:t>7</w:t>
      </w:r>
      <w:r>
        <w:rPr>
          <w:rFonts w:hint="eastAsia" w:ascii="仿宋" w:eastAsia="仿宋" w:cs="黑体"/>
          <w:color w:val="000000"/>
          <w:sz w:val="32"/>
          <w:szCs w:val="32"/>
        </w:rPr>
        <w:t>人。</w:t>
      </w:r>
    </w:p>
    <w:p>
      <w:pPr>
        <w:spacing w:line="360" w:lineRule="auto"/>
        <w:jc w:val="left"/>
        <w:outlineLvl w:val="1"/>
        <w:rPr>
          <w:rFonts w:ascii="黑体" w:hAnsi="黑体" w:eastAsia="黑体" w:cs="黑体"/>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纳入宣传部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年度部门决算编制范围的单位包括：</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宣传部本级</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区新闻中心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宣传部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1191.61</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1191.61</w:t>
      </w:r>
      <w:r>
        <w:rPr>
          <w:rFonts w:hint="eastAsia" w:ascii="仿宋_GB2312" w:hAnsi="宋体" w:eastAsia="仿宋_GB2312" w:cs="Courier New"/>
          <w:sz w:val="32"/>
          <w:szCs w:val="32"/>
        </w:rPr>
        <w:t>万元。</w:t>
      </w:r>
      <w:r>
        <w:rPr>
          <w:rFonts w:ascii="仿宋_GB2312" w:hAnsi="宋体" w:eastAsia="仿宋_GB2312" w:cs="Courier New"/>
          <w:sz w:val="32"/>
          <w:szCs w:val="32"/>
        </w:rPr>
        <w:t>(</w:t>
      </w:r>
      <w:r>
        <w:rPr>
          <w:rFonts w:hint="eastAsia" w:ascii="仿宋_GB2312" w:hAnsi="宋体" w:eastAsia="仿宋_GB2312" w:cs="Courier New"/>
          <w:sz w:val="32"/>
          <w:szCs w:val="32"/>
        </w:rPr>
        <w:t>说明：</w:t>
      </w:r>
      <w:r>
        <w:rPr>
          <w:rFonts w:ascii="仿宋_GB2312" w:hAnsi="宋体" w:eastAsia="仿宋_GB2312" w:cs="Courier New"/>
          <w:sz w:val="32"/>
          <w:szCs w:val="32"/>
        </w:rPr>
        <w:t>2016</w:t>
      </w:r>
      <w:r>
        <w:rPr>
          <w:rFonts w:hint="eastAsia" w:ascii="仿宋_GB2312" w:hAnsi="宋体" w:eastAsia="仿宋_GB2312" w:cs="Courier New"/>
          <w:sz w:val="32"/>
          <w:szCs w:val="32"/>
        </w:rPr>
        <w:t>年我单位决算由区委办统一做</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1191.61</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1191.61</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1191.61</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903.05</w:t>
      </w:r>
      <w:r>
        <w:rPr>
          <w:rFonts w:hint="eastAsia" w:ascii="仿宋_GB2312" w:hAnsi="宋体" w:eastAsia="仿宋_GB2312" w:cs="Courier New"/>
          <w:sz w:val="32"/>
          <w:szCs w:val="32"/>
        </w:rPr>
        <w:t>万元，占</w:t>
      </w:r>
      <w:r>
        <w:rPr>
          <w:rFonts w:ascii="仿宋_GB2312" w:hAnsi="宋体" w:eastAsia="仿宋_GB2312" w:cs="Courier New"/>
          <w:sz w:val="32"/>
          <w:szCs w:val="32"/>
        </w:rPr>
        <w:t>76%</w:t>
      </w:r>
      <w:r>
        <w:rPr>
          <w:rFonts w:hint="eastAsia" w:ascii="仿宋_GB2312" w:hAnsi="宋体" w:eastAsia="仿宋_GB2312" w:cs="Courier New"/>
          <w:sz w:val="32"/>
          <w:szCs w:val="32"/>
        </w:rPr>
        <w:t>；项目支出</w:t>
      </w:r>
      <w:r>
        <w:rPr>
          <w:rFonts w:ascii="仿宋_GB2312" w:hAnsi="宋体" w:eastAsia="仿宋_GB2312" w:cs="Courier New"/>
          <w:sz w:val="32"/>
          <w:szCs w:val="32"/>
        </w:rPr>
        <w:t>288.56</w:t>
      </w:r>
      <w:r>
        <w:rPr>
          <w:rFonts w:hint="eastAsia" w:ascii="仿宋_GB2312" w:hAnsi="宋体" w:eastAsia="仿宋_GB2312" w:cs="Courier New"/>
          <w:sz w:val="32"/>
          <w:szCs w:val="32"/>
        </w:rPr>
        <w:t>万元，占</w:t>
      </w:r>
      <w:r>
        <w:rPr>
          <w:rFonts w:ascii="仿宋_GB2312" w:hAnsi="宋体" w:eastAsia="仿宋_GB2312" w:cs="Courier New"/>
          <w:sz w:val="32"/>
          <w:szCs w:val="32"/>
        </w:rPr>
        <w:t>24%</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1191.61</w:t>
      </w:r>
      <w:r>
        <w:rPr>
          <w:rFonts w:hint="eastAsia" w:ascii="仿宋_GB2312" w:hAnsi="宋体" w:eastAsia="仿宋_GB2312" w:cs="Courier New"/>
          <w:sz w:val="32"/>
          <w:szCs w:val="32"/>
        </w:rPr>
        <w:t>万元。</w:t>
      </w:r>
      <w:r>
        <w:rPr>
          <w:rFonts w:ascii="仿宋_GB2312" w:hAnsi="宋体" w:eastAsia="仿宋_GB2312" w:cs="Courier New"/>
          <w:sz w:val="32"/>
          <w:szCs w:val="32"/>
        </w:rPr>
        <w:t>(</w:t>
      </w:r>
      <w:r>
        <w:rPr>
          <w:rFonts w:hint="eastAsia" w:ascii="仿宋_GB2312" w:hAnsi="宋体" w:eastAsia="仿宋_GB2312" w:cs="Courier New"/>
          <w:sz w:val="32"/>
          <w:szCs w:val="32"/>
        </w:rPr>
        <w:t>说明：</w:t>
      </w:r>
      <w:r>
        <w:rPr>
          <w:rFonts w:ascii="仿宋_GB2312" w:hAnsi="宋体" w:eastAsia="仿宋_GB2312" w:cs="Courier New"/>
          <w:sz w:val="32"/>
          <w:szCs w:val="32"/>
        </w:rPr>
        <w:t>2016</w:t>
      </w:r>
      <w:r>
        <w:rPr>
          <w:rFonts w:hint="eastAsia" w:ascii="仿宋_GB2312" w:hAnsi="宋体" w:eastAsia="仿宋_GB2312" w:cs="Courier New"/>
          <w:sz w:val="32"/>
          <w:szCs w:val="32"/>
        </w:rPr>
        <w:t>年我单位决算由区委办统一做</w:t>
      </w:r>
      <w:r>
        <w:rPr>
          <w:rFonts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1191.61</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w:t>
      </w:r>
      <w:r>
        <w:rPr>
          <w:rFonts w:ascii="仿宋_GB2312" w:hAnsi="宋体" w:eastAsia="仿宋_GB2312" w:cs="Courier New"/>
          <w:sz w:val="32"/>
          <w:szCs w:val="32"/>
        </w:rPr>
        <w:t>(</w:t>
      </w:r>
      <w:r>
        <w:rPr>
          <w:rFonts w:hint="eastAsia" w:ascii="仿宋_GB2312" w:hAnsi="宋体" w:eastAsia="仿宋_GB2312" w:cs="Courier New"/>
          <w:sz w:val="32"/>
          <w:szCs w:val="32"/>
        </w:rPr>
        <w:t>说明：</w:t>
      </w:r>
      <w:r>
        <w:rPr>
          <w:rFonts w:ascii="仿宋_GB2312" w:hAnsi="宋体" w:eastAsia="仿宋_GB2312" w:cs="Courier New"/>
          <w:sz w:val="32"/>
          <w:szCs w:val="32"/>
        </w:rPr>
        <w:t>2016</w:t>
      </w:r>
      <w:r>
        <w:rPr>
          <w:rFonts w:hint="eastAsia" w:ascii="仿宋_GB2312" w:hAnsi="宋体" w:eastAsia="仿宋_GB2312" w:cs="Courier New"/>
          <w:sz w:val="32"/>
          <w:szCs w:val="32"/>
        </w:rPr>
        <w:t>年我单位决算由区委办统一做</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1191.61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1191.61</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998.56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1191.61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。决算数大于预算数的主要原因：增加养老金、医疗保险、住房公积金和聘用人员工资。</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998.56</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1191.61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100%</w:t>
      </w:r>
      <w:r>
        <w:rPr>
          <w:rFonts w:hint="eastAsia" w:ascii="仿宋_GB2312" w:hAnsi="宋体" w:eastAsia="仿宋_GB2312" w:cs="Courier New"/>
          <w:sz w:val="32"/>
          <w:szCs w:val="32"/>
        </w:rPr>
        <w:t>。决算数大于预算数的主要原因是：一是广电中心租赁房屋及装修费</w:t>
      </w:r>
      <w:r>
        <w:rPr>
          <w:rFonts w:ascii="仿宋_GB2312" w:hAnsi="宋体" w:eastAsia="仿宋_GB2312" w:cs="Courier New"/>
          <w:sz w:val="32"/>
          <w:szCs w:val="32"/>
        </w:rPr>
        <w:t>75</w:t>
      </w:r>
      <w:r>
        <w:rPr>
          <w:rFonts w:hint="eastAsia" w:ascii="仿宋_GB2312" w:hAnsi="宋体" w:eastAsia="仿宋_GB2312" w:cs="Courier New"/>
          <w:sz w:val="32"/>
          <w:szCs w:val="32"/>
        </w:rPr>
        <w:t>万元，二是宣传焦裕禄演出费</w:t>
      </w:r>
      <w:r>
        <w:rPr>
          <w:rFonts w:ascii="仿宋_GB2312" w:hAnsi="宋体" w:eastAsia="仿宋_GB2312" w:cs="Courier New"/>
          <w:sz w:val="32"/>
          <w:szCs w:val="32"/>
        </w:rPr>
        <w:t>14.12</w:t>
      </w:r>
      <w:r>
        <w:rPr>
          <w:rFonts w:hint="eastAsia" w:ascii="仿宋_GB2312" w:hAnsi="宋体" w:eastAsia="仿宋_GB2312" w:cs="Courier New"/>
          <w:sz w:val="32"/>
          <w:szCs w:val="32"/>
        </w:rPr>
        <w:t>万元，三是纪念南京大屠杀宣传费</w:t>
      </w:r>
      <w:r>
        <w:rPr>
          <w:rFonts w:ascii="仿宋_GB2312" w:hAnsi="宋体" w:eastAsia="仿宋_GB2312" w:cs="Courier New"/>
          <w:sz w:val="32"/>
          <w:szCs w:val="32"/>
        </w:rPr>
        <w:t>3</w:t>
      </w:r>
      <w:r>
        <w:rPr>
          <w:rFonts w:hint="eastAsia" w:ascii="仿宋_GB2312" w:hAnsi="宋体" w:eastAsia="仿宋_GB2312" w:cs="Courier New"/>
          <w:sz w:val="32"/>
          <w:szCs w:val="32"/>
        </w:rPr>
        <w:t>万元，四是拆迁补助费</w:t>
      </w:r>
      <w:r>
        <w:rPr>
          <w:rFonts w:ascii="仿宋_GB2312" w:hAnsi="宋体" w:eastAsia="仿宋_GB2312" w:cs="Courier New"/>
          <w:sz w:val="32"/>
          <w:szCs w:val="32"/>
        </w:rPr>
        <w:t>3</w:t>
      </w:r>
      <w:r>
        <w:rPr>
          <w:rFonts w:hint="eastAsia" w:ascii="仿宋_GB2312" w:hAnsi="宋体" w:eastAsia="仿宋_GB2312" w:cs="Courier New"/>
          <w:sz w:val="32"/>
          <w:szCs w:val="32"/>
        </w:rPr>
        <w:t>万元，五是第一书记补助费</w:t>
      </w:r>
      <w:r>
        <w:rPr>
          <w:rFonts w:ascii="仿宋_GB2312" w:hAnsi="宋体" w:eastAsia="仿宋_GB2312" w:cs="Courier New"/>
          <w:sz w:val="32"/>
          <w:szCs w:val="32"/>
        </w:rPr>
        <w:t>1</w:t>
      </w:r>
      <w:r>
        <w:rPr>
          <w:rFonts w:hint="eastAsia" w:ascii="仿宋_GB2312" w:hAnsi="宋体" w:eastAsia="仿宋_GB2312" w:cs="Courier New"/>
          <w:sz w:val="32"/>
          <w:szCs w:val="32"/>
        </w:rPr>
        <w:t>万元，六是河南时报专版费</w:t>
      </w:r>
      <w:r>
        <w:rPr>
          <w:rFonts w:ascii="仿宋_GB2312" w:hAnsi="宋体" w:eastAsia="仿宋_GB2312" w:cs="Courier New"/>
          <w:sz w:val="32"/>
          <w:szCs w:val="32"/>
        </w:rPr>
        <w:t>13.8</w:t>
      </w:r>
      <w:r>
        <w:rPr>
          <w:rFonts w:hint="eastAsia" w:ascii="仿宋_GB2312" w:hAnsi="宋体" w:eastAsia="仿宋_GB2312" w:cs="Courier New"/>
          <w:sz w:val="32"/>
          <w:szCs w:val="32"/>
        </w:rPr>
        <w:t>万元，七是抚恤金</w:t>
      </w:r>
      <w:r>
        <w:rPr>
          <w:rFonts w:ascii="仿宋_GB2312" w:hAnsi="宋体" w:eastAsia="仿宋_GB2312" w:cs="Courier New"/>
          <w:sz w:val="32"/>
          <w:szCs w:val="32"/>
        </w:rPr>
        <w:t>24.59</w:t>
      </w:r>
      <w:r>
        <w:rPr>
          <w:rFonts w:hint="eastAsia" w:ascii="仿宋_GB2312" w:hAnsi="宋体" w:eastAsia="仿宋_GB2312" w:cs="Courier New"/>
          <w:sz w:val="32"/>
          <w:szCs w:val="32"/>
        </w:rPr>
        <w:t>万元，八是增加养老金、医疗保险、住房公积金</w:t>
      </w:r>
      <w:r>
        <w:rPr>
          <w:rFonts w:ascii="仿宋_GB2312" w:hAnsi="宋体" w:eastAsia="仿宋_GB2312" w:cs="Courier New"/>
          <w:sz w:val="32"/>
          <w:szCs w:val="32"/>
        </w:rPr>
        <w:t>6.84</w:t>
      </w:r>
      <w:r>
        <w:rPr>
          <w:rFonts w:hint="eastAsia" w:ascii="仿宋_GB2312" w:hAnsi="宋体" w:eastAsia="仿宋_GB2312" w:cs="Courier New"/>
          <w:sz w:val="32"/>
          <w:szCs w:val="32"/>
        </w:rPr>
        <w:t>万元，九是四项宣传费</w:t>
      </w:r>
      <w:r>
        <w:rPr>
          <w:rFonts w:ascii="仿宋_GB2312" w:hAnsi="宋体" w:eastAsia="仿宋_GB2312" w:cs="Courier New"/>
          <w:sz w:val="32"/>
          <w:szCs w:val="32"/>
        </w:rPr>
        <w:t>51.7</w:t>
      </w:r>
      <w:r>
        <w:rPr>
          <w:rFonts w:hint="eastAsia" w:ascii="仿宋_GB2312" w:hAnsi="宋体" w:eastAsia="仿宋_GB2312" w:cs="Courier New"/>
          <w:sz w:val="32"/>
          <w:szCs w:val="32"/>
        </w:rPr>
        <w:t>万元。</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903.05</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520.35</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ascii="仿宋_GB2312" w:hAnsi="宋体" w:eastAsia="仿宋_GB2312" w:cs="Courier New"/>
          <w:sz w:val="32"/>
          <w:szCs w:val="32"/>
        </w:rPr>
        <w:t>175.62</w:t>
      </w:r>
      <w:r>
        <w:rPr>
          <w:rFonts w:hint="eastAsia" w:ascii="仿宋_GB2312" w:hAnsi="宋体" w:eastAsia="仿宋_GB2312" w:cs="Courier New"/>
          <w:sz w:val="32"/>
          <w:szCs w:val="32"/>
        </w:rPr>
        <w:t>万元、津贴补贴</w:t>
      </w:r>
      <w:r>
        <w:rPr>
          <w:rFonts w:ascii="仿宋_GB2312" w:hAnsi="宋体" w:eastAsia="仿宋_GB2312" w:cs="Courier New"/>
          <w:sz w:val="32"/>
          <w:szCs w:val="32"/>
        </w:rPr>
        <w:t>28.12</w:t>
      </w:r>
      <w:r>
        <w:rPr>
          <w:rFonts w:hint="eastAsia" w:ascii="仿宋_GB2312" w:hAnsi="宋体" w:eastAsia="仿宋_GB2312" w:cs="Courier New"/>
          <w:sz w:val="32"/>
          <w:szCs w:val="32"/>
        </w:rPr>
        <w:t>万元、伙食补助费</w:t>
      </w:r>
      <w:r>
        <w:rPr>
          <w:rFonts w:ascii="仿宋_GB2312" w:hAnsi="宋体" w:eastAsia="仿宋_GB2312" w:cs="Courier New"/>
          <w:sz w:val="32"/>
          <w:szCs w:val="32"/>
        </w:rPr>
        <w:t>0</w:t>
      </w:r>
      <w:r>
        <w:rPr>
          <w:rFonts w:hint="eastAsia" w:ascii="仿宋_GB2312" w:hAnsi="宋体" w:eastAsia="仿宋_GB2312" w:cs="Courier New"/>
          <w:sz w:val="32"/>
          <w:szCs w:val="32"/>
        </w:rPr>
        <w:t>万元、绩效工资</w:t>
      </w:r>
      <w:r>
        <w:rPr>
          <w:rFonts w:ascii="仿宋_GB2312" w:hAnsi="宋体" w:eastAsia="仿宋_GB2312" w:cs="Courier New"/>
          <w:sz w:val="32"/>
          <w:szCs w:val="32"/>
        </w:rPr>
        <w:t>101.05</w:t>
      </w:r>
      <w:r>
        <w:rPr>
          <w:rFonts w:hint="eastAsia" w:ascii="仿宋_GB2312" w:hAnsi="宋体" w:eastAsia="仿宋_GB2312" w:cs="Courier New"/>
          <w:sz w:val="32"/>
          <w:szCs w:val="32"/>
        </w:rPr>
        <w:t>万元、基本养老保险</w:t>
      </w:r>
      <w:r>
        <w:rPr>
          <w:rFonts w:ascii="仿宋_GB2312" w:hAnsi="宋体" w:eastAsia="仿宋_GB2312" w:cs="Courier New"/>
          <w:sz w:val="32"/>
          <w:szCs w:val="32"/>
        </w:rPr>
        <w:t>37.73</w:t>
      </w:r>
      <w:r>
        <w:rPr>
          <w:rFonts w:hint="eastAsia" w:ascii="仿宋_GB2312" w:hAnsi="宋体" w:eastAsia="仿宋_GB2312" w:cs="Courier New"/>
          <w:sz w:val="32"/>
          <w:szCs w:val="32"/>
        </w:rPr>
        <w:t>万元、职业年金</w:t>
      </w:r>
      <w:r>
        <w:rPr>
          <w:rFonts w:ascii="仿宋_GB2312" w:hAnsi="宋体" w:eastAsia="仿宋_GB2312" w:cs="Courier New"/>
          <w:sz w:val="32"/>
          <w:szCs w:val="32"/>
        </w:rPr>
        <w:t>2.63</w:t>
      </w:r>
      <w:r>
        <w:rPr>
          <w:rFonts w:hint="eastAsia" w:ascii="仿宋_GB2312" w:hAnsi="宋体" w:eastAsia="仿宋_GB2312" w:cs="Courier New"/>
          <w:sz w:val="32"/>
          <w:szCs w:val="32"/>
        </w:rPr>
        <w:t>万元、其他社会保障缴费</w:t>
      </w:r>
      <w:r>
        <w:rPr>
          <w:rFonts w:ascii="仿宋_GB2312" w:hAnsi="宋体" w:eastAsia="仿宋_GB2312" w:cs="Courier New"/>
          <w:sz w:val="32"/>
          <w:szCs w:val="32"/>
        </w:rPr>
        <w:t>41.96</w:t>
      </w:r>
      <w:r>
        <w:rPr>
          <w:rFonts w:hint="eastAsia" w:ascii="仿宋_GB2312" w:hAnsi="宋体" w:eastAsia="仿宋_GB2312" w:cs="Courier New"/>
          <w:sz w:val="32"/>
          <w:szCs w:val="32"/>
        </w:rPr>
        <w:t>万元、其他工资福利支出</w:t>
      </w:r>
      <w:r>
        <w:rPr>
          <w:rFonts w:ascii="仿宋_GB2312" w:hAnsi="宋体" w:eastAsia="仿宋_GB2312" w:cs="Courier New"/>
          <w:sz w:val="32"/>
          <w:szCs w:val="32"/>
        </w:rPr>
        <w:t>69.7</w:t>
      </w:r>
      <w:r>
        <w:rPr>
          <w:rFonts w:hint="eastAsia" w:ascii="仿宋_GB2312" w:hAnsi="宋体" w:eastAsia="仿宋_GB2312" w:cs="Courier New"/>
          <w:sz w:val="32"/>
          <w:szCs w:val="32"/>
        </w:rPr>
        <w:t>万元（差供、聘用人员工资）、抚恤金</w:t>
      </w:r>
      <w:r>
        <w:rPr>
          <w:rFonts w:ascii="仿宋_GB2312" w:hAnsi="宋体" w:eastAsia="仿宋_GB2312" w:cs="Courier New"/>
          <w:sz w:val="32"/>
          <w:szCs w:val="32"/>
        </w:rPr>
        <w:t>24.58</w:t>
      </w:r>
      <w:r>
        <w:rPr>
          <w:rFonts w:hint="eastAsia" w:ascii="仿宋_GB2312" w:hAnsi="宋体" w:eastAsia="仿宋_GB2312" w:cs="Courier New"/>
          <w:sz w:val="32"/>
          <w:szCs w:val="32"/>
        </w:rPr>
        <w:t>万元、救济费</w:t>
      </w:r>
      <w:r>
        <w:rPr>
          <w:rFonts w:ascii="仿宋_GB2312" w:hAnsi="宋体" w:eastAsia="仿宋_GB2312" w:cs="Courier New"/>
          <w:sz w:val="32"/>
          <w:szCs w:val="32"/>
        </w:rPr>
        <w:t>1.5</w:t>
      </w:r>
      <w:r>
        <w:rPr>
          <w:rFonts w:hint="eastAsia" w:ascii="仿宋_GB2312" w:hAnsi="宋体" w:eastAsia="仿宋_GB2312" w:cs="Courier New"/>
          <w:sz w:val="32"/>
          <w:szCs w:val="32"/>
        </w:rPr>
        <w:t>万元、医疗费</w:t>
      </w:r>
      <w:r>
        <w:rPr>
          <w:rFonts w:ascii="仿宋_GB2312" w:hAnsi="宋体" w:eastAsia="仿宋_GB2312" w:cs="Courier New"/>
          <w:sz w:val="32"/>
          <w:szCs w:val="32"/>
        </w:rPr>
        <w:t>3.13</w:t>
      </w:r>
      <w:r>
        <w:rPr>
          <w:rFonts w:hint="eastAsia" w:ascii="仿宋_GB2312" w:hAnsi="宋体" w:eastAsia="仿宋_GB2312" w:cs="Courier New"/>
          <w:sz w:val="32"/>
          <w:szCs w:val="32"/>
        </w:rPr>
        <w:t>万元、住房公积金</w:t>
      </w:r>
      <w:r>
        <w:rPr>
          <w:rFonts w:ascii="仿宋_GB2312" w:hAnsi="宋体" w:eastAsia="仿宋_GB2312" w:cs="Courier New"/>
          <w:sz w:val="32"/>
          <w:szCs w:val="32"/>
        </w:rPr>
        <w:t>34.42</w:t>
      </w:r>
      <w:r>
        <w:rPr>
          <w:rFonts w:hint="eastAsia" w:ascii="仿宋_GB2312" w:hAnsi="宋体" w:eastAsia="仿宋_GB2312" w:cs="Courier New"/>
          <w:sz w:val="32"/>
          <w:szCs w:val="32"/>
        </w:rPr>
        <w:t>万元、对个人和家庭补助</w:t>
      </w:r>
      <w:r>
        <w:rPr>
          <w:rFonts w:ascii="仿宋_GB2312" w:hAnsi="宋体" w:eastAsia="仿宋_GB2312" w:cs="Courier New"/>
          <w:sz w:val="32"/>
          <w:szCs w:val="32"/>
        </w:rPr>
        <w:t>0.36</w:t>
      </w:r>
      <w:r>
        <w:rPr>
          <w:rFonts w:hint="eastAsia" w:ascii="仿宋_GB2312" w:hAnsi="宋体" w:eastAsia="仿宋_GB2312" w:cs="Courier New"/>
          <w:sz w:val="32"/>
          <w:szCs w:val="32"/>
        </w:rPr>
        <w:t>万元；</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382.7</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ascii="仿宋_GB2312" w:hAnsi="宋体" w:eastAsia="仿宋_GB2312" w:cs="Courier New"/>
          <w:sz w:val="32"/>
          <w:szCs w:val="32"/>
        </w:rPr>
        <w:t>16.09</w:t>
      </w:r>
      <w:r>
        <w:rPr>
          <w:rFonts w:hint="eastAsia" w:ascii="仿宋_GB2312" w:hAnsi="宋体" w:eastAsia="仿宋_GB2312" w:cs="Courier New"/>
          <w:sz w:val="32"/>
          <w:szCs w:val="32"/>
        </w:rPr>
        <w:t>万元、印刷费</w:t>
      </w:r>
      <w:r>
        <w:rPr>
          <w:rFonts w:ascii="仿宋_GB2312" w:hAnsi="宋体" w:eastAsia="仿宋_GB2312" w:cs="Courier New"/>
          <w:sz w:val="32"/>
          <w:szCs w:val="32"/>
        </w:rPr>
        <w:t>80.6</w:t>
      </w:r>
      <w:r>
        <w:rPr>
          <w:rFonts w:hint="eastAsia" w:ascii="仿宋_GB2312" w:hAnsi="宋体" w:eastAsia="仿宋_GB2312" w:cs="Courier New"/>
          <w:sz w:val="32"/>
          <w:szCs w:val="32"/>
        </w:rPr>
        <w:t>万元、邮电费</w:t>
      </w:r>
      <w:r>
        <w:rPr>
          <w:rFonts w:ascii="仿宋_GB2312" w:hAnsi="宋体" w:eastAsia="仿宋_GB2312" w:cs="Courier New"/>
          <w:sz w:val="32"/>
          <w:szCs w:val="32"/>
        </w:rPr>
        <w:t>0.78</w:t>
      </w:r>
      <w:r>
        <w:rPr>
          <w:rFonts w:hint="eastAsia" w:ascii="仿宋_GB2312" w:hAnsi="宋体" w:eastAsia="仿宋_GB2312" w:cs="Courier New"/>
          <w:sz w:val="32"/>
          <w:szCs w:val="32"/>
        </w:rPr>
        <w:t>万元、差旅费</w:t>
      </w:r>
      <w:r>
        <w:rPr>
          <w:rFonts w:ascii="仿宋_GB2312" w:hAnsi="宋体" w:eastAsia="仿宋_GB2312" w:cs="Courier New"/>
          <w:sz w:val="32"/>
          <w:szCs w:val="32"/>
        </w:rPr>
        <w:t>1.83</w:t>
      </w:r>
      <w:r>
        <w:rPr>
          <w:rFonts w:hint="eastAsia" w:ascii="仿宋_GB2312" w:hAnsi="宋体" w:eastAsia="仿宋_GB2312" w:cs="Courier New"/>
          <w:sz w:val="32"/>
          <w:szCs w:val="32"/>
        </w:rPr>
        <w:t>万元、维修（护）费</w:t>
      </w:r>
      <w:r>
        <w:rPr>
          <w:rFonts w:ascii="仿宋_GB2312" w:hAnsi="宋体" w:eastAsia="仿宋_GB2312" w:cs="Courier New"/>
          <w:sz w:val="32"/>
          <w:szCs w:val="32"/>
        </w:rPr>
        <w:t>75.21</w:t>
      </w:r>
      <w:r>
        <w:rPr>
          <w:rFonts w:hint="eastAsia" w:ascii="仿宋_GB2312" w:hAnsi="宋体" w:eastAsia="仿宋_GB2312" w:cs="Courier New"/>
          <w:sz w:val="32"/>
          <w:szCs w:val="32"/>
        </w:rPr>
        <w:t>万元、租赁费</w:t>
      </w:r>
      <w:r>
        <w:rPr>
          <w:rFonts w:ascii="仿宋_GB2312" w:hAnsi="宋体" w:eastAsia="仿宋_GB2312" w:cs="Courier New"/>
          <w:sz w:val="32"/>
          <w:szCs w:val="32"/>
        </w:rPr>
        <w:t>6</w:t>
      </w:r>
      <w:r>
        <w:rPr>
          <w:rFonts w:hint="eastAsia" w:ascii="仿宋_GB2312" w:hAnsi="宋体" w:eastAsia="仿宋_GB2312" w:cs="Courier New"/>
          <w:sz w:val="32"/>
          <w:szCs w:val="32"/>
        </w:rPr>
        <w:t>万元、培训费</w:t>
      </w:r>
      <w:r>
        <w:rPr>
          <w:rFonts w:ascii="仿宋_GB2312" w:hAnsi="宋体" w:eastAsia="仿宋_GB2312" w:cs="Courier New"/>
          <w:sz w:val="32"/>
          <w:szCs w:val="32"/>
        </w:rPr>
        <w:t>0.3</w:t>
      </w:r>
      <w:r>
        <w:rPr>
          <w:rFonts w:hint="eastAsia" w:ascii="仿宋_GB2312" w:hAnsi="宋体" w:eastAsia="仿宋_GB2312" w:cs="Courier New"/>
          <w:sz w:val="32"/>
          <w:szCs w:val="32"/>
        </w:rPr>
        <w:t>万元、公务接待费</w:t>
      </w:r>
      <w:r>
        <w:rPr>
          <w:rFonts w:ascii="仿宋_GB2312" w:hAnsi="宋体" w:eastAsia="仿宋_GB2312" w:cs="Courier New"/>
          <w:sz w:val="32"/>
          <w:szCs w:val="32"/>
        </w:rPr>
        <w:t>17.73</w:t>
      </w:r>
      <w:r>
        <w:rPr>
          <w:rFonts w:hint="eastAsia" w:ascii="仿宋_GB2312" w:hAnsi="宋体" w:eastAsia="仿宋_GB2312" w:cs="Courier New"/>
          <w:sz w:val="32"/>
          <w:szCs w:val="32"/>
        </w:rPr>
        <w:t>万元、劳务费</w:t>
      </w:r>
      <w:r>
        <w:rPr>
          <w:rFonts w:ascii="仿宋_GB2312" w:hAnsi="宋体" w:eastAsia="仿宋_GB2312" w:cs="Courier New"/>
          <w:sz w:val="32"/>
          <w:szCs w:val="32"/>
        </w:rPr>
        <w:t>23.21</w:t>
      </w:r>
      <w:r>
        <w:rPr>
          <w:rFonts w:hint="eastAsia" w:ascii="仿宋_GB2312" w:hAnsi="宋体" w:eastAsia="仿宋_GB2312" w:cs="Courier New"/>
          <w:sz w:val="32"/>
          <w:szCs w:val="32"/>
        </w:rPr>
        <w:t>万元、工会经费</w:t>
      </w:r>
      <w:r>
        <w:rPr>
          <w:rFonts w:ascii="仿宋_GB2312" w:hAnsi="宋体" w:eastAsia="仿宋_GB2312" w:cs="Courier New"/>
          <w:sz w:val="32"/>
          <w:szCs w:val="32"/>
        </w:rPr>
        <w:t>17</w:t>
      </w:r>
      <w:r>
        <w:rPr>
          <w:rFonts w:hint="eastAsia" w:ascii="仿宋_GB2312" w:hAnsi="宋体" w:eastAsia="仿宋_GB2312" w:cs="Courier New"/>
          <w:sz w:val="32"/>
          <w:szCs w:val="32"/>
        </w:rPr>
        <w:t>万元、其他交通费用</w:t>
      </w:r>
      <w:r>
        <w:rPr>
          <w:rFonts w:ascii="仿宋_GB2312" w:hAnsi="宋体" w:eastAsia="仿宋_GB2312" w:cs="Courier New"/>
          <w:sz w:val="32"/>
          <w:szCs w:val="32"/>
        </w:rPr>
        <w:t>29.93</w:t>
      </w:r>
      <w:r>
        <w:rPr>
          <w:rFonts w:hint="eastAsia" w:ascii="仿宋_GB2312" w:hAnsi="宋体" w:eastAsia="仿宋_GB2312" w:cs="Courier New"/>
          <w:sz w:val="32"/>
          <w:szCs w:val="32"/>
        </w:rPr>
        <w:t>万元、其他商品和服务支出</w:t>
      </w:r>
      <w:r>
        <w:rPr>
          <w:rFonts w:ascii="仿宋_GB2312" w:hAnsi="宋体" w:eastAsia="仿宋_GB2312" w:cs="Courier New"/>
          <w:sz w:val="32"/>
          <w:szCs w:val="32"/>
        </w:rPr>
        <w:t>114.02</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18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17.73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98%</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17.73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98%</w:t>
      </w:r>
      <w:r>
        <w:rPr>
          <w:rFonts w:hint="eastAsia" w:ascii="仿宋_GB2312" w:hAnsi="宋体" w:eastAsia="仿宋_GB2312" w:cs="Courier New"/>
          <w:sz w:val="32"/>
          <w:szCs w:val="32"/>
        </w:rPr>
        <w:t>。</w:t>
      </w: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年度“三公”经费支出决算数小于预算数的主要原因是节约“三公”经费支出。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2016</w:t>
      </w:r>
      <w:r>
        <w:rPr>
          <w:rFonts w:hint="eastAsia" w:ascii="仿宋_GB2312" w:hAnsi="宋体" w:eastAsia="仿宋_GB2312" w:cs="Courier New"/>
          <w:sz w:val="32"/>
          <w:szCs w:val="32"/>
        </w:rPr>
        <w:t>年增加（减少）</w:t>
      </w:r>
      <w:r>
        <w:rPr>
          <w:rFonts w:ascii="仿宋_GB2312" w:hAnsi="宋体" w:eastAsia="仿宋_GB2312" w:cs="Courier New"/>
          <w:sz w:val="32"/>
          <w:szCs w:val="32"/>
        </w:rPr>
        <w:t>0</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0% (</w:t>
      </w:r>
      <w:r>
        <w:rPr>
          <w:rFonts w:hint="eastAsia" w:ascii="仿宋_GB2312" w:hAnsi="宋体" w:eastAsia="仿宋_GB2312" w:cs="Courier New"/>
          <w:sz w:val="32"/>
          <w:szCs w:val="32"/>
        </w:rPr>
        <w:t>说明：</w:t>
      </w:r>
      <w:r>
        <w:rPr>
          <w:rFonts w:ascii="仿宋_GB2312" w:hAnsi="宋体" w:eastAsia="仿宋_GB2312" w:cs="Courier New"/>
          <w:sz w:val="32"/>
          <w:szCs w:val="32"/>
        </w:rPr>
        <w:t>2016</w:t>
      </w:r>
      <w:r>
        <w:rPr>
          <w:rFonts w:hint="eastAsia" w:ascii="仿宋_GB2312" w:hAnsi="宋体" w:eastAsia="仿宋_GB2312" w:cs="Courier New"/>
          <w:sz w:val="32"/>
          <w:szCs w:val="32"/>
        </w:rPr>
        <w:t>年我单位决算由区委办统一做</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17.73</w:t>
      </w:r>
      <w:r>
        <w:rPr>
          <w:rFonts w:hint="eastAsia" w:ascii="仿宋_GB2312" w:hAnsi="宋体" w:eastAsia="仿宋_GB2312" w:cs="Courier New"/>
          <w:sz w:val="32"/>
          <w:szCs w:val="32"/>
        </w:rPr>
        <w:t>万元，占</w:t>
      </w:r>
      <w:r>
        <w:rPr>
          <w:rFonts w:ascii="仿宋_GB2312" w:hAnsi="宋体" w:eastAsia="仿宋_GB2312" w:cs="Courier New"/>
          <w:sz w:val="32"/>
          <w:szCs w:val="32"/>
        </w:rPr>
        <w:t>98%</w:t>
      </w:r>
      <w:r>
        <w:rPr>
          <w:rFonts w:hint="eastAsia" w:ascii="仿宋_GB2312" w:hAnsi="宋体" w:eastAsia="仿宋_GB2312" w:cs="Courier New"/>
          <w:sz w:val="32"/>
          <w:szCs w:val="32"/>
        </w:rPr>
        <w:t>。具体情况如下：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万元。全年安排宣传部因公出国（境）团组</w:t>
      </w:r>
      <w:r>
        <w:rPr>
          <w:rFonts w:ascii="仿宋_GB2312" w:hAnsi="宋体" w:eastAsia="仿宋_GB2312" w:cs="Courier New"/>
          <w:sz w:val="32"/>
          <w:szCs w:val="32"/>
        </w:rPr>
        <w:t>0</w:t>
      </w:r>
      <w:r>
        <w:rPr>
          <w:rFonts w:hint="eastAsia" w:ascii="仿宋_GB2312" w:hAnsi="宋体" w:eastAsia="仿宋_GB2312" w:cs="Courier New"/>
          <w:sz w:val="32"/>
          <w:szCs w:val="32"/>
        </w:rPr>
        <w:t>个，累计</w:t>
      </w:r>
      <w:r>
        <w:rPr>
          <w:rFonts w:ascii="仿宋_GB2312" w:hAnsi="宋体" w:eastAsia="仿宋_GB2312" w:cs="Courier New"/>
          <w:sz w:val="32"/>
          <w:szCs w:val="32"/>
        </w:rPr>
        <w:t>0</w:t>
      </w:r>
      <w:r>
        <w:rPr>
          <w:rFonts w:hint="eastAsia" w:ascii="仿宋_GB2312" w:hAnsi="宋体" w:eastAsia="仿宋_GB2312" w:cs="Courier New"/>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无会议</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ascii="仿宋_GB2312" w:hAnsi="宋体" w:eastAsia="仿宋_GB2312" w:cs="Courier New"/>
          <w:sz w:val="32"/>
          <w:szCs w:val="32"/>
        </w:rPr>
        <w:t>0</w:t>
      </w:r>
      <w:r>
        <w:rPr>
          <w:rFonts w:hint="eastAsia" w:ascii="仿宋_GB2312" w:hAnsi="宋体" w:eastAsia="仿宋_GB2312" w:cs="Courier New"/>
          <w:sz w:val="32"/>
          <w:szCs w:val="32"/>
        </w:rPr>
        <w:t>万元，主要用于为提高财政管理水平而举办的公共财政支出结构比较研究、社会保障政策。</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宋体" w:hAnsi="宋体" w:cs="Courier New"/>
          <w:sz w:val="32"/>
          <w:szCs w:val="32"/>
          <w:lang w:eastAsia="zh-CN"/>
        </w:rPr>
        <w:t>公车保有量为</w:t>
      </w:r>
      <w:r>
        <w:rPr>
          <w:rFonts w:hint="eastAsia" w:ascii="宋体" w:hAnsi="宋体" w:cs="Courier New"/>
          <w:sz w:val="32"/>
          <w:szCs w:val="32"/>
          <w:lang w:val="en-US" w:eastAsia="zh-CN"/>
        </w:rPr>
        <w:t xml:space="preserve">0 </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w:t>
      </w:r>
      <w:r>
        <w:rPr>
          <w:rFonts w:hint="eastAsia" w:ascii="仿宋_GB2312" w:hAnsi="宋体" w:eastAsia="仿宋_GB2312" w:cs="Courier New"/>
          <w:sz w:val="32"/>
          <w:szCs w:val="32"/>
        </w:rPr>
        <w:t>支出</w:t>
      </w:r>
      <w:r>
        <w:rPr>
          <w:rFonts w:ascii="仿宋_GB2312" w:hAnsi="宋体" w:eastAsia="仿宋_GB2312" w:cs="Courier New"/>
          <w:sz w:val="32"/>
          <w:szCs w:val="32"/>
        </w:rPr>
        <w:t>17.73</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color w:val="000000"/>
          <w:sz w:val="32"/>
          <w:szCs w:val="32"/>
        </w:rPr>
        <w:t>公务接待费支出</w:t>
      </w:r>
      <w:r>
        <w:rPr>
          <w:rFonts w:hint="eastAsia" w:ascii="仿宋_GB2312" w:hAnsi="宋体" w:eastAsia="仿宋_GB2312" w:cs="Courier New"/>
          <w:color w:val="000000"/>
          <w:sz w:val="32"/>
          <w:szCs w:val="32"/>
        </w:rPr>
        <w:t>主要用于：一是接待焦裕禄演出宣传费用</w:t>
      </w:r>
      <w:r>
        <w:rPr>
          <w:rFonts w:ascii="仿宋_GB2312" w:hAnsi="宋体" w:eastAsia="仿宋_GB2312" w:cs="Courier New"/>
          <w:color w:val="000000"/>
          <w:sz w:val="32"/>
          <w:szCs w:val="32"/>
        </w:rPr>
        <w:t>11</w:t>
      </w:r>
      <w:r>
        <w:rPr>
          <w:rFonts w:hint="eastAsia" w:ascii="仿宋_GB2312" w:hAnsi="宋体" w:eastAsia="仿宋_GB2312" w:cs="Courier New"/>
          <w:color w:val="000000"/>
          <w:sz w:val="32"/>
          <w:szCs w:val="32"/>
        </w:rPr>
        <w:t>万元，二是公务零星接待</w:t>
      </w:r>
      <w:r>
        <w:rPr>
          <w:rFonts w:ascii="仿宋_GB2312" w:hAnsi="宋体" w:eastAsia="仿宋_GB2312" w:cs="Courier New"/>
          <w:color w:val="000000"/>
          <w:sz w:val="32"/>
          <w:szCs w:val="32"/>
        </w:rPr>
        <w:t>6.73</w:t>
      </w:r>
      <w:r>
        <w:rPr>
          <w:rFonts w:hint="eastAsia" w:ascii="仿宋_GB2312" w:hAnsi="宋体" w:eastAsia="仿宋_GB2312" w:cs="Courier New"/>
          <w:color w:val="000000"/>
          <w:sz w:val="32"/>
          <w:szCs w:val="32"/>
        </w:rPr>
        <w:t>万元。</w:t>
      </w:r>
      <w:r>
        <w:rPr>
          <w:rFonts w:hint="eastAsia" w:ascii="仿宋_GB2312" w:hAnsi="宋体" w:eastAsia="仿宋_GB2312" w:cs="Courier New"/>
          <w:sz w:val="32"/>
          <w:szCs w:val="32"/>
        </w:rPr>
        <w:t>共计104批次943人次。</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八、关于预算绩效情况说明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根据财政预算管理要求，为做好预算绩效管理工作，浉河区宣传部对2017年度一般公共预算项目支出全面开展绩效自评。其中，一级项目0个，二级项目0个，共涉及预算资金0万元，自评覆盖率达到0%。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sz w:val="32"/>
          <w:szCs w:val="32"/>
        </w:rPr>
      </w:pPr>
      <w:r>
        <w:rPr>
          <w:rFonts w:hint="eastAsia" w:ascii="仿宋" w:hAnsi="仿宋" w:eastAsia="仿宋" w:cs="仿宋"/>
          <w:sz w:val="32"/>
          <w:szCs w:val="32"/>
        </w:rPr>
        <w:t>浉河区宣传部今年没有项目。</w:t>
      </w:r>
    </w:p>
    <w:p>
      <w:pPr>
        <w:adjustRightInd w:val="0"/>
        <w:snapToGrid w:val="0"/>
        <w:spacing w:line="360" w:lineRule="auto"/>
        <w:ind w:left="640"/>
        <w:outlineLvl w:val="1"/>
        <w:rPr>
          <w:rFonts w:ascii="黑体" w:hAnsi="黑体" w:eastAsia="黑体"/>
          <w:sz w:val="32"/>
          <w:szCs w:val="32"/>
        </w:rPr>
      </w:pPr>
      <w:r>
        <w:rPr>
          <w:rFonts w:hint="eastAsia" w:ascii="黑体" w:hAnsi="黑体" w:eastAsia="黑体"/>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十、其他重要事项的情况说明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1191.61</w:t>
      </w:r>
      <w:r>
        <w:rPr>
          <w:rFonts w:hint="eastAsia" w:ascii="仿宋_GB2312" w:hAnsi="宋体" w:eastAsia="仿宋_GB2312" w:cs="Courier New"/>
          <w:sz w:val="32"/>
          <w:szCs w:val="32"/>
        </w:rPr>
        <w:t>万元。</w:t>
      </w:r>
      <w:r>
        <w:rPr>
          <w:rFonts w:ascii="仿宋_GB2312" w:hAnsi="宋体" w:eastAsia="仿宋_GB2312" w:cs="Courier New"/>
          <w:sz w:val="32"/>
          <w:szCs w:val="32"/>
        </w:rPr>
        <w:t>(</w:t>
      </w:r>
      <w:r>
        <w:rPr>
          <w:rFonts w:hint="eastAsia" w:ascii="仿宋_GB2312" w:hAnsi="宋体" w:eastAsia="仿宋_GB2312" w:cs="Courier New"/>
          <w:sz w:val="32"/>
          <w:szCs w:val="32"/>
        </w:rPr>
        <w:t>说明：</w:t>
      </w:r>
      <w:r>
        <w:rPr>
          <w:rFonts w:ascii="仿宋_GB2312" w:hAnsi="宋体" w:eastAsia="仿宋_GB2312" w:cs="Courier New"/>
          <w:sz w:val="32"/>
          <w:szCs w:val="32"/>
        </w:rPr>
        <w:t>2016</w:t>
      </w:r>
      <w:r>
        <w:rPr>
          <w:rFonts w:hint="eastAsia" w:ascii="仿宋_GB2312" w:hAnsi="宋体" w:eastAsia="仿宋_GB2312" w:cs="Courier New"/>
          <w:sz w:val="32"/>
          <w:szCs w:val="32"/>
        </w:rPr>
        <w:t>年我单位决算由区委办统一做</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年度政府采购支出：无。</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ascii="楷体_GB2312" w:hAnsi="Times New Roman" w:eastAsia="楷体_GB2312" w:cs="仿宋_GB2312"/>
          <w:bCs/>
          <w:kern w:val="0"/>
          <w:sz w:val="32"/>
          <w:szCs w:val="32"/>
        </w:rPr>
        <w:t xml:space="preserve">( </w:t>
      </w:r>
      <w:r>
        <w:rPr>
          <w:rFonts w:hint="eastAsia" w:ascii="楷体_GB2312" w:hAnsi="Times New Roman" w:eastAsia="楷体_GB2312" w:cs="仿宋_GB2312"/>
          <w:bCs/>
          <w:kern w:val="0"/>
          <w:sz w:val="32"/>
          <w:szCs w:val="32"/>
        </w:rPr>
        <w:t>三</w:t>
      </w:r>
      <w:r>
        <w:rPr>
          <w:rFonts w:ascii="楷体_GB2312" w:hAnsi="Times New Roman" w:eastAsia="楷体_GB2312" w:cs="仿宋_GB2312"/>
          <w:bCs/>
          <w:kern w:val="0"/>
          <w:sz w:val="32"/>
          <w:szCs w:val="32"/>
        </w:rPr>
        <w:t xml:space="preserve"> ) </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年期末，宣传部共有车辆</w:t>
      </w:r>
      <w:r>
        <w:rPr>
          <w:rFonts w:ascii="仿宋_GB2312" w:hAnsi="宋体" w:eastAsia="仿宋_GB2312" w:cs="Courier New"/>
          <w:sz w:val="32"/>
          <w:szCs w:val="32"/>
        </w:rPr>
        <w:t>0</w:t>
      </w:r>
      <w:r>
        <w:rPr>
          <w:rFonts w:hint="eastAsia" w:ascii="仿宋_GB2312" w:hAnsi="宋体" w:eastAsia="仿宋_GB2312" w:cs="Courier New"/>
          <w:sz w:val="32"/>
          <w:szCs w:val="32"/>
        </w:rPr>
        <w:t>辆，其中：省级领导干部用车</w:t>
      </w:r>
      <w:r>
        <w:rPr>
          <w:rFonts w:ascii="仿宋_GB2312" w:hAnsi="宋体" w:eastAsia="仿宋_GB2312" w:cs="Courier New"/>
          <w:sz w:val="32"/>
          <w:szCs w:val="32"/>
        </w:rPr>
        <w:t>0</w:t>
      </w:r>
      <w:r>
        <w:rPr>
          <w:rFonts w:hint="eastAsia" w:ascii="仿宋_GB2312" w:hAnsi="宋体" w:eastAsia="仿宋_GB2312" w:cs="Courier New"/>
          <w:sz w:val="32"/>
          <w:szCs w:val="32"/>
        </w:rPr>
        <w:t>辆、一般公务用车</w:t>
      </w:r>
      <w:r>
        <w:rPr>
          <w:rFonts w:ascii="仿宋_GB2312" w:hAnsi="宋体" w:eastAsia="仿宋_GB2312" w:cs="Courier New"/>
          <w:sz w:val="32"/>
          <w:szCs w:val="32"/>
        </w:rPr>
        <w:t>0</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是指区级财政当年拨付的资金。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是指事业单位开展专业业务活动及辅助活动所取得的收入。如：刊物发行收入，协会收取的会费收入等。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是指宣传部用于保障机构正常运行、开展日常工作的基本支出。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指宣传部行政单位及参照公务员法管理的事业单位开展财政立法、决算编审、资产产权管理等未单独设置项级科目的专门性财政管理工作的项目支出。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指在基本支出之外为完成宣传部行政任务和事业发展目标所发生的支出。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浉河区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宣传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B30"/>
    <w:multiLevelType w:val="multilevel"/>
    <w:tmpl w:val="358C7B30"/>
    <w:lvl w:ilvl="0" w:tentative="0">
      <w:start w:val="1"/>
      <w:numFmt w:val="chineseCounting"/>
      <w:suff w:val="nothing"/>
      <w:lvlText w:val="（%1）"/>
      <w:lvlJc w:val="left"/>
      <w:pPr>
        <w:ind w:firstLine="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7">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8">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9">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515E"/>
    <w:rsid w:val="00093394"/>
    <w:rsid w:val="000A7B27"/>
    <w:rsid w:val="000B6485"/>
    <w:rsid w:val="000B6810"/>
    <w:rsid w:val="00122356"/>
    <w:rsid w:val="00172A27"/>
    <w:rsid w:val="002A36C6"/>
    <w:rsid w:val="002E54E7"/>
    <w:rsid w:val="0034039C"/>
    <w:rsid w:val="003A6A67"/>
    <w:rsid w:val="004532B1"/>
    <w:rsid w:val="004E0AF2"/>
    <w:rsid w:val="00530A7A"/>
    <w:rsid w:val="005B4003"/>
    <w:rsid w:val="0060322F"/>
    <w:rsid w:val="00603DD7"/>
    <w:rsid w:val="00630D31"/>
    <w:rsid w:val="00630DF9"/>
    <w:rsid w:val="006568C5"/>
    <w:rsid w:val="00695F85"/>
    <w:rsid w:val="006F48E7"/>
    <w:rsid w:val="006F4BFE"/>
    <w:rsid w:val="00733A1B"/>
    <w:rsid w:val="0073510B"/>
    <w:rsid w:val="00744EA1"/>
    <w:rsid w:val="00762C93"/>
    <w:rsid w:val="00783862"/>
    <w:rsid w:val="00794E1D"/>
    <w:rsid w:val="007B1E7C"/>
    <w:rsid w:val="007E6918"/>
    <w:rsid w:val="0080357B"/>
    <w:rsid w:val="00844FE5"/>
    <w:rsid w:val="008A5F18"/>
    <w:rsid w:val="008C6CA5"/>
    <w:rsid w:val="00934559"/>
    <w:rsid w:val="009D4E1D"/>
    <w:rsid w:val="009F3121"/>
    <w:rsid w:val="00A45FDE"/>
    <w:rsid w:val="00A50751"/>
    <w:rsid w:val="00A9652B"/>
    <w:rsid w:val="00AE70DB"/>
    <w:rsid w:val="00B31164"/>
    <w:rsid w:val="00B54309"/>
    <w:rsid w:val="00B563F2"/>
    <w:rsid w:val="00B84FB0"/>
    <w:rsid w:val="00BB53A6"/>
    <w:rsid w:val="00BE5D0A"/>
    <w:rsid w:val="00BE71F6"/>
    <w:rsid w:val="00D510DA"/>
    <w:rsid w:val="00D85035"/>
    <w:rsid w:val="00EC030E"/>
    <w:rsid w:val="00EC5A76"/>
    <w:rsid w:val="00EE0BEE"/>
    <w:rsid w:val="00F754A6"/>
    <w:rsid w:val="00F93487"/>
    <w:rsid w:val="00F97051"/>
    <w:rsid w:val="00FB032A"/>
    <w:rsid w:val="00FC1ADB"/>
    <w:rsid w:val="00FD4E27"/>
    <w:rsid w:val="01064770"/>
    <w:rsid w:val="04453648"/>
    <w:rsid w:val="09BB2134"/>
    <w:rsid w:val="13DA4090"/>
    <w:rsid w:val="15492582"/>
    <w:rsid w:val="1BB26345"/>
    <w:rsid w:val="1E7D3B34"/>
    <w:rsid w:val="209C4FF0"/>
    <w:rsid w:val="258F34D6"/>
    <w:rsid w:val="2BA4769A"/>
    <w:rsid w:val="2CD06EF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8DA7439"/>
    <w:rsid w:val="6A2415C4"/>
    <w:rsid w:val="6A69174C"/>
    <w:rsid w:val="6C2F3976"/>
    <w:rsid w:val="737A5BE5"/>
    <w:rsid w:val="73F1196C"/>
    <w:rsid w:val="75531EF6"/>
    <w:rsid w:val="75D0003D"/>
    <w:rsid w:val="779E3F57"/>
    <w:rsid w:val="79960645"/>
    <w:rsid w:val="7CB47172"/>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4"/>
    <w:link w:val="2"/>
    <w:semiHidden/>
    <w:qFormat/>
    <w:locked/>
    <w:uiPriority w:val="99"/>
    <w:rPr>
      <w:rFonts w:ascii="Calibri" w:hAnsi="Calibri" w:cs="Times New Roman"/>
      <w:sz w:val="18"/>
      <w:szCs w:val="18"/>
    </w:rPr>
  </w:style>
  <w:style w:type="character" w:customStyle="1" w:styleId="7">
    <w:name w:val="页眉 Char"/>
    <w:basedOn w:val="4"/>
    <w:link w:val="3"/>
    <w:semiHidden/>
    <w:qFormat/>
    <w:locked/>
    <w:uiPriority w:val="99"/>
    <w:rPr>
      <w:rFonts w:ascii="Calibri" w:hAnsi="Calibri" w:cs="Times New Roman"/>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3842</Words>
  <Characters>455</Characters>
  <Lines>3</Lines>
  <Paragraphs>8</Paragraphs>
  <TotalTime>2</TotalTime>
  <ScaleCrop>false</ScaleCrop>
  <LinksUpToDate>false</LinksUpToDate>
  <CharactersWithSpaces>4289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2019-02-14T08:00:39Z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