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b/>
          <w:color w:val="auto"/>
          <w:sz w:val="44"/>
          <w:szCs w:val="44"/>
        </w:rPr>
      </w:pPr>
      <w:r>
        <w:rPr>
          <w:b/>
          <w:i w:val="0"/>
          <w:caps w:val="0"/>
          <w:color w:val="auto"/>
          <w:spacing w:val="0"/>
          <w:sz w:val="44"/>
          <w:szCs w:val="44"/>
        </w:rPr>
        <w:t>关于开展2020年第二批河南省科技攻关计划（农业领域）项目验收的通知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2B2B2B"/>
          <w:spacing w:val="0"/>
          <w:sz w:val="14"/>
          <w:szCs w:val="14"/>
        </w:rPr>
      </w:pPr>
    </w:p>
    <w:p>
      <w:pPr>
        <w:pStyle w:val="8"/>
        <w:keepNext w:val="0"/>
        <w:keepLines w:val="0"/>
        <w:widowControl/>
        <w:suppressLineNumbers w:val="0"/>
        <w:spacing w:before="0" w:beforeAutospacing="0" w:after="0" w:afterAutospacing="0" w:line="336" w:lineRule="atLeast"/>
        <w:ind w:left="0" w:right="0" w:firstLine="622" w:firstLineChars="200"/>
        <w:rPr>
          <w:rFonts w:hint="eastAsia" w:ascii="仿宋" w:hAnsi="仿宋" w:eastAsia="仿宋" w:cs="仿宋"/>
          <w:i w:val="0"/>
          <w:caps w:val="0"/>
          <w:color w:val="2B2B2B"/>
          <w:spacing w:val="0"/>
          <w:kern w:val="0"/>
          <w:sz w:val="32"/>
          <w:szCs w:val="32"/>
          <w:lang w:val="en-US" w:eastAsia="zh-CN" w:bidi="ar-SA"/>
        </w:rPr>
      </w:pPr>
      <w:r>
        <w:rPr>
          <w:rFonts w:hint="eastAsia" w:ascii="仿宋" w:hAnsi="仿宋" w:eastAsia="仿宋" w:cs="仿宋"/>
          <w:i w:val="0"/>
          <w:caps w:val="0"/>
          <w:color w:val="2B2B2B"/>
          <w:spacing w:val="0"/>
          <w:kern w:val="0"/>
          <w:sz w:val="32"/>
          <w:szCs w:val="32"/>
          <w:lang w:val="en-US" w:eastAsia="zh-CN" w:bidi="ar-SA"/>
        </w:rPr>
        <w:t>各省辖市、省直管县（市）科技局，济源示范区管委会科技管理部门，省直有关部门、各有关单位科技管理部门：</w:t>
      </w:r>
    </w:p>
    <w:p>
      <w:pPr>
        <w:pStyle w:val="8"/>
        <w:keepNext w:val="0"/>
        <w:keepLines w:val="0"/>
        <w:widowControl/>
        <w:suppressLineNumbers w:val="0"/>
        <w:spacing w:before="0" w:beforeAutospacing="0" w:after="0" w:afterAutospacing="0" w:line="336" w:lineRule="atLeast"/>
        <w:ind w:left="0" w:right="0" w:firstLine="622" w:firstLineChars="20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根据《河南省科技计划项目管理办法（试行）》（豫科〔2016〕83 号）、《河南省科技报告制度建设实施方案》（豫科〔2015〕156 号）及《河南省省级财政科研项目财务验收工作细则》（豫科条〔2018〕33 号）等相关规定，现将项目验收有关事项通知如下：</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一、验收范围</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2016年及其以后年度立项，实施期已满，未完成验收的河南省科技攻关计划（农业领域）项目。</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二、验收形式及负责组织单位</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验收采取委托验收的形式。省管高等院校负责本校项目验收，由省教育厅科学技术处审核后上报；省直部门、省直科研单位科技主管部门负责本部门项目验收；中央驻豫科研单位、省科技厅直属机构科研管理部门负责本单位项目验收；其余项目按属地由省辖市（省直管县）科技管理部门负责验收。</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三、工作程序</w:t>
      </w:r>
    </w:p>
    <w:p>
      <w:pPr>
        <w:pStyle w:val="8"/>
        <w:keepNext w:val="0"/>
        <w:keepLines w:val="0"/>
        <w:widowControl/>
        <w:suppressLineNumbers w:val="0"/>
        <w:spacing w:before="0" w:beforeAutospacing="0" w:after="0" w:afterAutospacing="0" w:line="336" w:lineRule="atLeast"/>
        <w:ind w:left="0" w:right="0" w:firstLine="621"/>
        <w:rPr>
          <w:rFonts w:hint="eastAsia" w:ascii="仿宋" w:hAnsi="仿宋" w:eastAsia="仿宋" w:cs="仿宋"/>
          <w:i w:val="0"/>
          <w:caps w:val="0"/>
          <w:color w:val="2B2B2B"/>
          <w:spacing w:val="0"/>
          <w:sz w:val="32"/>
          <w:szCs w:val="32"/>
        </w:rPr>
      </w:pPr>
      <w:r>
        <w:rPr>
          <w:rFonts w:hint="eastAsia" w:ascii="仿宋" w:hAnsi="仿宋" w:eastAsia="仿宋" w:cs="仿宋"/>
          <w:i w:val="0"/>
          <w:caps w:val="0"/>
          <w:color w:val="2B2B2B"/>
          <w:spacing w:val="0"/>
          <w:sz w:val="32"/>
          <w:szCs w:val="32"/>
        </w:rPr>
        <w:t>验收采用以会议验收为主，现场考察为辅的方式。</w:t>
      </w:r>
    </w:p>
    <w:p>
      <w:pPr>
        <w:pStyle w:val="8"/>
        <w:keepNext w:val="0"/>
        <w:keepLines w:val="0"/>
        <w:widowControl/>
        <w:suppressLineNumbers w:val="0"/>
        <w:spacing w:before="0" w:beforeAutospacing="0" w:after="0" w:afterAutospacing="0" w:line="336" w:lineRule="atLeast"/>
        <w:ind w:right="0"/>
        <w:rPr>
          <w:rFonts w:hint="eastAsia" w:ascii="仿宋" w:hAnsi="仿宋" w:eastAsia="仿宋" w:cs="仿宋"/>
          <w:sz w:val="32"/>
          <w:szCs w:val="32"/>
        </w:rPr>
      </w:pPr>
      <w:r>
        <w:rPr>
          <w:rStyle w:val="12"/>
          <w:rFonts w:hint="eastAsia" w:ascii="仿宋" w:hAnsi="仿宋" w:eastAsia="仿宋" w:cs="仿宋"/>
          <w:i w:val="0"/>
          <w:caps w:val="0"/>
          <w:color w:val="2B2B2B"/>
          <w:spacing w:val="0"/>
          <w:sz w:val="32"/>
          <w:szCs w:val="32"/>
        </w:rPr>
        <w:t>（一）制定验收方案</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受委托验收组织单位根据验收范围和条件，制订验收方案（含项目清单和时间等），加盖公章报省科技厅农村科技处备案，同时报电子版到电子邮箱，备案后方可开始验收。</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Style w:val="12"/>
          <w:rFonts w:hint="eastAsia" w:ascii="仿宋" w:hAnsi="仿宋" w:eastAsia="仿宋" w:cs="仿宋"/>
          <w:i w:val="0"/>
          <w:caps w:val="0"/>
          <w:color w:val="2B2B2B"/>
          <w:spacing w:val="0"/>
          <w:sz w:val="32"/>
          <w:szCs w:val="32"/>
        </w:rPr>
        <w:t>（二）验收材料准备</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1.河南省科技攻关计划项目（技术、财务）总结报告；</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2.项目重要事项发生变更时(含人员变更和变动在6个月以上的结项时间变更)，须填写河南省科技攻关计划（农业领域）项目重要事项变更申请表，并加盖项目承担单位和主管单位公章。</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3.项目申请书复印件。</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4.科技厅立项文件通知复印件。</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5.科技报告收录证书复印件（2016年及以后立项项目必须提供）。</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6.能够证明项目实施完成的附件材料，包括项目研究（咨询）报告、发表论文、申请专利、证明新品种、新工艺、新方法、新材料、新装置等其它证明材料等，以及项目经费使用记账凭证等财务票据。</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7.项目经费使用记账凭证等财务票据应附大额票据（所附票据金额应大于总经费的70%）及财务票据明细表（每页明细及票据要加盖单位财务公章）。</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Style w:val="12"/>
          <w:rFonts w:hint="eastAsia" w:ascii="仿宋" w:hAnsi="仿宋" w:eastAsia="仿宋" w:cs="仿宋"/>
          <w:i w:val="0"/>
          <w:caps w:val="0"/>
          <w:color w:val="2B2B2B"/>
          <w:spacing w:val="0"/>
          <w:sz w:val="32"/>
          <w:szCs w:val="32"/>
        </w:rPr>
        <w:t>（三）验收会议要求</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1．成立专家组。由技术、管理和财务专家组成专家组，专家组不少于5人，其中至少2名财务专家（指导性项目可无财务专家），设组长1名。专家组成员应从一线工作的同行专家中聘请，原则上项目承担单位人员不得参加专家组，财务专家不得是项目承担单位人员。专家组成员一般由主管部门聘请，项目组不得干涉专家的聘请或提出专家组名单建议。</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2．项目主持人汇报，原则上使用多媒体（PPT）汇报，时间控制在20分钟内。汇报内容主要包括：项目实施情况、绩效目标完成情况、资金到位及使用情况、取得成绩及经验、存在问题与建议等方面。</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3．专家组听取项目实施情况汇报、审阅有关材料并进行质疑、项目组答辩。</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4．实地考察（可选）。专家组在听取汇报、审阅材料的基础上，根据需要可对项目实施地或示范基地等进行实地考察，并抽查有关原始资料。</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5．形成验收意见并签字。</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四、报送材料及时间</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（一）请于2020年8月15日前将组织单位项目验收方案电子版发至电子信箱。</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二）项目验收后，项目负责人需按照专家组提出的修改意见对材料修改完善，并登录“河南科技网”，在“网上办公”找到“河南省科技计划项目管理系统”，用原来注册的账号在线填报结项材料，如有事项变更，需将加盖项目承担单位和主管单位公章的变更申请表扫描件上传至附件，经项目承担单位、主管部门审核后网上提交。</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三）待省科技厅网上审核受理后，把项目绩效汇总表电子版发送至电子信箱。并于2020年9月7日至9月11日前，将全套纸质版原件（项目验收纸质材料，加装专家意见，用A4纸打印左侧装订成册和项目绩效汇总表、项目验收方案加盖公章）一式两份，由项目主管部门（省管高校由高校负责报送）统一报送至省科技厅农村科技处。</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（四）经省科技厅审核后，统一印制颁发项目结项证书。</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五、几点要求</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（一）受委托组织项目验收部门要按照豫科[2016]83号、豫科[2015]156号、豫科条〔2018〕33 号等文件要求组织验收，对项目验收材料及经费使用的真实性、规范性等要认真核实并负责，确保验收质量。</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（二）工作中要遵守有关纪律规定，工作做到客观、公正、务实。</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（三）验收和报送材料要严格按照时间进度要求进行，过期不候，超过期限的项目推至下一次发文后安排进行。</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六、联系电话及地址</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联系电话：赵兴菊19939492743、0371-65908153</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电子信箱：hnskjtncc@163.com</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材料受理地址：郑州市花园路27号河南科技信息大厦2305室。</w:t>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附件：1. </w:t>
      </w:r>
      <w:r>
        <w:rPr>
          <w:rFonts w:hint="eastAsia" w:ascii="仿宋" w:hAnsi="仿宋" w:eastAsia="仿宋" w:cs="仿宋"/>
          <w:i w:val="0"/>
          <w:caps w:val="0"/>
          <w:color w:val="444444"/>
          <w:spacing w:val="0"/>
          <w:sz w:val="32"/>
          <w:szCs w:val="32"/>
          <w:u w:val="none"/>
        </w:rPr>
        <w:fldChar w:fldCharType="begin"/>
      </w:r>
      <w:r>
        <w:rPr>
          <w:rFonts w:hint="eastAsia" w:ascii="仿宋" w:hAnsi="仿宋" w:eastAsia="仿宋" w:cs="仿宋"/>
          <w:i w:val="0"/>
          <w:caps w:val="0"/>
          <w:color w:val="444444"/>
          <w:spacing w:val="0"/>
          <w:sz w:val="32"/>
          <w:szCs w:val="32"/>
          <w:u w:val="none"/>
        </w:rPr>
        <w:instrText xml:space="preserve"> HYPERLINK "https://oss.henan.gov.cn/typtfile/20200720/0cc444eee8a2400c85ac7dcf595b80f8.doc" </w:instrText>
      </w:r>
      <w:r>
        <w:rPr>
          <w:rFonts w:hint="eastAsia" w:ascii="仿宋" w:hAnsi="仿宋" w:eastAsia="仿宋" w:cs="仿宋"/>
          <w:i w:val="0"/>
          <w:caps w:val="0"/>
          <w:color w:val="444444"/>
          <w:spacing w:val="0"/>
          <w:sz w:val="32"/>
          <w:szCs w:val="32"/>
          <w:u w:val="none"/>
        </w:rPr>
        <w:fldChar w:fldCharType="separate"/>
      </w:r>
      <w:r>
        <w:rPr>
          <w:rStyle w:val="13"/>
          <w:rFonts w:hint="eastAsia" w:ascii="仿宋" w:hAnsi="仿宋" w:eastAsia="仿宋" w:cs="仿宋"/>
          <w:i w:val="0"/>
          <w:caps w:val="0"/>
          <w:color w:val="444444"/>
          <w:spacing w:val="0"/>
          <w:sz w:val="32"/>
          <w:szCs w:val="32"/>
          <w:u w:val="none"/>
        </w:rPr>
        <w:t>河南省科技攻关计划（农业领域）项目绩效汇总表.doc</w:t>
      </w:r>
      <w:r>
        <w:rPr>
          <w:rFonts w:hint="eastAsia" w:ascii="仿宋" w:hAnsi="仿宋" w:eastAsia="仿宋" w:cs="仿宋"/>
          <w:i w:val="0"/>
          <w:caps w:val="0"/>
          <w:color w:val="444444"/>
          <w:spacing w:val="0"/>
          <w:sz w:val="32"/>
          <w:szCs w:val="32"/>
          <w:u w:val="none"/>
        </w:rPr>
        <w:fldChar w:fldCharType="end"/>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2. </w:t>
      </w:r>
      <w:r>
        <w:rPr>
          <w:rFonts w:hint="eastAsia" w:ascii="仿宋" w:hAnsi="仿宋" w:eastAsia="仿宋" w:cs="仿宋"/>
          <w:i w:val="0"/>
          <w:caps w:val="0"/>
          <w:color w:val="444444"/>
          <w:spacing w:val="0"/>
          <w:sz w:val="32"/>
          <w:szCs w:val="32"/>
          <w:u w:val="none"/>
        </w:rPr>
        <w:fldChar w:fldCharType="begin"/>
      </w:r>
      <w:r>
        <w:rPr>
          <w:rFonts w:hint="eastAsia" w:ascii="仿宋" w:hAnsi="仿宋" w:eastAsia="仿宋" w:cs="仿宋"/>
          <w:i w:val="0"/>
          <w:caps w:val="0"/>
          <w:color w:val="444444"/>
          <w:spacing w:val="0"/>
          <w:sz w:val="32"/>
          <w:szCs w:val="32"/>
          <w:u w:val="none"/>
        </w:rPr>
        <w:instrText xml:space="preserve"> HYPERLINK "https://oss.henan.gov.cn/typtfile/20200720/75db3f6ee6c44862afea35d375cb0345.doc" </w:instrText>
      </w:r>
      <w:r>
        <w:rPr>
          <w:rFonts w:hint="eastAsia" w:ascii="仿宋" w:hAnsi="仿宋" w:eastAsia="仿宋" w:cs="仿宋"/>
          <w:i w:val="0"/>
          <w:caps w:val="0"/>
          <w:color w:val="444444"/>
          <w:spacing w:val="0"/>
          <w:sz w:val="32"/>
          <w:szCs w:val="32"/>
          <w:u w:val="none"/>
        </w:rPr>
        <w:fldChar w:fldCharType="separate"/>
      </w:r>
      <w:r>
        <w:rPr>
          <w:rStyle w:val="13"/>
          <w:rFonts w:hint="eastAsia" w:ascii="仿宋" w:hAnsi="仿宋" w:eastAsia="仿宋" w:cs="仿宋"/>
          <w:i w:val="0"/>
          <w:caps w:val="0"/>
          <w:color w:val="444444"/>
          <w:spacing w:val="0"/>
          <w:sz w:val="32"/>
          <w:szCs w:val="32"/>
          <w:u w:val="none"/>
        </w:rPr>
        <w:t>河南省科技攻关计划（农业领域）项目重要事项变更申请表.doc</w:t>
      </w:r>
      <w:r>
        <w:rPr>
          <w:rFonts w:hint="eastAsia" w:ascii="仿宋" w:hAnsi="仿宋" w:eastAsia="仿宋" w:cs="仿宋"/>
          <w:i w:val="0"/>
          <w:caps w:val="0"/>
          <w:color w:val="444444"/>
          <w:spacing w:val="0"/>
          <w:sz w:val="32"/>
          <w:szCs w:val="32"/>
          <w:u w:val="none"/>
        </w:rPr>
        <w:fldChar w:fldCharType="end"/>
      </w:r>
    </w:p>
    <w:p>
      <w:pPr>
        <w:pStyle w:val="8"/>
        <w:keepNext w:val="0"/>
        <w:keepLines w:val="0"/>
        <w:widowControl/>
        <w:suppressLineNumbers w:val="0"/>
        <w:spacing w:before="0" w:beforeAutospacing="0" w:after="0" w:afterAutospacing="0" w:line="336" w:lineRule="atLeast"/>
        <w:ind w:left="0" w:right="0"/>
        <w:rPr>
          <w:rFonts w:hint="eastAsia" w:ascii="仿宋" w:hAnsi="仿宋" w:eastAsia="仿宋" w:cs="仿宋"/>
          <w:sz w:val="32"/>
          <w:szCs w:val="32"/>
        </w:rPr>
      </w:pPr>
      <w:r>
        <w:rPr>
          <w:rFonts w:hint="eastAsia" w:ascii="仿宋" w:hAnsi="仿宋" w:eastAsia="仿宋" w:cs="仿宋"/>
          <w:i w:val="0"/>
          <w:caps w:val="0"/>
          <w:color w:val="2B2B2B"/>
          <w:spacing w:val="0"/>
          <w:sz w:val="32"/>
          <w:szCs w:val="32"/>
        </w:rPr>
        <w:t>　　           3. </w:t>
      </w:r>
      <w:r>
        <w:rPr>
          <w:rFonts w:hint="eastAsia" w:ascii="仿宋" w:hAnsi="仿宋" w:eastAsia="仿宋" w:cs="仿宋"/>
          <w:i w:val="0"/>
          <w:caps w:val="0"/>
          <w:color w:val="444444"/>
          <w:spacing w:val="0"/>
          <w:sz w:val="32"/>
          <w:szCs w:val="32"/>
          <w:u w:val="none"/>
        </w:rPr>
        <w:fldChar w:fldCharType="begin"/>
      </w:r>
      <w:r>
        <w:rPr>
          <w:rFonts w:hint="eastAsia" w:ascii="仿宋" w:hAnsi="仿宋" w:eastAsia="仿宋" w:cs="仿宋"/>
          <w:i w:val="0"/>
          <w:caps w:val="0"/>
          <w:color w:val="444444"/>
          <w:spacing w:val="0"/>
          <w:sz w:val="32"/>
          <w:szCs w:val="32"/>
          <w:u w:val="none"/>
        </w:rPr>
        <w:instrText xml:space="preserve"> HYPERLINK "https://oss.henan.gov.cn/typtfile/20200720/ae3497e42ebd44e0aba3e767928b7b65.doc" </w:instrText>
      </w:r>
      <w:r>
        <w:rPr>
          <w:rFonts w:hint="eastAsia" w:ascii="仿宋" w:hAnsi="仿宋" w:eastAsia="仿宋" w:cs="仿宋"/>
          <w:i w:val="0"/>
          <w:caps w:val="0"/>
          <w:color w:val="444444"/>
          <w:spacing w:val="0"/>
          <w:sz w:val="32"/>
          <w:szCs w:val="32"/>
          <w:u w:val="none"/>
        </w:rPr>
        <w:fldChar w:fldCharType="separate"/>
      </w:r>
      <w:r>
        <w:rPr>
          <w:rStyle w:val="13"/>
          <w:rFonts w:hint="eastAsia" w:ascii="仿宋" w:hAnsi="仿宋" w:eastAsia="仿宋" w:cs="仿宋"/>
          <w:i w:val="0"/>
          <w:caps w:val="0"/>
          <w:color w:val="444444"/>
          <w:spacing w:val="0"/>
          <w:sz w:val="32"/>
          <w:szCs w:val="32"/>
          <w:u w:val="none"/>
        </w:rPr>
        <w:t>河南省科技攻关计划（农业领域）项目总结报告.doc</w:t>
      </w:r>
      <w:r>
        <w:rPr>
          <w:rFonts w:hint="eastAsia" w:ascii="仿宋" w:hAnsi="仿宋" w:eastAsia="仿宋" w:cs="仿宋"/>
          <w:i w:val="0"/>
          <w:caps w:val="0"/>
          <w:color w:val="444444"/>
          <w:spacing w:val="0"/>
          <w:sz w:val="32"/>
          <w:szCs w:val="32"/>
          <w:u w:val="none"/>
        </w:rPr>
        <w:fldChar w:fldCharType="end"/>
      </w:r>
      <w:bookmarkStart w:id="0" w:name="_GoBack"/>
      <w:bookmarkEnd w:id="0"/>
    </w:p>
    <w:p>
      <w:pPr>
        <w:rPr>
          <w:rFonts w:hint="eastAsia" w:ascii="仿宋" w:hAnsi="仿宋" w:eastAsia="仿宋" w:cs="仿宋"/>
          <w:sz w:val="32"/>
          <w:szCs w:val="32"/>
        </w:rPr>
      </w:pPr>
    </w:p>
    <w:sectPr>
      <w:footerReference r:id="rId3" w:type="default"/>
      <w:footerReference r:id="rId4" w:type="even"/>
      <w:pgSz w:w="11850" w:h="16783"/>
      <w:pgMar w:top="2120" w:right="1519" w:bottom="2007" w:left="1633" w:header="851" w:footer="1417" w:gutter="0"/>
      <w:pgBorders>
        <w:top w:val="none" w:sz="0" w:space="0"/>
        <w:left w:val="none" w:sz="0" w:space="0"/>
        <w:bottom w:val="none" w:sz="0" w:space="0"/>
        <w:right w:val="none" w:sz="0" w:space="0"/>
      </w:pgBorders>
      <w:pgNumType w:fmt="numberInDash"/>
      <w:cols w:space="720" w:num="1"/>
      <w:rtlGutter w:val="0"/>
      <w:docGrid w:type="linesAndChars" w:linePitch="575" w:charSpace="-19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inherit">
    <w:altName w:val="Cambria"/>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eastAsia="仿宋"/>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eastAsia="仿宋"/>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attachedTemplate r:id="rId1"/>
  <w:documentProtection w:enforcement="0"/>
  <w:defaultTabStop w:val="420"/>
  <w:hyphenationZone w:val="360"/>
  <w:evenAndOddHeaders w:val="1"/>
  <w:drawingGridHorizontalSpacing w:val="155"/>
  <w:drawingGridVerticalSpacing w:val="28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D3D91"/>
    <w:rsid w:val="17FE18F3"/>
    <w:rsid w:val="349C7EFE"/>
    <w:rsid w:val="386B1ABC"/>
    <w:rsid w:val="680D3D91"/>
    <w:rsid w:val="7E442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widowControl/>
      <w:jc w:val="left"/>
      <w:outlineLvl w:val="1"/>
    </w:pPr>
    <w:rPr>
      <w:rFonts w:ascii="inherit" w:hAnsi="inherit" w:eastAsia="宋体" w:cs="宋体"/>
      <w:kern w:val="0"/>
      <w:sz w:val="45"/>
      <w:szCs w:val="45"/>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haspic"/>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844;&#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办公模板.wpt</Template>
  <Pages>1</Pages>
  <Words>0</Words>
  <Characters>0</Characters>
  <Lines>0</Lines>
  <Paragraphs>0</Paragraphs>
  <TotalTime>42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2020-08-05T00:34:00Z</dcterms:created>
  <dc:creator>闲云一鹤</dc:creator>
  <cp:lastModifiedBy>闲云一鹤</cp:lastModifiedBy>
  <dcterms:modified xsi:type="dcterms:W3CDTF">2020-08-05T00:59:28Z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