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60" w:lineRule="atLeast"/>
        <w:ind w:left="-960" w:firstLine="960"/>
        <w:rPr>
          <w:rFonts w:ascii="仿宋" w:hAnsi="仿宋" w:eastAsia="仿宋"/>
          <w:snapToGrid/>
          <w:color w:val="000000"/>
        </w:rPr>
      </w:pPr>
      <w:r>
        <w:rPr>
          <w:rFonts w:hint="eastAsia" w:ascii="黑体" w:eastAsia="黑体"/>
          <w:b/>
          <w:bCs/>
          <w:snapToGrid/>
          <w:color w:val="000000"/>
        </w:rPr>
        <w:t>附件1</w:t>
      </w:r>
    </w:p>
    <w:p>
      <w:pPr>
        <w:widowControl/>
        <w:spacing w:line="460" w:lineRule="atLeast"/>
        <w:jc w:val="center"/>
        <w:rPr>
          <w:rFonts w:hint="eastAsia" w:ascii="仿宋" w:hAnsi="仿宋" w:eastAsia="仿宋"/>
          <w:snapToGrid/>
          <w:color w:val="000000"/>
          <w:sz w:val="28"/>
          <w:szCs w:val="28"/>
        </w:rPr>
      </w:pPr>
      <w:bookmarkStart w:id="0" w:name="_GoBack"/>
      <w:r>
        <w:rPr>
          <w:rFonts w:hint="eastAsia" w:ascii="华文中宋" w:hAnsi="华文中宋" w:eastAsia="华文中宋"/>
          <w:b/>
          <w:bCs/>
          <w:snapToGrid/>
          <w:sz w:val="42"/>
          <w:szCs w:val="42"/>
        </w:rPr>
        <w:t>规范性文件清理结果目录（保留继续有效）</w:t>
      </w:r>
    </w:p>
    <w:bookmarkEnd w:id="0"/>
    <w:tbl>
      <w:tblPr>
        <w:tblStyle w:val="2"/>
        <w:tblW w:w="14238" w:type="dxa"/>
        <w:jc w:val="center"/>
        <w:tblLayout w:type="fixed"/>
        <w:tblCellMar>
          <w:top w:w="0" w:type="dxa"/>
          <w:left w:w="0" w:type="dxa"/>
          <w:bottom w:w="0" w:type="dxa"/>
          <w:right w:w="0" w:type="dxa"/>
        </w:tblCellMar>
      </w:tblPr>
      <w:tblGrid>
        <w:gridCol w:w="526"/>
        <w:gridCol w:w="11312"/>
        <w:gridCol w:w="2400"/>
      </w:tblGrid>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b/>
                <w:bCs/>
                <w:snapToGrid/>
                <w:color w:val="000000"/>
                <w:sz w:val="24"/>
                <w:szCs w:val="24"/>
              </w:rPr>
            </w:pPr>
            <w:r>
              <w:rPr>
                <w:rFonts w:hint="eastAsia" w:ascii="仿宋" w:hAnsi="仿宋" w:eastAsia="仿宋"/>
                <w:b/>
                <w:bCs/>
                <w:snapToGrid/>
                <w:color w:val="000000"/>
                <w:sz w:val="24"/>
                <w:szCs w:val="24"/>
              </w:rPr>
              <w:t>序  号</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b/>
                <w:bCs/>
                <w:snapToGrid/>
                <w:color w:val="000000"/>
                <w:sz w:val="24"/>
                <w:szCs w:val="24"/>
              </w:rPr>
            </w:pPr>
            <w:r>
              <w:rPr>
                <w:rFonts w:hint="eastAsia" w:ascii="仿宋" w:hAnsi="仿宋" w:eastAsia="仿宋"/>
                <w:b/>
                <w:bCs/>
                <w:snapToGrid/>
                <w:color w:val="000000"/>
                <w:sz w:val="24"/>
                <w:szCs w:val="24"/>
              </w:rPr>
              <w:t>规 范 性 文 件 名 称</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b/>
                <w:bCs/>
                <w:snapToGrid/>
                <w:color w:val="000000"/>
                <w:sz w:val="24"/>
                <w:szCs w:val="24"/>
              </w:rPr>
            </w:pPr>
            <w:r>
              <w:rPr>
                <w:rFonts w:hint="eastAsia" w:ascii="仿宋" w:hAnsi="仿宋" w:eastAsia="仿宋"/>
                <w:b/>
                <w:bCs/>
                <w:snapToGrid/>
                <w:color w:val="000000"/>
                <w:sz w:val="24"/>
                <w:szCs w:val="24"/>
              </w:rPr>
              <w:t>文    号</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1</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38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信阳市浉河区人民政府办公室关于印发浉河区廉租住房租售管理办法的通知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38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浉政办</w:t>
            </w:r>
            <w:r>
              <w:rPr>
                <w:rFonts w:hint="eastAsia" w:ascii="仿宋" w:hAnsi="仿宋" w:eastAsia="仿宋"/>
                <w:snapToGrid/>
                <w:color w:val="000000"/>
                <w:spacing w:val="-18"/>
                <w:sz w:val="24"/>
                <w:szCs w:val="24"/>
              </w:rPr>
              <w:t>〔2009〕82号</w:t>
            </w:r>
          </w:p>
        </w:tc>
      </w:tr>
      <w:tr>
        <w:tblPrEx>
          <w:tblCellMar>
            <w:top w:w="0" w:type="dxa"/>
            <w:left w:w="0" w:type="dxa"/>
            <w:bottom w:w="0" w:type="dxa"/>
            <w:right w:w="0" w:type="dxa"/>
          </w:tblCellMar>
        </w:tblPrEx>
        <w:trPr>
          <w:trHeight w:val="90"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spacing w:line="9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2</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9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信阳市浉河区人民政府关于印发浉河区社会救助和保障标准与物价上涨挂钩联动机制实施办法的通知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9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浉政</w:t>
            </w:r>
            <w:r>
              <w:rPr>
                <w:rFonts w:hint="eastAsia" w:ascii="仿宋" w:hAnsi="仿宋" w:eastAsia="仿宋"/>
                <w:snapToGrid/>
                <w:color w:val="000000"/>
                <w:spacing w:val="-18"/>
                <w:sz w:val="24"/>
                <w:szCs w:val="24"/>
              </w:rPr>
              <w:t>〔2011〕78号</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3</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信阳市浉河区人民政府关于推进主食产业化及粮油深加工的实施意见</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color w:val="000000"/>
                <w:spacing w:val="-18"/>
                <w:sz w:val="24"/>
                <w:szCs w:val="24"/>
              </w:rPr>
            </w:pPr>
            <w:r>
              <w:rPr>
                <w:rFonts w:hint="eastAsia" w:ascii="仿宋" w:hAnsi="仿宋" w:eastAsia="仿宋"/>
                <w:snapToGrid/>
                <w:color w:val="000000"/>
                <w:sz w:val="24"/>
                <w:szCs w:val="24"/>
              </w:rPr>
              <w:t>浉政</w:t>
            </w:r>
            <w:r>
              <w:rPr>
                <w:rFonts w:hint="eastAsia" w:ascii="仿宋" w:hAnsi="仿宋" w:eastAsia="仿宋"/>
                <w:snapToGrid/>
                <w:color w:val="000000"/>
                <w:spacing w:val="-18"/>
                <w:sz w:val="24"/>
                <w:szCs w:val="24"/>
              </w:rPr>
              <w:t>〔2012〕70号</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4</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信阳市浉河区人民政府关于建立学前教育资助制度的意见的通知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浉政</w:t>
            </w:r>
            <w:r>
              <w:rPr>
                <w:rFonts w:hint="eastAsia" w:ascii="仿宋" w:hAnsi="仿宋" w:eastAsia="仿宋"/>
                <w:snapToGrid/>
                <w:color w:val="000000"/>
                <w:spacing w:val="-18"/>
                <w:sz w:val="24"/>
                <w:szCs w:val="24"/>
              </w:rPr>
              <w:t>〔2012〕75号</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5</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信阳市浉河区人民政府关于扶持普惠性民办幼儿园发展暂行办法</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color w:val="000000"/>
                <w:spacing w:val="-18"/>
                <w:sz w:val="24"/>
                <w:szCs w:val="24"/>
              </w:rPr>
            </w:pPr>
            <w:r>
              <w:rPr>
                <w:rFonts w:hint="eastAsia" w:ascii="仿宋" w:hAnsi="仿宋" w:eastAsia="仿宋"/>
                <w:snapToGrid/>
                <w:color w:val="000000"/>
                <w:sz w:val="24"/>
                <w:szCs w:val="24"/>
              </w:rPr>
              <w:t>浉政</w:t>
            </w:r>
            <w:r>
              <w:rPr>
                <w:rFonts w:hint="eastAsia" w:ascii="仿宋" w:hAnsi="仿宋" w:eastAsia="仿宋"/>
                <w:snapToGrid/>
                <w:color w:val="000000"/>
                <w:spacing w:val="-18"/>
                <w:sz w:val="24"/>
                <w:szCs w:val="24"/>
              </w:rPr>
              <w:t>〔2012〕76号</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6</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38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信阳市浉河区人民政府关于提高农村部分计划生育家庭奖励扶助金兑现标准的通知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380" w:lineRule="atLeast"/>
              <w:jc w:val="center"/>
              <w:rPr>
                <w:rFonts w:ascii="仿宋" w:hAnsi="仿宋" w:eastAsia="仿宋"/>
                <w:snapToGrid/>
                <w:color w:val="000000"/>
                <w:spacing w:val="-18"/>
                <w:sz w:val="24"/>
                <w:szCs w:val="24"/>
              </w:rPr>
            </w:pPr>
            <w:r>
              <w:rPr>
                <w:rFonts w:hint="eastAsia" w:ascii="仿宋" w:hAnsi="仿宋" w:eastAsia="仿宋"/>
                <w:snapToGrid/>
                <w:color w:val="000000"/>
                <w:sz w:val="24"/>
                <w:szCs w:val="24"/>
              </w:rPr>
              <w:t>浉政</w:t>
            </w:r>
            <w:r>
              <w:rPr>
                <w:rFonts w:hint="eastAsia" w:ascii="仿宋" w:hAnsi="仿宋" w:eastAsia="仿宋"/>
                <w:snapToGrid/>
                <w:color w:val="000000"/>
                <w:spacing w:val="-18"/>
                <w:sz w:val="24"/>
                <w:szCs w:val="24"/>
              </w:rPr>
              <w:t>〔2012〕108号</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7</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38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信阳市浉河区人民政府关于提高计划生育特别扶助金兑现标准的通知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380" w:lineRule="atLeast"/>
              <w:jc w:val="center"/>
              <w:rPr>
                <w:rFonts w:ascii="仿宋" w:hAnsi="仿宋" w:eastAsia="仿宋"/>
                <w:snapToGrid/>
                <w:color w:val="000000"/>
                <w:spacing w:val="-18"/>
                <w:sz w:val="24"/>
                <w:szCs w:val="24"/>
              </w:rPr>
            </w:pPr>
            <w:r>
              <w:rPr>
                <w:rFonts w:hint="eastAsia" w:ascii="仿宋" w:hAnsi="仿宋" w:eastAsia="仿宋"/>
                <w:snapToGrid/>
                <w:color w:val="000000"/>
                <w:sz w:val="24"/>
                <w:szCs w:val="24"/>
              </w:rPr>
              <w:t>浉政</w:t>
            </w:r>
            <w:r>
              <w:rPr>
                <w:rFonts w:hint="eastAsia" w:ascii="仿宋" w:hAnsi="仿宋" w:eastAsia="仿宋"/>
                <w:snapToGrid/>
                <w:color w:val="000000"/>
                <w:spacing w:val="-18"/>
                <w:sz w:val="24"/>
                <w:szCs w:val="24"/>
              </w:rPr>
              <w:t>〔2012〕109号</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8</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38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信阳市浉河区人民政府关于进一步加强校园安全管理工作的通知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38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浉政</w:t>
            </w:r>
            <w:r>
              <w:rPr>
                <w:rFonts w:hint="eastAsia" w:ascii="仿宋" w:hAnsi="仿宋" w:eastAsia="仿宋"/>
                <w:snapToGrid/>
                <w:color w:val="000000"/>
                <w:spacing w:val="-18"/>
                <w:sz w:val="24"/>
                <w:szCs w:val="24"/>
              </w:rPr>
              <w:t>〔2012〕114号</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9</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pacing w:val="-2"/>
                <w:sz w:val="24"/>
                <w:szCs w:val="24"/>
              </w:rPr>
              <w:t>信阳市浉河区人民政府关于开展国家免费孕前优生健康检查项目工作的实施意见</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38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浉政〔2013〕39号</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10</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信阳市浉河区人民政府关于进一步支持茶产业发展的实施意见</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38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浉政〔2014〕19号</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11</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0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信阳市浉河区人民政府关于印发实行最严格水资源管理制度的实施意见的通知</w:t>
            </w:r>
            <w:r>
              <w:rPr>
                <w:rFonts w:hint="eastAsia" w:ascii="仿宋" w:hAnsi="仿宋" w:eastAsia="仿宋"/>
                <w:snapToGrid/>
                <w:color w:val="000000"/>
                <w:sz w:val="24"/>
                <w:szCs w:val="24"/>
              </w:rPr>
              <w:tab/>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00" w:lineRule="atLeast"/>
              <w:jc w:val="center"/>
              <w:rPr>
                <w:rFonts w:ascii="仿宋" w:hAnsi="仿宋" w:eastAsia="仿宋"/>
                <w:snapToGrid/>
                <w:color w:val="000000"/>
                <w:spacing w:val="-18"/>
                <w:sz w:val="24"/>
                <w:szCs w:val="24"/>
              </w:rPr>
            </w:pPr>
            <w:r>
              <w:rPr>
                <w:rFonts w:hint="eastAsia" w:ascii="仿宋" w:hAnsi="仿宋" w:eastAsia="仿宋"/>
                <w:snapToGrid/>
                <w:color w:val="000000"/>
                <w:sz w:val="24"/>
                <w:szCs w:val="24"/>
              </w:rPr>
              <w:t>浉政〔2014〕61号</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12</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信阳市浉河区人民政府办公室关于印发浉河区城乡居民基本养老保险制度实施办法的通知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38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浉政办〔2014〕66号</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13</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信阳市浉河区人民政府办公室关于印发区治理货物运输车辆超限超载工作方案的通知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浉政办〔2014〕5号</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14</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信阳市浉河区人民政府关于印发浉河区公共租赁住房管理暂行办法的通知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SSHD-2015-ZF002</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15</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信阳市浉河区人民政府办公室关于印发浉河区区级储备粮管理办法的通知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color w:val="000000"/>
                <w:spacing w:val="-18"/>
                <w:sz w:val="24"/>
                <w:szCs w:val="24"/>
              </w:rPr>
            </w:pPr>
            <w:r>
              <w:rPr>
                <w:rFonts w:hint="eastAsia" w:ascii="仿宋" w:hAnsi="仿宋" w:eastAsia="仿宋"/>
                <w:snapToGrid/>
                <w:color w:val="000000"/>
                <w:sz w:val="24"/>
                <w:szCs w:val="24"/>
              </w:rPr>
              <w:t>SSHD-2015-ZFB004</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16</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信阳市浉河区人民政府关于印发浉河区公共租赁住房租金管理暂行办法</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SSHD-2015-ZF005</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17</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信阳市浉河区人民政府办公室关于印发浉河区计划生育特殊困难家庭关怀救助办法的通知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SSHD-2016-ZFB001</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18</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信阳市浉河区人民政府办公室关于印发加强工商资本租赁农地监管和风险防范的实施细则的通知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SSHD-2016-ZFB002</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sz w:val="24"/>
                <w:szCs w:val="24"/>
              </w:rPr>
              <w:t>19</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sz w:val="24"/>
                <w:szCs w:val="24"/>
              </w:rPr>
              <w:t>信阳市浉河区人民政府办公室关于印发浉河区农民工欠薪应急周转金使用管理办法的通知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color w:val="000000"/>
                <w:sz w:val="24"/>
                <w:szCs w:val="24"/>
              </w:rPr>
            </w:pPr>
            <w:r>
              <w:rPr>
                <w:rFonts w:hint="eastAsia" w:ascii="仿宋" w:hAnsi="仿宋" w:eastAsia="仿宋"/>
                <w:snapToGrid/>
                <w:sz w:val="24"/>
                <w:szCs w:val="24"/>
              </w:rPr>
              <w:t>SSHD-2017-ZFB003</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20</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信阳市浉河区人民政府办公室关于印发信阳市浉河区推进分级诊疗试点工作实施方案的通知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SSHD-2018-ZFB002</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21</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信阳市浉河区人民政府办公室关于印发浉河区稻渔综合种养实施方案（2018-2022）的通知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SSHD-2018-ZFB004</w:t>
            </w:r>
          </w:p>
        </w:tc>
      </w:tr>
      <w:tr>
        <w:tblPrEx>
          <w:tblCellMar>
            <w:top w:w="0" w:type="dxa"/>
            <w:left w:w="0" w:type="dxa"/>
            <w:bottom w:w="0" w:type="dxa"/>
            <w:right w:w="0" w:type="dxa"/>
          </w:tblCellMar>
        </w:tblPrEx>
        <w:trPr>
          <w:trHeight w:val="635"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sz w:val="24"/>
                <w:szCs w:val="24"/>
              </w:rPr>
              <w:t>22</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sz w:val="24"/>
                <w:szCs w:val="24"/>
              </w:rPr>
              <w:t>信阳市浉河区人民政府关于印发信阳市浉河区人民政府法律顾问工作规则的通知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color w:val="000000"/>
                <w:sz w:val="24"/>
                <w:szCs w:val="24"/>
              </w:rPr>
            </w:pPr>
            <w:r>
              <w:rPr>
                <w:rFonts w:hint="eastAsia" w:ascii="仿宋" w:hAnsi="仿宋" w:eastAsia="仿宋"/>
                <w:snapToGrid/>
                <w:sz w:val="24"/>
                <w:szCs w:val="24"/>
              </w:rPr>
              <w:t>SSHD-2018-ZF001</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color w:val="000000"/>
                <w:sz w:val="24"/>
                <w:szCs w:val="24"/>
              </w:rPr>
            </w:pPr>
            <w:r>
              <w:rPr>
                <w:rFonts w:hint="eastAsia" w:ascii="仿宋" w:hAnsi="仿宋" w:eastAsia="仿宋"/>
                <w:snapToGrid/>
                <w:color w:val="000000"/>
                <w:sz w:val="24"/>
                <w:szCs w:val="24"/>
              </w:rPr>
              <w:t>23</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color w:val="000000"/>
                <w:sz w:val="24"/>
                <w:szCs w:val="24"/>
              </w:rPr>
            </w:pPr>
            <w:r>
              <w:rPr>
                <w:rFonts w:hint="eastAsia" w:ascii="仿宋" w:hAnsi="仿宋" w:eastAsia="仿宋"/>
                <w:snapToGrid/>
                <w:color w:val="000000"/>
                <w:sz w:val="24"/>
                <w:szCs w:val="24"/>
              </w:rPr>
              <w:t>信阳市浉河区人民政府办公室关于印发浉河区农产品三品一标认证奖励办法（试行）的通知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color w:val="000000"/>
                <w:sz w:val="24"/>
                <w:szCs w:val="24"/>
              </w:rPr>
            </w:pPr>
            <w:r>
              <w:rPr>
                <w:rFonts w:hint="eastAsia" w:ascii="仿宋" w:hAnsi="仿宋" w:eastAsia="仿宋"/>
                <w:snapToGrid/>
                <w:color w:val="000000"/>
                <w:sz w:val="24"/>
                <w:szCs w:val="24"/>
              </w:rPr>
              <w:t>SSHD-2019-ZFB001</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sz w:val="24"/>
                <w:szCs w:val="24"/>
              </w:rPr>
            </w:pPr>
            <w:r>
              <w:rPr>
                <w:rFonts w:hint="eastAsia" w:ascii="仿宋" w:hAnsi="仿宋" w:eastAsia="仿宋"/>
                <w:snapToGrid/>
                <w:color w:val="000000"/>
                <w:sz w:val="24"/>
                <w:szCs w:val="24"/>
              </w:rPr>
              <w:t>24</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sz w:val="24"/>
                <w:szCs w:val="24"/>
              </w:rPr>
            </w:pPr>
            <w:r>
              <w:rPr>
                <w:rFonts w:hint="eastAsia" w:ascii="仿宋" w:hAnsi="仿宋" w:eastAsia="仿宋"/>
                <w:snapToGrid/>
                <w:color w:val="000000"/>
                <w:sz w:val="24"/>
                <w:szCs w:val="24"/>
              </w:rPr>
              <w:t>信阳市浉河区人民政府办公室关于印发信阳市浉河区政府采购管理实施办法（修订）的通知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sz w:val="24"/>
                <w:szCs w:val="24"/>
              </w:rPr>
            </w:pPr>
            <w:r>
              <w:rPr>
                <w:rFonts w:hint="eastAsia" w:ascii="仿宋" w:hAnsi="仿宋" w:eastAsia="仿宋"/>
                <w:snapToGrid/>
                <w:color w:val="000000"/>
                <w:sz w:val="24"/>
                <w:szCs w:val="24"/>
              </w:rPr>
              <w:t>SSHD-2019-ZFB002</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sz w:val="24"/>
                <w:szCs w:val="24"/>
              </w:rPr>
            </w:pPr>
            <w:r>
              <w:rPr>
                <w:rFonts w:hint="eastAsia" w:ascii="仿宋" w:hAnsi="仿宋" w:eastAsia="仿宋"/>
                <w:snapToGrid/>
                <w:color w:val="000000"/>
                <w:sz w:val="24"/>
                <w:szCs w:val="24"/>
              </w:rPr>
              <w:t>25</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sz w:val="24"/>
                <w:szCs w:val="24"/>
              </w:rPr>
            </w:pPr>
            <w:r>
              <w:rPr>
                <w:rFonts w:hint="eastAsia" w:ascii="仿宋" w:hAnsi="仿宋" w:eastAsia="仿宋"/>
                <w:snapToGrid/>
                <w:color w:val="000000"/>
                <w:sz w:val="24"/>
                <w:szCs w:val="24"/>
              </w:rPr>
              <w:t>信阳市浉河区人民政府办公室关于印发浉河区加强和规范政府投资项目招标工作实施办法的通知</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sz w:val="24"/>
                <w:szCs w:val="24"/>
              </w:rPr>
            </w:pPr>
            <w:r>
              <w:rPr>
                <w:rFonts w:hint="eastAsia" w:ascii="仿宋" w:hAnsi="仿宋" w:eastAsia="仿宋"/>
                <w:snapToGrid/>
                <w:color w:val="000000"/>
                <w:sz w:val="24"/>
                <w:szCs w:val="24"/>
              </w:rPr>
              <w:t>SSHD-2020-ZFB001</w:t>
            </w:r>
          </w:p>
        </w:tc>
      </w:tr>
      <w:tr>
        <w:tblPrEx>
          <w:tblCellMar>
            <w:top w:w="0" w:type="dxa"/>
            <w:left w:w="0" w:type="dxa"/>
            <w:bottom w:w="0" w:type="dxa"/>
            <w:right w:w="0" w:type="dxa"/>
          </w:tblCellMar>
        </w:tblPrEx>
        <w:trPr>
          <w:trHeight w:val="421" w:hRule="atLeast"/>
          <w:jc w:val="center"/>
        </w:trPr>
        <w:tc>
          <w:tcPr>
            <w:tcW w:w="52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widowControl/>
              <w:jc w:val="center"/>
              <w:rPr>
                <w:rFonts w:ascii="仿宋" w:hAnsi="仿宋" w:eastAsia="仿宋"/>
                <w:snapToGrid/>
                <w:sz w:val="24"/>
                <w:szCs w:val="24"/>
              </w:rPr>
            </w:pPr>
            <w:r>
              <w:rPr>
                <w:rFonts w:hint="eastAsia" w:ascii="仿宋" w:hAnsi="仿宋" w:eastAsia="仿宋"/>
                <w:snapToGrid/>
                <w:color w:val="000000"/>
                <w:sz w:val="24"/>
                <w:szCs w:val="24"/>
              </w:rPr>
              <w:t>26</w:t>
            </w:r>
          </w:p>
        </w:tc>
        <w:tc>
          <w:tcPr>
            <w:tcW w:w="11312"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rPr>
                <w:rFonts w:ascii="仿宋" w:hAnsi="仿宋" w:eastAsia="仿宋"/>
                <w:snapToGrid/>
                <w:sz w:val="24"/>
                <w:szCs w:val="24"/>
              </w:rPr>
            </w:pPr>
            <w:r>
              <w:rPr>
                <w:rFonts w:hint="eastAsia" w:ascii="仿宋" w:hAnsi="仿宋" w:eastAsia="仿宋"/>
                <w:snapToGrid/>
                <w:color w:val="000000"/>
                <w:sz w:val="24"/>
                <w:szCs w:val="24"/>
              </w:rPr>
              <w:t>信阳市浉河区行政企事业单位上云用云服务专项补贴资金管理办法（试行）</w:t>
            </w:r>
          </w:p>
        </w:tc>
        <w:tc>
          <w:tcPr>
            <w:tcW w:w="2400" w:type="dxa"/>
            <w:tcBorders>
              <w:top w:val="single" w:color="000000" w:sz="4" w:space="0"/>
              <w:left w:val="nil"/>
              <w:bottom w:val="single" w:color="000000" w:sz="4" w:space="0"/>
              <w:right w:val="single" w:color="000000" w:sz="4" w:space="0"/>
            </w:tcBorders>
            <w:noWrap w:val="0"/>
            <w:tcMar>
              <w:top w:w="0" w:type="dxa"/>
              <w:left w:w="15" w:type="dxa"/>
              <w:bottom w:w="0" w:type="dxa"/>
              <w:right w:w="15" w:type="dxa"/>
            </w:tcMar>
            <w:vAlign w:val="center"/>
          </w:tcPr>
          <w:p>
            <w:pPr>
              <w:widowControl/>
              <w:snapToGrid w:val="0"/>
              <w:spacing w:line="420" w:lineRule="atLeast"/>
              <w:jc w:val="center"/>
              <w:rPr>
                <w:rFonts w:ascii="仿宋" w:hAnsi="仿宋" w:eastAsia="仿宋"/>
                <w:snapToGrid/>
                <w:sz w:val="24"/>
                <w:szCs w:val="24"/>
              </w:rPr>
            </w:pPr>
            <w:r>
              <w:rPr>
                <w:rFonts w:hint="eastAsia" w:ascii="仿宋" w:hAnsi="仿宋" w:eastAsia="仿宋"/>
                <w:snapToGrid/>
                <w:color w:val="000000"/>
                <w:sz w:val="24"/>
                <w:szCs w:val="24"/>
              </w:rPr>
              <w:t>SSHD-2020-ZFB002</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B6EC0"/>
    <w:rsid w:val="3C4B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方正仿宋_GBK" w:hAnsi="Times New Roman" w:eastAsia="方正仿宋_GBK" w:cs="Times New Roman"/>
      <w:snapToGrid w:val="0"/>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2020-11-09T08:45:00Z</dcterms:created>
  <dc:creator>Administrator</dc:creator>
  <cp:lastModifiedBy>Administrator</cp:lastModifiedBy>
  <dcterms:modified xsi:type="dcterms:W3CDTF">2020-11-09T08:46:16Z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