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中共信阳市浉河区委党史研究室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中共信阳市浉河区委党史研究室</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中共信阳市浉河区委党史研究室</w:t>
      </w:r>
      <w:r>
        <w:rPr>
          <w:rFonts w:ascii="仿宋" w:hAnsi="仿宋" w:eastAsia="仿宋" w:cs="黑体"/>
          <w:sz w:val="32"/>
          <w:szCs w:val="32"/>
        </w:rPr>
        <w:t>2019</w:t>
      </w:r>
      <w:r>
        <w:rPr>
          <w:rFonts w:hint="eastAsia" w:ascii="仿宋" w:hAnsi="仿宋" w:eastAsia="仿宋" w:cs="黑体"/>
          <w:sz w:val="32"/>
          <w:szCs w:val="32"/>
        </w:rPr>
        <w:t>年度部门预算情况说明</w:t>
      </w:r>
    </w:p>
    <w:p>
      <w:pPr>
        <w:jc w:val="left"/>
        <w:rPr>
          <w:rFonts w:ascii="仿宋" w:hAnsi="仿宋" w:eastAsia="仿宋" w:cs="宋体"/>
          <w:sz w:val="32"/>
          <w:szCs w:val="32"/>
        </w:rPr>
      </w:pPr>
      <w:r>
        <w:rPr>
          <w:rFonts w:hint="eastAsia" w:ascii="仿宋" w:hAnsi="仿宋" w:eastAsia="仿宋" w:cs="黑体"/>
          <w:sz w:val="32"/>
          <w:szCs w:val="32"/>
        </w:rPr>
        <w:t>第三部分　　名词解释</w:t>
      </w:r>
    </w:p>
    <w:p>
      <w:pPr>
        <w:jc w:val="left"/>
        <w:rPr>
          <w:rFonts w:ascii="仿宋" w:hAnsi="仿宋" w:eastAsia="仿宋" w:cs="黑体"/>
          <w:sz w:val="32"/>
          <w:szCs w:val="32"/>
        </w:rPr>
      </w:pPr>
      <w:r>
        <w:rPr>
          <w:rFonts w:hint="eastAsia" w:ascii="仿宋" w:hAnsi="仿宋" w:eastAsia="仿宋" w:cs="黑体"/>
          <w:sz w:val="32"/>
          <w:szCs w:val="32"/>
        </w:rPr>
        <w:t>附件：</w:t>
      </w:r>
      <w:r>
        <w:rPr>
          <w:rFonts w:hint="eastAsia" w:ascii="仿宋" w:hAnsi="仿宋" w:eastAsia="仿宋" w:cs="黑体"/>
          <w:sz w:val="32"/>
          <w:szCs w:val="32"/>
          <w:lang w:eastAsia="zh-CN"/>
        </w:rPr>
        <w:t>中共信阳市浉河区委党史研究室</w:t>
      </w:r>
      <w:r>
        <w:rPr>
          <w:rFonts w:hint="eastAsia" w:ascii="仿宋" w:hAnsi="仿宋" w:eastAsia="仿宋" w:cs="黑体"/>
          <w:sz w:val="32"/>
          <w:szCs w:val="32"/>
        </w:rPr>
        <w:t>2</w:t>
      </w:r>
      <w:r>
        <w:rPr>
          <w:rFonts w:ascii="仿宋" w:hAnsi="仿宋" w:eastAsia="仿宋" w:cs="黑体"/>
          <w:sz w:val="32"/>
          <w:szCs w:val="32"/>
        </w:rPr>
        <w:t>019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中共信阳市浉河区委党史研究室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pStyle w:val="13"/>
        <w:numPr>
          <w:ilvl w:val="0"/>
          <w:numId w:val="3"/>
        </w:numPr>
        <w:ind w:firstLineChars="0"/>
        <w:rPr>
          <w:rFonts w:ascii="仿宋" w:hAnsi="仿宋" w:eastAsia="仿宋"/>
          <w:sz w:val="32"/>
          <w:szCs w:val="32"/>
        </w:rPr>
      </w:pPr>
      <w:r>
        <w:rPr>
          <w:rFonts w:hint="eastAsia" w:ascii="仿宋" w:hAnsi="仿宋" w:eastAsia="仿宋"/>
          <w:sz w:val="32"/>
          <w:szCs w:val="32"/>
        </w:rPr>
        <w:t>部门机构设置、职能</w:t>
      </w:r>
    </w:p>
    <w:p>
      <w:pPr>
        <w:ind w:firstLine="640" w:firstLineChars="200"/>
        <w:rPr>
          <w:rFonts w:ascii="仿宋" w:hAnsi="仿宋" w:eastAsia="仿宋"/>
          <w:sz w:val="32"/>
          <w:szCs w:val="32"/>
        </w:rPr>
      </w:pPr>
      <w:r>
        <w:rPr>
          <w:rFonts w:hint="eastAsia" w:ascii="仿宋" w:hAnsi="仿宋" w:eastAsia="仿宋"/>
          <w:sz w:val="32"/>
          <w:szCs w:val="32"/>
          <w:lang w:eastAsia="zh-CN"/>
        </w:rPr>
        <w:t>中共信阳市浉河区委党史研究室</w:t>
      </w:r>
      <w:r>
        <w:rPr>
          <w:rFonts w:hint="eastAsia" w:ascii="仿宋" w:hAnsi="仿宋" w:eastAsia="仿宋"/>
          <w:sz w:val="32"/>
          <w:szCs w:val="32"/>
        </w:rPr>
        <w:t>为区委直属参公事业单位，一个二级机构，党史资料管理中心。主要职责是：彻上级关于党史工作的指示、决定和部署，落实上级党史部门下达的党史编研任务，制定党史工作规划，指导各乡、镇（区）、办事处、区直各部门党史工作的开展；负责续写每一历史时期区本级党史正本工作；负责党史大事记、党史专题的研究、编辑、审定及出版工作；开展党史宣传，负责浉河区党史人物、党史普及读物等重要书刊的编辑、出版发行工作；进行革命传统教育基地的利用和开发，配合进行革命传统及爱国主义教育等。</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sz w:val="32"/>
          <w:szCs w:val="32"/>
        </w:rPr>
        <w:t>1、人员编制数共计</w:t>
      </w:r>
      <w:r>
        <w:rPr>
          <w:rFonts w:ascii="仿宋" w:hAnsi="仿宋" w:eastAsia="仿宋"/>
          <w:sz w:val="32"/>
          <w:szCs w:val="32"/>
        </w:rPr>
        <w:t>6</w:t>
      </w:r>
      <w:r>
        <w:rPr>
          <w:rFonts w:hint="eastAsia" w:ascii="仿宋" w:hAnsi="仿宋" w:eastAsia="仿宋"/>
          <w:sz w:val="32"/>
          <w:szCs w:val="32"/>
        </w:rPr>
        <w:t>人。其中行政</w:t>
      </w:r>
      <w:r>
        <w:rPr>
          <w:rFonts w:ascii="仿宋" w:hAnsi="仿宋" w:eastAsia="仿宋"/>
          <w:sz w:val="32"/>
          <w:szCs w:val="32"/>
        </w:rPr>
        <w:t>3</w:t>
      </w:r>
      <w:r>
        <w:rPr>
          <w:rFonts w:hint="eastAsia" w:ascii="仿宋" w:hAnsi="仿宋" w:eastAsia="仿宋"/>
          <w:sz w:val="32"/>
          <w:szCs w:val="32"/>
        </w:rPr>
        <w:t>人，全供事业</w:t>
      </w:r>
      <w:r>
        <w:rPr>
          <w:rFonts w:ascii="仿宋" w:hAnsi="仿宋" w:eastAsia="仿宋"/>
          <w:sz w:val="32"/>
          <w:szCs w:val="32"/>
        </w:rPr>
        <w:t>3</w:t>
      </w:r>
      <w:r>
        <w:rPr>
          <w:rFonts w:hint="eastAsia" w:ascii="仿宋" w:hAnsi="仿宋" w:eastAsia="仿宋"/>
          <w:sz w:val="32"/>
          <w:szCs w:val="32"/>
        </w:rPr>
        <w:t>人。实有在职人员数</w:t>
      </w:r>
      <w:r>
        <w:rPr>
          <w:rFonts w:ascii="仿宋" w:hAnsi="仿宋" w:eastAsia="仿宋"/>
          <w:sz w:val="32"/>
          <w:szCs w:val="32"/>
        </w:rPr>
        <w:t>5</w:t>
      </w:r>
      <w:r>
        <w:rPr>
          <w:rFonts w:hint="eastAsia" w:ascii="仿宋" w:hAnsi="仿宋" w:eastAsia="仿宋"/>
          <w:sz w:val="32"/>
          <w:szCs w:val="32"/>
        </w:rPr>
        <w:t>人。其中行政</w:t>
      </w:r>
      <w:r>
        <w:rPr>
          <w:rFonts w:ascii="仿宋" w:hAnsi="仿宋" w:eastAsia="仿宋"/>
          <w:sz w:val="32"/>
          <w:szCs w:val="32"/>
        </w:rPr>
        <w:t>3</w:t>
      </w:r>
      <w:r>
        <w:rPr>
          <w:rFonts w:hint="eastAsia" w:ascii="仿宋" w:hAnsi="仿宋" w:eastAsia="仿宋"/>
          <w:sz w:val="32"/>
          <w:szCs w:val="32"/>
        </w:rPr>
        <w:t>人，全供事业</w:t>
      </w:r>
      <w:r>
        <w:rPr>
          <w:rFonts w:ascii="仿宋" w:hAnsi="仿宋" w:eastAsia="仿宋"/>
          <w:sz w:val="32"/>
          <w:szCs w:val="32"/>
        </w:rPr>
        <w:t>2</w:t>
      </w:r>
      <w:r>
        <w:rPr>
          <w:rFonts w:hint="eastAsia" w:ascii="仿宋" w:hAnsi="仿宋" w:eastAsia="仿宋"/>
          <w:sz w:val="32"/>
          <w:szCs w:val="32"/>
        </w:rPr>
        <w:t>人。离休1人，退休</w:t>
      </w:r>
      <w:r>
        <w:rPr>
          <w:rFonts w:ascii="仿宋" w:hAnsi="仿宋" w:eastAsia="仿宋"/>
          <w:sz w:val="32"/>
          <w:szCs w:val="32"/>
        </w:rPr>
        <w:t>2</w:t>
      </w:r>
      <w:r>
        <w:rPr>
          <w:rFonts w:hint="eastAsia" w:ascii="仿宋" w:hAnsi="仿宋" w:eastAsia="仿宋"/>
          <w:sz w:val="32"/>
          <w:szCs w:val="32"/>
        </w:rPr>
        <w:t>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浉河区党史研究室未设置科室，设一个二级机构--党史资料管理中心。</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纳入</w:t>
      </w:r>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2</w:t>
      </w:r>
      <w:r>
        <w:rPr>
          <w:rFonts w:ascii="仿宋" w:hAnsi="仿宋" w:eastAsia="仿宋" w:cs="宋体"/>
          <w:sz w:val="32"/>
          <w:szCs w:val="32"/>
        </w:rPr>
        <w:t>019</w:t>
      </w:r>
      <w:r>
        <w:rPr>
          <w:rFonts w:hint="eastAsia" w:ascii="仿宋" w:hAnsi="仿宋" w:eastAsia="仿宋" w:cs="宋体"/>
          <w:sz w:val="32"/>
          <w:szCs w:val="32"/>
        </w:rPr>
        <w:t>年度部门预算编制范围的单位包括：</w:t>
      </w:r>
      <w:bookmarkStart w:id="0" w:name="_GoBack"/>
      <w:bookmarkEnd w:id="0"/>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和1个二级机构党史资料管理中心。</w:t>
      </w: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第二部分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中共信阳市浉河区委党史研究室</w:t>
      </w:r>
    </w:p>
    <w:p>
      <w:pPr>
        <w:jc w:val="center"/>
        <w:rPr>
          <w:rFonts w:ascii="仿宋" w:hAnsi="仿宋" w:eastAsia="仿宋" w:cs="隶书"/>
          <w:sz w:val="48"/>
          <w:szCs w:val="48"/>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2019</w:t>
      </w:r>
      <w:r>
        <w:rPr>
          <w:rFonts w:hint="eastAsia" w:ascii="仿宋" w:hAnsi="仿宋" w:eastAsia="仿宋" w:cs="隶书"/>
          <w:sz w:val="48"/>
          <w:szCs w:val="48"/>
        </w:rPr>
        <w:t>年度部门预算情况说明</w:t>
      </w:r>
    </w:p>
    <w:p>
      <w:pPr>
        <w:adjustRightInd w:val="0"/>
        <w:snapToGrid w:val="0"/>
        <w:spacing w:line="360" w:lineRule="auto"/>
        <w:ind w:left="420" w:leftChars="200" w:firstLine="320" w:firstLineChars="100"/>
        <w:outlineLvl w:val="1"/>
        <w:rPr>
          <w:rFonts w:ascii="仿宋" w:hAnsi="仿宋" w:eastAsia="仿宋"/>
          <w:b w:val="0"/>
          <w:bCs w:val="0"/>
          <w:sz w:val="32"/>
          <w:szCs w:val="32"/>
        </w:rPr>
      </w:pPr>
      <w:r>
        <w:rPr>
          <w:rFonts w:hint="eastAsia" w:ascii="仿宋" w:hAnsi="仿宋" w:eastAsia="仿宋"/>
          <w:b w:val="0"/>
          <w:bCs w:val="0"/>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年度收入总计</w:t>
      </w:r>
      <w:r>
        <w:rPr>
          <w:rFonts w:ascii="仿宋" w:hAnsi="仿宋" w:eastAsia="仿宋" w:cs="Courier New"/>
          <w:sz w:val="32"/>
          <w:szCs w:val="32"/>
        </w:rPr>
        <w:t>63.8</w:t>
      </w:r>
      <w:r>
        <w:rPr>
          <w:rFonts w:hint="eastAsia" w:ascii="仿宋" w:hAnsi="仿宋" w:eastAsia="仿宋" w:cs="宋体"/>
          <w:sz w:val="32"/>
          <w:szCs w:val="32"/>
        </w:rPr>
        <w:t>万元，支出总计</w:t>
      </w:r>
      <w:r>
        <w:rPr>
          <w:rFonts w:ascii="仿宋" w:hAnsi="仿宋" w:eastAsia="仿宋" w:cs="Courier New"/>
          <w:sz w:val="32"/>
          <w:szCs w:val="32"/>
        </w:rPr>
        <w:t>63.8</w:t>
      </w:r>
      <w:r>
        <w:rPr>
          <w:rFonts w:hint="eastAsia" w:ascii="仿宋" w:hAnsi="仿宋" w:eastAsia="仿宋" w:cs="宋体"/>
          <w:sz w:val="32"/>
          <w:szCs w:val="32"/>
        </w:rPr>
        <w:t>万元，与</w:t>
      </w:r>
      <w:r>
        <w:rPr>
          <w:rFonts w:ascii="仿宋" w:hAnsi="仿宋" w:eastAsia="仿宋" w:cs="Courier New"/>
          <w:sz w:val="32"/>
          <w:szCs w:val="32"/>
        </w:rPr>
        <w:t>2018</w:t>
      </w:r>
      <w:r>
        <w:rPr>
          <w:rFonts w:hint="eastAsia" w:ascii="仿宋" w:hAnsi="仿宋" w:eastAsia="仿宋" w:cs="宋体"/>
          <w:sz w:val="32"/>
          <w:szCs w:val="32"/>
        </w:rPr>
        <w:t>年相比，收入减少1</w:t>
      </w:r>
      <w:r>
        <w:rPr>
          <w:rFonts w:ascii="仿宋" w:hAnsi="仿宋" w:eastAsia="仿宋" w:cs="宋体"/>
          <w:sz w:val="32"/>
          <w:szCs w:val="32"/>
        </w:rPr>
        <w:t>6.5</w:t>
      </w:r>
      <w:r>
        <w:rPr>
          <w:rFonts w:hint="eastAsia" w:ascii="仿宋" w:hAnsi="仿宋" w:eastAsia="仿宋" w:cs="宋体"/>
          <w:sz w:val="32"/>
          <w:szCs w:val="32"/>
        </w:rPr>
        <w:t>万元，</w:t>
      </w:r>
      <w:r>
        <w:rPr>
          <w:rFonts w:hint="eastAsia" w:ascii="仿宋" w:hAnsi="仿宋" w:eastAsia="仿宋" w:cs="Courier New"/>
          <w:sz w:val="32"/>
          <w:szCs w:val="32"/>
        </w:rPr>
        <w:t>支出</w:t>
      </w:r>
      <w:r>
        <w:rPr>
          <w:rFonts w:hint="eastAsia" w:ascii="仿宋" w:hAnsi="仿宋" w:eastAsia="仿宋" w:cs="宋体"/>
          <w:sz w:val="32"/>
          <w:szCs w:val="32"/>
        </w:rPr>
        <w:t>减少1</w:t>
      </w:r>
      <w:r>
        <w:rPr>
          <w:rFonts w:ascii="仿宋" w:hAnsi="仿宋" w:eastAsia="仿宋" w:cs="宋体"/>
          <w:sz w:val="32"/>
          <w:szCs w:val="32"/>
        </w:rPr>
        <w:t>6.5</w:t>
      </w:r>
      <w:r>
        <w:rPr>
          <w:rFonts w:hint="eastAsia" w:ascii="仿宋" w:hAnsi="仿宋" w:eastAsia="仿宋" w:cs="宋体"/>
          <w:sz w:val="32"/>
          <w:szCs w:val="32"/>
        </w:rPr>
        <w:t>万元，降</w:t>
      </w:r>
      <w:r>
        <w:rPr>
          <w:rFonts w:hint="eastAsia" w:ascii="仿宋" w:hAnsi="仿宋" w:eastAsia="仿宋" w:cs="Courier New"/>
          <w:sz w:val="32"/>
          <w:szCs w:val="32"/>
        </w:rPr>
        <w:t>浮19</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因为2019年一般行政管理事务减少。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2019</w:t>
      </w:r>
      <w:r>
        <w:rPr>
          <w:rFonts w:hint="eastAsia" w:ascii="仿宋" w:hAnsi="仿宋" w:eastAsia="仿宋" w:cs="宋体"/>
          <w:sz w:val="32"/>
          <w:szCs w:val="32"/>
        </w:rPr>
        <w:t>年度收入合计</w:t>
      </w:r>
      <w:r>
        <w:rPr>
          <w:rFonts w:ascii="仿宋" w:hAnsi="仿宋" w:eastAsia="仿宋" w:cs="Courier New"/>
          <w:sz w:val="32"/>
          <w:szCs w:val="32"/>
        </w:rPr>
        <w:t>63.8</w:t>
      </w:r>
      <w:r>
        <w:rPr>
          <w:rFonts w:hint="eastAsia" w:ascii="仿宋" w:hAnsi="仿宋" w:eastAsia="仿宋" w:cs="宋体"/>
          <w:sz w:val="32"/>
          <w:szCs w:val="32"/>
        </w:rPr>
        <w:t>万元，其中：财政拨款收入</w:t>
      </w:r>
      <w:r>
        <w:rPr>
          <w:rFonts w:ascii="仿宋" w:hAnsi="仿宋" w:eastAsia="仿宋" w:cs="Courier New"/>
          <w:sz w:val="32"/>
          <w:szCs w:val="32"/>
        </w:rPr>
        <w:t>63.8</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年度支出合计</w:t>
      </w:r>
      <w:r>
        <w:rPr>
          <w:rFonts w:ascii="仿宋" w:hAnsi="仿宋" w:eastAsia="仿宋" w:cs="Courier New"/>
          <w:sz w:val="32"/>
          <w:szCs w:val="32"/>
        </w:rPr>
        <w:t>63.8</w:t>
      </w:r>
      <w:r>
        <w:rPr>
          <w:rFonts w:hint="eastAsia" w:ascii="仿宋" w:hAnsi="仿宋" w:eastAsia="仿宋" w:cs="宋体"/>
          <w:sz w:val="32"/>
          <w:szCs w:val="32"/>
        </w:rPr>
        <w:t>万元，其中：基本支出</w:t>
      </w:r>
      <w:r>
        <w:rPr>
          <w:rFonts w:ascii="仿宋" w:hAnsi="仿宋" w:eastAsia="仿宋" w:cs="Courier New"/>
          <w:sz w:val="32"/>
          <w:szCs w:val="32"/>
        </w:rPr>
        <w:t>58.8</w:t>
      </w:r>
      <w:r>
        <w:rPr>
          <w:rFonts w:hint="eastAsia" w:ascii="仿宋" w:hAnsi="仿宋" w:eastAsia="仿宋" w:cs="宋体"/>
          <w:sz w:val="32"/>
          <w:szCs w:val="32"/>
        </w:rPr>
        <w:t>万元，占</w:t>
      </w:r>
      <w:r>
        <w:rPr>
          <w:rFonts w:ascii="仿宋" w:hAnsi="仿宋" w:eastAsia="仿宋" w:cs="Courier New"/>
          <w:sz w:val="32"/>
          <w:szCs w:val="32"/>
        </w:rPr>
        <w:t>92%</w:t>
      </w:r>
      <w:r>
        <w:rPr>
          <w:rFonts w:hint="eastAsia" w:ascii="仿宋" w:hAnsi="仿宋" w:eastAsia="仿宋" w:cs="宋体"/>
          <w:sz w:val="32"/>
          <w:szCs w:val="32"/>
        </w:rPr>
        <w:t>；项目支出</w:t>
      </w:r>
      <w:r>
        <w:rPr>
          <w:rFonts w:ascii="仿宋" w:hAnsi="仿宋" w:eastAsia="仿宋" w:cs="Courier New"/>
          <w:sz w:val="32"/>
          <w:szCs w:val="32"/>
        </w:rPr>
        <w:t>5</w:t>
      </w:r>
      <w:r>
        <w:rPr>
          <w:rFonts w:hint="eastAsia" w:ascii="仿宋" w:hAnsi="仿宋" w:eastAsia="仿宋" w:cs="宋体"/>
          <w:sz w:val="32"/>
          <w:szCs w:val="32"/>
        </w:rPr>
        <w:t>万元，占</w:t>
      </w:r>
      <w:r>
        <w:rPr>
          <w:rFonts w:ascii="仿宋" w:hAnsi="仿宋" w:eastAsia="仿宋" w:cs="Courier New"/>
          <w:sz w:val="32"/>
          <w:szCs w:val="32"/>
        </w:rPr>
        <w:t>8%</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63.8</w:t>
      </w:r>
      <w:r>
        <w:rPr>
          <w:rFonts w:hint="eastAsia" w:ascii="仿宋" w:hAnsi="仿宋" w:eastAsia="仿宋" w:cs="宋体"/>
          <w:sz w:val="32"/>
          <w:szCs w:val="32"/>
        </w:rPr>
        <w:t>万元。与</w:t>
      </w:r>
      <w:r>
        <w:rPr>
          <w:rFonts w:ascii="仿宋" w:hAnsi="仿宋" w:eastAsia="仿宋" w:cs="Courier New"/>
          <w:sz w:val="32"/>
          <w:szCs w:val="32"/>
        </w:rPr>
        <w:t>2018</w:t>
      </w:r>
      <w:r>
        <w:rPr>
          <w:rFonts w:hint="eastAsia" w:ascii="仿宋" w:hAnsi="仿宋" w:eastAsia="仿宋" w:cs="宋体"/>
          <w:sz w:val="32"/>
          <w:szCs w:val="32"/>
        </w:rPr>
        <w:t>年相比，财政拨款收、支总计减少</w:t>
      </w:r>
      <w:r>
        <w:rPr>
          <w:rFonts w:ascii="仿宋" w:hAnsi="仿宋" w:eastAsia="仿宋" w:cs="宋体"/>
          <w:sz w:val="32"/>
          <w:szCs w:val="32"/>
        </w:rPr>
        <w:t>4.1</w:t>
      </w:r>
      <w:r>
        <w:rPr>
          <w:rFonts w:hint="eastAsia" w:ascii="仿宋" w:hAnsi="仿宋" w:eastAsia="仿宋" w:cs="宋体"/>
          <w:sz w:val="32"/>
          <w:szCs w:val="32"/>
        </w:rPr>
        <w:t>万元，下</w:t>
      </w:r>
      <w:r>
        <w:rPr>
          <w:rFonts w:hint="eastAsia" w:ascii="仿宋" w:hAnsi="仿宋" w:eastAsia="仿宋" w:cs="Courier New"/>
          <w:sz w:val="32"/>
          <w:szCs w:val="32"/>
        </w:rPr>
        <w:t>浮</w:t>
      </w:r>
      <w:r>
        <w:rPr>
          <w:rFonts w:ascii="仿宋" w:hAnsi="仿宋" w:eastAsia="仿宋" w:cs="Courier New"/>
          <w:sz w:val="32"/>
          <w:szCs w:val="32"/>
        </w:rPr>
        <w:t>6 %</w:t>
      </w:r>
      <w:r>
        <w:rPr>
          <w:rFonts w:hint="eastAsia" w:ascii="仿宋" w:hAnsi="仿宋" w:eastAsia="仿宋" w:cs="宋体"/>
          <w:sz w:val="32"/>
          <w:szCs w:val="32"/>
        </w:rPr>
        <w:t>。</w:t>
      </w:r>
      <w:r>
        <w:rPr>
          <w:rFonts w:hint="eastAsia" w:ascii="仿宋" w:hAnsi="仿宋" w:eastAsia="仿宋" w:cs="Courier New"/>
          <w:sz w:val="32"/>
          <w:szCs w:val="32"/>
        </w:rPr>
        <w:t>因为2019年一般行政管理事务减少。</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五、关于一般公共预算支出预算情况说明</w:t>
      </w:r>
    </w:p>
    <w:p>
      <w:pPr>
        <w:widowControl/>
        <w:spacing w:line="600" w:lineRule="exact"/>
        <w:ind w:firstLine="640" w:firstLineChars="200"/>
        <w:jc w:val="left"/>
        <w:rPr>
          <w:rFonts w:ascii="仿宋" w:hAnsi="仿宋" w:eastAsia="仿宋" w:cs="Courier New"/>
          <w:sz w:val="32"/>
          <w:szCs w:val="32"/>
        </w:rPr>
      </w:pPr>
      <w:r>
        <w:rPr>
          <w:rFonts w:ascii="仿宋" w:hAnsi="仿宋" w:eastAsia="仿宋" w:cs="宋体"/>
          <w:sz w:val="32"/>
          <w:szCs w:val="32"/>
        </w:rPr>
        <w:t>201</w:t>
      </w:r>
      <w:r>
        <w:rPr>
          <w:rFonts w:hint="eastAsia" w:ascii="仿宋" w:hAnsi="仿宋" w:eastAsia="仿宋" w:cs="宋体"/>
          <w:sz w:val="32"/>
          <w:szCs w:val="32"/>
        </w:rPr>
        <w:t>9</w:t>
      </w:r>
      <w:r>
        <w:rPr>
          <w:rFonts w:ascii="仿宋" w:hAnsi="仿宋" w:eastAsia="仿宋" w:cs="宋体"/>
          <w:sz w:val="32"/>
          <w:szCs w:val="32"/>
        </w:rPr>
        <w:t>年一般公共预算支出年初预算为58.8万元。主要用于以下方面：人员工资及商品服务支出55.5万元，占年初预算95 %；住房保障类支出3.3万元，占年初预算5%。</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cs="宋体"/>
          <w:bCs/>
          <w:sz w:val="32"/>
          <w:szCs w:val="32"/>
        </w:rPr>
        <w:t>六、</w:t>
      </w:r>
      <w:r>
        <w:rPr>
          <w:rFonts w:ascii="仿宋" w:hAnsi="仿宋" w:eastAsia="仿宋"/>
          <w:sz w:val="32"/>
          <w:szCs w:val="32"/>
        </w:rPr>
        <w:t>一般公共预算基本支出预算情况说明</w:t>
      </w:r>
    </w:p>
    <w:p>
      <w:pPr>
        <w:adjustRightInd w:val="0"/>
        <w:snapToGrid w:val="0"/>
        <w:spacing w:line="360" w:lineRule="auto"/>
        <w:ind w:firstLine="640" w:firstLineChars="200"/>
        <w:outlineLvl w:val="1"/>
        <w:rPr>
          <w:rFonts w:ascii="仿宋" w:hAnsi="仿宋" w:eastAsia="仿宋" w:cs="宋体"/>
          <w:sz w:val="32"/>
          <w:szCs w:val="32"/>
        </w:rPr>
      </w:pPr>
      <w:r>
        <w:rPr>
          <w:rFonts w:ascii="仿宋" w:hAnsi="仿宋" w:eastAsia="仿宋"/>
          <w:sz w:val="32"/>
          <w:szCs w:val="32"/>
        </w:rPr>
        <w:t>2019</w:t>
      </w:r>
      <w:r>
        <w:rPr>
          <w:rFonts w:hint="eastAsia" w:ascii="仿宋" w:hAnsi="仿宋" w:eastAsia="仿宋"/>
          <w:sz w:val="32"/>
          <w:szCs w:val="32"/>
        </w:rPr>
        <w:t>年</w:t>
      </w:r>
      <w:r>
        <w:rPr>
          <w:rFonts w:hint="eastAsia" w:ascii="仿宋" w:hAnsi="仿宋" w:eastAsia="仿宋" w:cs="宋体"/>
          <w:sz w:val="32"/>
          <w:szCs w:val="32"/>
        </w:rPr>
        <w:t>度一般公共预算</w:t>
      </w:r>
      <w:r>
        <w:rPr>
          <w:rFonts w:hint="eastAsia" w:ascii="仿宋" w:hAnsi="仿宋" w:eastAsia="仿宋" w:cs="宋体"/>
          <w:bCs/>
          <w:color w:val="000000"/>
          <w:kern w:val="0"/>
          <w:sz w:val="32"/>
          <w:szCs w:val="32"/>
        </w:rPr>
        <w:t>等支出</w:t>
      </w:r>
      <w:r>
        <w:rPr>
          <w:rFonts w:ascii="仿宋" w:hAnsi="仿宋" w:eastAsia="仿宋" w:cs="Courier New"/>
          <w:bCs/>
          <w:sz w:val="32"/>
          <w:szCs w:val="32"/>
        </w:rPr>
        <w:t>58.8</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54.1</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w:t>
      </w:r>
      <w:r>
        <w:rPr>
          <w:rFonts w:ascii="仿宋" w:hAnsi="仿宋" w:eastAsia="仿宋" w:cs="宋体"/>
          <w:sz w:val="32"/>
          <w:szCs w:val="32"/>
        </w:rPr>
        <w:t>18.6</w:t>
      </w:r>
      <w:r>
        <w:rPr>
          <w:rFonts w:hint="eastAsia" w:ascii="仿宋" w:hAnsi="仿宋" w:eastAsia="仿宋" w:cs="宋体"/>
          <w:sz w:val="32"/>
          <w:szCs w:val="32"/>
        </w:rPr>
        <w:t>万元、津贴补贴</w:t>
      </w:r>
      <w:r>
        <w:rPr>
          <w:rFonts w:ascii="仿宋" w:hAnsi="仿宋" w:eastAsia="仿宋" w:cs="宋体"/>
          <w:sz w:val="32"/>
          <w:szCs w:val="32"/>
        </w:rPr>
        <w:t>8.4</w:t>
      </w:r>
      <w:r>
        <w:rPr>
          <w:rFonts w:hint="eastAsia" w:ascii="仿宋" w:hAnsi="仿宋" w:eastAsia="仿宋" w:cs="宋体"/>
          <w:sz w:val="32"/>
          <w:szCs w:val="32"/>
        </w:rPr>
        <w:t>万元、奖金</w:t>
      </w:r>
      <w:r>
        <w:rPr>
          <w:rFonts w:ascii="仿宋" w:hAnsi="仿宋" w:eastAsia="仿宋" w:cs="宋体"/>
          <w:sz w:val="32"/>
          <w:szCs w:val="32"/>
        </w:rPr>
        <w:t>3.3</w:t>
      </w:r>
      <w:r>
        <w:rPr>
          <w:rFonts w:hint="eastAsia" w:ascii="仿宋" w:hAnsi="仿宋" w:eastAsia="仿宋" w:cs="宋体"/>
          <w:sz w:val="32"/>
          <w:szCs w:val="32"/>
        </w:rPr>
        <w:t>万元、绩效工资1</w:t>
      </w:r>
      <w:r>
        <w:rPr>
          <w:rFonts w:ascii="仿宋" w:hAnsi="仿宋" w:eastAsia="仿宋" w:cs="宋体"/>
          <w:sz w:val="32"/>
          <w:szCs w:val="32"/>
        </w:rPr>
        <w:t>.1</w:t>
      </w:r>
      <w:r>
        <w:rPr>
          <w:rFonts w:hint="eastAsia" w:ascii="仿宋" w:hAnsi="仿宋" w:eastAsia="仿宋" w:cs="宋体"/>
          <w:sz w:val="32"/>
          <w:szCs w:val="32"/>
        </w:rPr>
        <w:t>万元、基本养老保险缴费8</w:t>
      </w:r>
      <w:r>
        <w:rPr>
          <w:rFonts w:ascii="仿宋" w:hAnsi="仿宋" w:eastAsia="仿宋" w:cs="宋体"/>
          <w:sz w:val="32"/>
          <w:szCs w:val="32"/>
        </w:rPr>
        <w:t>.2</w:t>
      </w:r>
      <w:r>
        <w:rPr>
          <w:rFonts w:hint="eastAsia" w:ascii="仿宋" w:hAnsi="仿宋" w:eastAsia="仿宋" w:cs="宋体"/>
          <w:sz w:val="32"/>
          <w:szCs w:val="32"/>
        </w:rPr>
        <w:t>万元、基本医疗保险缴费2</w:t>
      </w:r>
      <w:r>
        <w:rPr>
          <w:rFonts w:ascii="仿宋" w:hAnsi="仿宋" w:eastAsia="仿宋" w:cs="宋体"/>
          <w:sz w:val="32"/>
          <w:szCs w:val="32"/>
        </w:rPr>
        <w:t>.2</w:t>
      </w:r>
      <w:r>
        <w:rPr>
          <w:rFonts w:hint="eastAsia" w:ascii="仿宋" w:hAnsi="仿宋" w:eastAsia="仿宋" w:cs="宋体"/>
          <w:sz w:val="32"/>
          <w:szCs w:val="32"/>
        </w:rPr>
        <w:t>万元、住房公积金3</w:t>
      </w:r>
      <w:r>
        <w:rPr>
          <w:rFonts w:ascii="仿宋" w:hAnsi="仿宋" w:eastAsia="仿宋" w:cs="宋体"/>
          <w:sz w:val="32"/>
          <w:szCs w:val="32"/>
        </w:rPr>
        <w:t>.3</w:t>
      </w:r>
      <w:r>
        <w:rPr>
          <w:rFonts w:hint="eastAsia" w:ascii="仿宋" w:hAnsi="仿宋" w:eastAsia="仿宋" w:cs="宋体"/>
          <w:sz w:val="32"/>
          <w:szCs w:val="32"/>
        </w:rPr>
        <w:t>万元、离休费</w:t>
      </w:r>
      <w:r>
        <w:rPr>
          <w:rFonts w:ascii="仿宋" w:hAnsi="仿宋" w:eastAsia="仿宋" w:cs="宋体"/>
          <w:sz w:val="32"/>
          <w:szCs w:val="32"/>
        </w:rPr>
        <w:t>9</w:t>
      </w:r>
      <w:r>
        <w:rPr>
          <w:rFonts w:hint="eastAsia" w:ascii="仿宋" w:hAnsi="仿宋" w:eastAsia="仿宋" w:cs="宋体"/>
          <w:sz w:val="32"/>
          <w:szCs w:val="32"/>
        </w:rPr>
        <w:t>万元</w:t>
      </w:r>
      <w:r>
        <w:rPr>
          <w:rFonts w:ascii="仿宋" w:hAnsi="仿宋" w:eastAsia="仿宋" w:cs="Courier New"/>
          <w:sz w:val="32"/>
          <w:szCs w:val="32"/>
        </w:rPr>
        <w:t>……</w:t>
      </w:r>
      <w:r>
        <w:rPr>
          <w:rFonts w:hint="eastAsia" w:ascii="仿宋" w:hAnsi="仿宋" w:eastAsia="仿宋" w:cs="宋体"/>
          <w:sz w:val="32"/>
          <w:szCs w:val="32"/>
        </w:rPr>
        <w:t>（按照公开</w:t>
      </w:r>
      <w:r>
        <w:rPr>
          <w:rFonts w:ascii="仿宋" w:hAnsi="仿宋" w:eastAsia="仿宋" w:cs="Courier New"/>
          <w:sz w:val="32"/>
          <w:szCs w:val="32"/>
        </w:rPr>
        <w:t>06</w:t>
      </w:r>
      <w:r>
        <w:rPr>
          <w:rFonts w:hint="eastAsia" w:ascii="仿宋" w:hAnsi="仿宋" w:eastAsia="仿宋" w:cs="宋体"/>
          <w:sz w:val="32"/>
          <w:szCs w:val="32"/>
        </w:rPr>
        <w:t>表中</w:t>
      </w:r>
      <w:r>
        <w:rPr>
          <w:rFonts w:ascii="仿宋" w:hAnsi="仿宋" w:eastAsia="仿宋" w:cs="Courier New"/>
          <w:sz w:val="32"/>
          <w:szCs w:val="32"/>
        </w:rPr>
        <w:t>“</w:t>
      </w:r>
      <w:r>
        <w:rPr>
          <w:rFonts w:hint="eastAsia" w:ascii="仿宋" w:hAnsi="仿宋" w:eastAsia="仿宋" w:cs="宋体"/>
          <w:sz w:val="32"/>
          <w:szCs w:val="32"/>
        </w:rPr>
        <w:t>人员经费</w:t>
      </w:r>
      <w:r>
        <w:rPr>
          <w:rFonts w:ascii="仿宋" w:hAnsi="仿宋" w:eastAsia="仿宋" w:cs="Courier New"/>
          <w:sz w:val="32"/>
          <w:szCs w:val="32"/>
        </w:rPr>
        <w:t>”</w:t>
      </w:r>
      <w:r>
        <w:rPr>
          <w:rFonts w:hint="eastAsia" w:ascii="仿宋" w:hAnsi="仿宋" w:eastAsia="仿宋" w:cs="宋体"/>
          <w:sz w:val="32"/>
          <w:szCs w:val="32"/>
        </w:rPr>
        <w:t>所列项目填写）；</w:t>
      </w:r>
      <w:r>
        <w:rPr>
          <w:rFonts w:hint="eastAsia" w:ascii="仿宋" w:hAnsi="仿宋" w:eastAsia="仿宋" w:cs="宋体"/>
          <w:b/>
          <w:spacing w:val="-1"/>
          <w:kern w:val="0"/>
          <w:sz w:val="32"/>
          <w:szCs w:val="32"/>
        </w:rPr>
        <w:t>公用经费</w:t>
      </w:r>
      <w:r>
        <w:rPr>
          <w:rFonts w:hint="eastAsia" w:ascii="仿宋" w:hAnsi="仿宋" w:eastAsia="仿宋" w:cs="宋体"/>
          <w:b w:val="0"/>
          <w:bCs/>
          <w:spacing w:val="-1"/>
          <w:kern w:val="0"/>
          <w:sz w:val="32"/>
          <w:szCs w:val="32"/>
          <w:lang w:val="en-US" w:eastAsia="zh-CN"/>
        </w:rPr>
        <w:t>4.</w:t>
      </w:r>
      <w:r>
        <w:rPr>
          <w:rFonts w:ascii="仿宋" w:hAnsi="仿宋" w:eastAsia="仿宋" w:cs="??_GB2312"/>
          <w:spacing w:val="-2"/>
          <w:kern w:val="0"/>
          <w:sz w:val="32"/>
          <w:szCs w:val="32"/>
        </w:rPr>
        <w:t>7</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，主要包括：办公费0</w:t>
      </w:r>
      <w:r>
        <w:rPr>
          <w:rFonts w:ascii="仿宋" w:hAnsi="仿宋" w:eastAsia="仿宋" w:cs="宋体"/>
          <w:sz w:val="32"/>
          <w:szCs w:val="32"/>
        </w:rPr>
        <w:t>.5</w:t>
      </w:r>
      <w:r>
        <w:rPr>
          <w:rFonts w:hint="eastAsia" w:ascii="仿宋" w:hAnsi="仿宋" w:eastAsia="仿宋" w:cs="宋体"/>
          <w:sz w:val="32"/>
          <w:szCs w:val="32"/>
        </w:rPr>
        <w:t>万元、印刷费0</w:t>
      </w:r>
      <w:r>
        <w:rPr>
          <w:rFonts w:ascii="仿宋" w:hAnsi="仿宋" w:eastAsia="仿宋" w:cs="宋体"/>
          <w:sz w:val="32"/>
          <w:szCs w:val="32"/>
        </w:rPr>
        <w:t>.4</w:t>
      </w:r>
      <w:r>
        <w:rPr>
          <w:rFonts w:hint="eastAsia" w:ascii="仿宋" w:hAnsi="仿宋" w:eastAsia="仿宋" w:cs="宋体"/>
          <w:sz w:val="32"/>
          <w:szCs w:val="32"/>
        </w:rPr>
        <w:t>万元、水费0</w:t>
      </w:r>
      <w:r>
        <w:rPr>
          <w:rFonts w:ascii="仿宋" w:hAnsi="仿宋" w:eastAsia="仿宋" w:cs="宋体"/>
          <w:sz w:val="32"/>
          <w:szCs w:val="32"/>
        </w:rPr>
        <w:t>.1</w:t>
      </w:r>
      <w:r>
        <w:rPr>
          <w:rFonts w:hint="eastAsia" w:ascii="仿宋" w:hAnsi="仿宋" w:eastAsia="仿宋" w:cs="宋体"/>
          <w:sz w:val="32"/>
          <w:szCs w:val="32"/>
        </w:rPr>
        <w:t>万元、电费0</w:t>
      </w:r>
      <w:r>
        <w:rPr>
          <w:rFonts w:ascii="仿宋" w:hAnsi="仿宋" w:eastAsia="仿宋" w:cs="宋体"/>
          <w:sz w:val="32"/>
          <w:szCs w:val="32"/>
        </w:rPr>
        <w:t>.2</w:t>
      </w:r>
      <w:r>
        <w:rPr>
          <w:rFonts w:hint="eastAsia" w:ascii="仿宋" w:hAnsi="仿宋" w:eastAsia="仿宋" w:cs="宋体"/>
          <w:sz w:val="32"/>
          <w:szCs w:val="32"/>
        </w:rPr>
        <w:t>万元、邮电费0</w:t>
      </w:r>
      <w:r>
        <w:rPr>
          <w:rFonts w:ascii="仿宋" w:hAnsi="仿宋" w:eastAsia="仿宋" w:cs="宋体"/>
          <w:sz w:val="32"/>
          <w:szCs w:val="32"/>
        </w:rPr>
        <w:t>.1</w:t>
      </w:r>
      <w:r>
        <w:rPr>
          <w:rFonts w:hint="eastAsia" w:ascii="仿宋" w:hAnsi="仿宋" w:eastAsia="仿宋" w:cs="宋体"/>
          <w:sz w:val="32"/>
          <w:szCs w:val="32"/>
        </w:rPr>
        <w:t>万元、物业管理费0</w:t>
      </w:r>
      <w:r>
        <w:rPr>
          <w:rFonts w:ascii="仿宋" w:hAnsi="仿宋" w:eastAsia="仿宋" w:cs="宋体"/>
          <w:sz w:val="32"/>
          <w:szCs w:val="32"/>
        </w:rPr>
        <w:t>.1</w:t>
      </w:r>
      <w:r>
        <w:rPr>
          <w:rFonts w:hint="eastAsia" w:ascii="仿宋" w:hAnsi="仿宋" w:eastAsia="仿宋" w:cs="宋体"/>
          <w:sz w:val="32"/>
          <w:szCs w:val="32"/>
        </w:rPr>
        <w:t>万元、公务招待费0</w:t>
      </w:r>
      <w:r>
        <w:rPr>
          <w:rFonts w:ascii="仿宋" w:hAnsi="仿宋" w:eastAsia="仿宋" w:cs="宋体"/>
          <w:sz w:val="32"/>
          <w:szCs w:val="32"/>
        </w:rPr>
        <w:t>.7</w:t>
      </w:r>
      <w:r>
        <w:rPr>
          <w:rFonts w:hint="eastAsia" w:ascii="仿宋" w:hAnsi="仿宋" w:eastAsia="仿宋" w:cs="宋体"/>
          <w:sz w:val="32"/>
          <w:szCs w:val="32"/>
        </w:rPr>
        <w:t>万元、工会经费0</w:t>
      </w:r>
      <w:r>
        <w:rPr>
          <w:rFonts w:ascii="仿宋" w:hAnsi="仿宋" w:eastAsia="仿宋" w:cs="宋体"/>
          <w:sz w:val="32"/>
          <w:szCs w:val="32"/>
        </w:rPr>
        <w:t>.8</w:t>
      </w:r>
      <w:r>
        <w:rPr>
          <w:rFonts w:hint="eastAsia" w:ascii="仿宋" w:hAnsi="仿宋" w:eastAsia="仿宋" w:cs="宋体"/>
          <w:sz w:val="32"/>
          <w:szCs w:val="32"/>
        </w:rPr>
        <w:t>万元、其他商品和服务支出1</w:t>
      </w:r>
      <w:r>
        <w:rPr>
          <w:rFonts w:ascii="仿宋" w:hAnsi="仿宋" w:eastAsia="仿宋" w:cs="宋体"/>
          <w:sz w:val="32"/>
          <w:szCs w:val="32"/>
        </w:rPr>
        <w:t>.8</w:t>
      </w:r>
      <w:r>
        <w:rPr>
          <w:rFonts w:hint="eastAsia" w:ascii="仿宋" w:hAnsi="仿宋" w:eastAsia="仿宋" w:cs="宋体"/>
          <w:sz w:val="32"/>
          <w:szCs w:val="32"/>
        </w:rPr>
        <w:t>万元</w:t>
      </w:r>
      <w:r>
        <w:rPr>
          <w:rFonts w:ascii="仿宋" w:hAnsi="仿宋" w:eastAsia="仿宋" w:cs="Courier New"/>
          <w:sz w:val="32"/>
          <w:szCs w:val="32"/>
        </w:rPr>
        <w:t>……</w:t>
      </w:r>
      <w:r>
        <w:rPr>
          <w:rFonts w:hint="eastAsia" w:ascii="仿宋" w:hAnsi="仿宋" w:eastAsia="仿宋" w:cs="宋体"/>
          <w:sz w:val="32"/>
          <w:szCs w:val="32"/>
        </w:rPr>
        <w:t>（按照公开</w:t>
      </w:r>
      <w:r>
        <w:rPr>
          <w:rFonts w:ascii="仿宋" w:hAnsi="仿宋" w:eastAsia="仿宋" w:cs="Courier New"/>
          <w:sz w:val="32"/>
          <w:szCs w:val="32"/>
        </w:rPr>
        <w:t>06</w:t>
      </w:r>
      <w:r>
        <w:rPr>
          <w:rFonts w:hint="eastAsia" w:ascii="仿宋" w:hAnsi="仿宋" w:eastAsia="仿宋" w:cs="宋体"/>
          <w:sz w:val="32"/>
          <w:szCs w:val="32"/>
        </w:rPr>
        <w:t>表中</w:t>
      </w:r>
      <w:r>
        <w:rPr>
          <w:rFonts w:ascii="仿宋" w:hAnsi="仿宋" w:eastAsia="仿宋" w:cs="Courier New"/>
          <w:sz w:val="32"/>
          <w:szCs w:val="32"/>
        </w:rPr>
        <w:t>“</w:t>
      </w:r>
      <w:r>
        <w:rPr>
          <w:rFonts w:hint="eastAsia" w:ascii="仿宋" w:hAnsi="仿宋" w:eastAsia="仿宋" w:cs="宋体"/>
          <w:sz w:val="32"/>
          <w:szCs w:val="32"/>
        </w:rPr>
        <w:t>公用经费</w:t>
      </w:r>
      <w:r>
        <w:rPr>
          <w:rFonts w:ascii="仿宋" w:hAnsi="仿宋" w:eastAsia="仿宋" w:cs="Courier New"/>
          <w:sz w:val="32"/>
          <w:szCs w:val="32"/>
        </w:rPr>
        <w:t>”</w:t>
      </w:r>
      <w:r>
        <w:rPr>
          <w:rFonts w:hint="eastAsia" w:ascii="仿宋" w:hAnsi="仿宋" w:eastAsia="仿宋" w:cs="宋体"/>
          <w:sz w:val="32"/>
          <w:szCs w:val="32"/>
        </w:rPr>
        <w:t>所列项目填写）。</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八、关于“三公”经费支出预算情况说明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0.7</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0.7</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ascii="仿宋" w:hAnsi="仿宋" w:eastAsia="仿宋" w:cs="Courier New"/>
          <w:b/>
          <w:bCs/>
          <w:sz w:val="32"/>
          <w:szCs w:val="32"/>
        </w:rPr>
        <w:t>20</w:t>
      </w:r>
      <w:r>
        <w:rPr>
          <w:rFonts w:hint="eastAsia" w:ascii="仿宋" w:hAnsi="仿宋" w:eastAsia="仿宋" w:cs="Courier New"/>
          <w:b/>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公务接待费支出减少的主要原因是：</w:t>
      </w:r>
      <w:r>
        <w:rPr>
          <w:rFonts w:ascii="仿宋" w:hAnsi="仿宋" w:eastAsia="仿宋" w:cs="Courier New"/>
          <w:sz w:val="32"/>
          <w:szCs w:val="32"/>
        </w:rPr>
        <w:t>2019</w:t>
      </w:r>
      <w:r>
        <w:rPr>
          <w:rFonts w:hint="eastAsia" w:ascii="仿宋" w:hAnsi="仿宋" w:eastAsia="仿宋" w:cs="宋体"/>
          <w:sz w:val="32"/>
          <w:szCs w:val="32"/>
        </w:rPr>
        <w:t>年单位严格执行公务接待制度，现在公务接待的标准是同城不吃饭，禁止使用高档烟酒，禁止出入高档酒店进行招待，大大减少了公务接待费用。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Courier New"/>
          <w:sz w:val="32"/>
          <w:szCs w:val="32"/>
          <w:lang w:val="en-US" w:eastAsia="zh-CN"/>
        </w:rPr>
        <w:t>7</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0.7</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九、其他重要事项的情况说明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58.8</w:t>
      </w:r>
      <w:r>
        <w:rPr>
          <w:rFonts w:hint="eastAsia" w:ascii="仿宋" w:hAnsi="仿宋" w:eastAsia="仿宋" w:cs="宋体"/>
          <w:sz w:val="32"/>
          <w:szCs w:val="32"/>
        </w:rPr>
        <w:t>万元，比</w:t>
      </w:r>
      <w:r>
        <w:rPr>
          <w:rFonts w:ascii="仿宋" w:hAnsi="仿宋" w:eastAsia="仿宋" w:cs="Courier New"/>
          <w:sz w:val="32"/>
          <w:szCs w:val="32"/>
        </w:rPr>
        <w:t>2018</w:t>
      </w:r>
      <w:r>
        <w:rPr>
          <w:rFonts w:hint="eastAsia" w:ascii="仿宋" w:hAnsi="仿宋" w:eastAsia="仿宋" w:cs="宋体"/>
          <w:sz w:val="32"/>
          <w:szCs w:val="32"/>
        </w:rPr>
        <w:t>年</w:t>
      </w:r>
      <w:r>
        <w:rPr>
          <w:rFonts w:hint="eastAsia" w:ascii="仿宋" w:hAnsi="仿宋" w:eastAsia="仿宋" w:cs="Courier New"/>
          <w:sz w:val="32"/>
          <w:szCs w:val="32"/>
        </w:rPr>
        <w:t>增加</w:t>
      </w:r>
      <w:r>
        <w:rPr>
          <w:rFonts w:ascii="仿宋" w:hAnsi="仿宋" w:eastAsia="仿宋" w:cs="Courier New"/>
          <w:sz w:val="32"/>
          <w:szCs w:val="32"/>
        </w:rPr>
        <w:t>3.7</w:t>
      </w:r>
      <w:r>
        <w:rPr>
          <w:rFonts w:hint="eastAsia" w:ascii="仿宋" w:hAnsi="仿宋" w:eastAsia="仿宋" w:cs="宋体"/>
          <w:sz w:val="32"/>
          <w:szCs w:val="32"/>
        </w:rPr>
        <w:t>万元，</w:t>
      </w:r>
      <w:r>
        <w:rPr>
          <w:rFonts w:hint="eastAsia" w:ascii="仿宋" w:hAnsi="仿宋" w:eastAsia="仿宋" w:cs="Courier New"/>
          <w:sz w:val="32"/>
          <w:szCs w:val="32"/>
        </w:rPr>
        <w:t>上涨</w:t>
      </w:r>
      <w:r>
        <w:rPr>
          <w:rFonts w:ascii="仿宋" w:hAnsi="仿宋" w:eastAsia="仿宋" w:cs="Courier New"/>
          <w:sz w:val="32"/>
          <w:szCs w:val="32"/>
        </w:rPr>
        <w:t>6%</w:t>
      </w:r>
      <w:r>
        <w:rPr>
          <w:rFonts w:hint="eastAsia" w:ascii="仿宋" w:hAnsi="仿宋" w:eastAsia="仿宋" w:cs="宋体"/>
          <w:sz w:val="32"/>
          <w:szCs w:val="32"/>
        </w:rPr>
        <w:t>。</w:t>
      </w:r>
      <w:r>
        <w:rPr>
          <w:rFonts w:hint="eastAsia" w:ascii="仿宋" w:hAnsi="仿宋" w:eastAsia="仿宋" w:cs="Courier New"/>
          <w:sz w:val="32"/>
          <w:szCs w:val="32"/>
        </w:rPr>
        <w:t>因全区总人口59.6万人人均标准提高，去年人均1.2元，今年人均1.5元。并且单位人员增加，运行经费支出预算增加。</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年度没有政府采购</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宋体"/>
          <w:sz w:val="32"/>
          <w:szCs w:val="32"/>
          <w:lang w:eastAsia="zh-CN"/>
        </w:rPr>
        <w:t>，</w:t>
      </w:r>
      <w:r>
        <w:rPr>
          <w:rFonts w:hint="eastAsia" w:ascii="仿宋" w:hAnsi="仿宋" w:eastAsia="仿宋" w:cs="宋体"/>
          <w:sz w:val="32"/>
          <w:szCs w:val="32"/>
        </w:rPr>
        <w:t>政府</w:t>
      </w:r>
      <w:r>
        <w:rPr>
          <w:rFonts w:hint="eastAsia" w:ascii="仿宋" w:hAnsi="仿宋" w:eastAsia="仿宋" w:cs="宋体"/>
          <w:sz w:val="32"/>
          <w:szCs w:val="32"/>
          <w:lang w:val="en-US" w:eastAsia="zh-CN"/>
        </w:rPr>
        <w:t>采</w:t>
      </w:r>
      <w:r>
        <w:rPr>
          <w:rFonts w:hint="eastAsia" w:ascii="仿宋" w:hAnsi="仿宋" w:eastAsia="仿宋" w:cs="宋体"/>
          <w:sz w:val="32"/>
          <w:szCs w:val="32"/>
        </w:rPr>
        <w:t>购预算安排0万元，其中：政府采购货物预算0万元、政府采购工程预算0万元、政府采购服务预算0万元</w:t>
      </w:r>
      <w:r>
        <w:rPr>
          <w:rFonts w:hint="eastAsia" w:ascii="仿宋" w:hAnsi="仿宋" w:eastAsia="仿宋" w:cs="Courier New"/>
          <w:sz w:val="32"/>
          <w:szCs w:val="32"/>
        </w:rPr>
        <w:t>。</w:t>
      </w:r>
    </w:p>
    <w:p>
      <w:pPr>
        <w:pStyle w:val="13"/>
        <w:widowControl/>
        <w:numPr>
          <w:ilvl w:val="0"/>
          <w:numId w:val="6"/>
        </w:numPr>
        <w:kinsoku w:val="0"/>
        <w:overflowPunct w:val="0"/>
        <w:adjustRightInd w:val="0"/>
        <w:snapToGrid w:val="0"/>
        <w:spacing w:line="600" w:lineRule="exact"/>
        <w:ind w:left="420" w:firstLine="0" w:firstLineChars="0"/>
        <w:jc w:val="left"/>
        <w:rPr>
          <w:rFonts w:ascii="仿宋" w:hAnsi="仿宋" w:eastAsia="仿宋" w:cs="宋体"/>
          <w:sz w:val="32"/>
          <w:szCs w:val="32"/>
        </w:rPr>
      </w:pPr>
      <w:r>
        <w:rPr>
          <w:rFonts w:ascii="仿宋" w:hAnsi="仿宋" w:eastAsia="仿宋" w:cs="宋体"/>
          <w:sz w:val="32"/>
          <w:szCs w:val="32"/>
        </w:rPr>
        <w:t>关于预算绩效管理工作开展情况说明</w:t>
      </w:r>
    </w:p>
    <w:p>
      <w:pPr>
        <w:widowControl/>
        <w:kinsoku w:val="0"/>
        <w:overflowPunct w:val="0"/>
        <w:adjustRightInd w:val="0"/>
        <w:snapToGrid w:val="0"/>
        <w:spacing w:line="600" w:lineRule="exact"/>
        <w:ind w:left="420" w:firstLine="640" w:firstLineChars="200"/>
        <w:jc w:val="left"/>
        <w:rPr>
          <w:rFonts w:ascii="仿宋" w:hAnsi="仿宋" w:eastAsia="仿宋" w:cs="宋体"/>
          <w:sz w:val="32"/>
          <w:szCs w:val="32"/>
        </w:rPr>
      </w:pPr>
      <w:r>
        <w:rPr>
          <w:rFonts w:ascii="仿宋" w:hAnsi="仿宋" w:eastAsia="仿宋" w:cs="宋体"/>
          <w:sz w:val="32"/>
          <w:szCs w:val="32"/>
        </w:rPr>
        <w:t>201</w:t>
      </w:r>
      <w:r>
        <w:rPr>
          <w:rFonts w:hint="eastAsia" w:ascii="仿宋" w:hAnsi="仿宋" w:eastAsia="仿宋" w:cs="宋体"/>
          <w:sz w:val="32"/>
          <w:szCs w:val="32"/>
        </w:rPr>
        <w:t>9</w:t>
      </w:r>
      <w:r>
        <w:rPr>
          <w:rFonts w:ascii="仿宋" w:hAnsi="仿宋" w:eastAsia="仿宋" w:cs="宋体"/>
          <w:sz w:val="32"/>
          <w:szCs w:val="32"/>
        </w:rPr>
        <w:t>年拟组织对1个项目进行预算绩效评价，涉及资金5万元，主要</w:t>
      </w:r>
      <w:r>
        <w:rPr>
          <w:rFonts w:hint="eastAsia" w:ascii="仿宋" w:hAnsi="仿宋" w:eastAsia="仿宋" w:cs="宋体"/>
          <w:sz w:val="32"/>
          <w:szCs w:val="32"/>
        </w:rPr>
        <w:t>对四望山遗址保护项目的5</w:t>
      </w:r>
      <w:r>
        <w:rPr>
          <w:rFonts w:ascii="仿宋" w:hAnsi="仿宋" w:eastAsia="仿宋" w:cs="宋体"/>
          <w:sz w:val="32"/>
          <w:szCs w:val="32"/>
        </w:rPr>
        <w:t>万元，进行绩效评价。</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2019</w:t>
      </w:r>
      <w:r>
        <w:rPr>
          <w:rFonts w:hint="eastAsia" w:ascii="仿宋" w:hAnsi="仿宋" w:eastAsia="仿宋" w:cs="宋体"/>
          <w:sz w:val="32"/>
          <w:szCs w:val="32"/>
        </w:rPr>
        <w:t>年，</w:t>
      </w:r>
      <w:r>
        <w:rPr>
          <w:rFonts w:hint="eastAsia" w:ascii="仿宋" w:hAnsi="仿宋" w:eastAsia="仿宋" w:cs="宋体"/>
          <w:sz w:val="32"/>
          <w:szCs w:val="32"/>
          <w:lang w:eastAsia="zh-CN"/>
        </w:rPr>
        <w:t>中共信阳市浉河区委党史研究室</w:t>
      </w:r>
      <w:r>
        <w:rPr>
          <w:rFonts w:hint="eastAsia" w:ascii="仿宋" w:hAnsi="仿宋" w:eastAsia="仿宋" w:cs="宋体"/>
          <w:sz w:val="32"/>
          <w:szCs w:val="32"/>
        </w:rPr>
        <w:t>共有车辆</w:t>
      </w:r>
      <w:r>
        <w:rPr>
          <w:rFonts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　　名词解释</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kinsoku w:val="0"/>
        <w:overflowPunct w:val="0"/>
        <w:autoSpaceDE w:val="0"/>
        <w:autoSpaceDN w:val="0"/>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kinsoku w:val="0"/>
        <w:overflowPunct w:val="0"/>
        <w:autoSpaceDE w:val="0"/>
        <w:autoSpaceDN w:val="0"/>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cs="宋体"/>
          <w:b/>
          <w:bCs/>
          <w:sz w:val="32"/>
          <w:szCs w:val="32"/>
        </w:rPr>
        <w:t>其他收入</w:t>
      </w:r>
      <w:r>
        <w:rPr>
          <w:rFonts w:hint="eastAsia" w:ascii="仿宋" w:hAnsi="仿宋" w:eastAsia="仿宋" w:cs="宋体"/>
          <w:sz w:val="32"/>
          <w:szCs w:val="32"/>
        </w:rPr>
        <w:t xml:space="preserve">：是指部门取得的除“财政拨款”、“事业收入”、“事业单位经营收入”等以外的收入。 </w:t>
      </w:r>
    </w:p>
    <w:p>
      <w:pPr>
        <w:kinsoku w:val="0"/>
        <w:overflowPunct w:val="0"/>
        <w:autoSpaceDE w:val="0"/>
        <w:autoSpaceDN w:val="0"/>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cs="宋体"/>
          <w:b/>
          <w:bCs/>
          <w:sz w:val="32"/>
          <w:szCs w:val="32"/>
        </w:rPr>
        <w:t>基本支出</w:t>
      </w:r>
      <w:r>
        <w:rPr>
          <w:rFonts w:hint="eastAsia" w:ascii="仿宋" w:hAnsi="仿宋" w:eastAsia="仿宋" w:cs="宋体"/>
          <w:sz w:val="32"/>
          <w:szCs w:val="32"/>
        </w:rPr>
        <w:t>：是指为保障机构正常运转、完成日常工作任务所必需的开支，其内容包括人员经费和日常公用经费两部分。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w:t>
      </w:r>
      <w:r>
        <w:rPr>
          <w:rFonts w:hint="eastAsia" w:ascii="仿宋" w:hAnsi="仿宋" w:eastAsia="仿宋" w:cs="宋体"/>
          <w:b/>
          <w:bCs/>
          <w:sz w:val="32"/>
          <w:szCs w:val="32"/>
        </w:rPr>
        <w:t>项目支出</w:t>
      </w:r>
      <w:r>
        <w:rPr>
          <w:rFonts w:hint="eastAsia" w:ascii="仿宋" w:hAnsi="仿宋" w:eastAsia="仿宋" w:cs="宋体"/>
          <w:sz w:val="32"/>
          <w:szCs w:val="32"/>
        </w:rPr>
        <w:t>：是指在基本支出之外，为完成特定的行政工作任务或事业发展目标所发生的支出。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5、</w:t>
      </w:r>
      <w:r>
        <w:rPr>
          <w:rFonts w:hint="eastAsia" w:ascii="仿宋" w:hAnsi="仿宋" w:eastAsia="仿宋" w:cs="宋体"/>
          <w:b/>
          <w:bCs/>
          <w:sz w:val="32"/>
          <w:szCs w:val="32"/>
        </w:rPr>
        <w:t>“三公”经费</w:t>
      </w:r>
      <w:r>
        <w:rPr>
          <w:rFonts w:hint="eastAsia" w:ascii="仿宋" w:hAnsi="仿宋" w:eastAsia="仿宋" w:cs="宋体"/>
          <w:sz w:val="32"/>
          <w:szCs w:val="32"/>
        </w:rPr>
        <w:t>：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hint="eastAsia" w:ascii="仿宋" w:hAnsi="仿宋" w:eastAsia="仿宋" w:cs="宋体"/>
          <w:sz w:val="32"/>
          <w:szCs w:val="32"/>
        </w:rPr>
      </w:pPr>
      <w:r>
        <w:rPr>
          <w:rFonts w:hint="eastAsia" w:ascii="仿宋" w:hAnsi="仿宋" w:eastAsia="仿宋" w:cs="宋体"/>
          <w:sz w:val="32"/>
          <w:szCs w:val="32"/>
        </w:rPr>
        <w:t xml:space="preserve">    6、</w:t>
      </w:r>
      <w:r>
        <w:rPr>
          <w:rFonts w:hint="eastAsia" w:ascii="仿宋" w:hAnsi="仿宋" w:eastAsia="仿宋" w:cs="宋体"/>
          <w:b/>
          <w:bCs/>
          <w:sz w:val="32"/>
          <w:szCs w:val="32"/>
        </w:rPr>
        <w:t>机关运行经费</w:t>
      </w:r>
      <w:r>
        <w:rPr>
          <w:rFonts w:hint="eastAsia" w:ascii="仿宋" w:hAnsi="仿宋" w:eastAsia="仿宋" w:cs="宋体"/>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jc w:val="center"/>
        <w:outlineLvl w:val="0"/>
        <w:rPr>
          <w:rFonts w:hint="eastAsia" w:ascii="仿宋" w:hAnsi="仿宋" w:eastAsia="仿宋" w:cs="Courier New"/>
          <w:b/>
          <w:bCs/>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spacing w:line="360" w:lineRule="auto"/>
        <w:jc w:val="left"/>
        <w:rPr>
          <w:rFonts w:ascii="仿宋" w:hAnsi="仿宋" w:eastAsia="仿宋" w:cs="宋体"/>
          <w:sz w:val="32"/>
          <w:szCs w:val="32"/>
        </w:rPr>
      </w:pPr>
    </w:p>
    <w:p>
      <w:pPr>
        <w:jc w:val="center"/>
        <w:rPr>
          <w:rFonts w:ascii="仿宋" w:hAnsi="仿宋" w:eastAsia="仿宋" w:cs="隶书"/>
          <w:b/>
          <w:sz w:val="48"/>
          <w:szCs w:val="48"/>
        </w:rPr>
      </w:pPr>
    </w:p>
    <w:p>
      <w:pPr>
        <w:jc w:val="center"/>
        <w:rPr>
          <w:rFonts w:ascii="仿宋" w:hAnsi="仿宋" w:eastAsia="仿宋" w:cs="隶书"/>
          <w:b/>
          <w:sz w:val="48"/>
          <w:szCs w:val="48"/>
        </w:rPr>
      </w:pPr>
      <w:r>
        <w:rPr>
          <w:rFonts w:hint="eastAsia" w:ascii="仿宋" w:hAnsi="仿宋" w:eastAsia="仿宋" w:cs="隶书"/>
          <w:b/>
          <w:sz w:val="48"/>
          <w:szCs w:val="48"/>
        </w:rPr>
        <w:t>附件：</w:t>
      </w:r>
      <w:r>
        <w:rPr>
          <w:rFonts w:hint="eastAsia" w:ascii="仿宋" w:hAnsi="仿宋" w:eastAsia="仿宋" w:cs="隶书"/>
          <w:b/>
          <w:sz w:val="48"/>
          <w:szCs w:val="48"/>
          <w:lang w:eastAsia="zh-CN"/>
        </w:rPr>
        <w:t>中共信阳市浉河区委党史研究室</w:t>
      </w:r>
      <w:r>
        <w:rPr>
          <w:rFonts w:ascii="仿宋" w:hAnsi="仿宋" w:eastAsia="仿宋" w:cs="隶书"/>
          <w:b/>
          <w:sz w:val="48"/>
          <w:szCs w:val="48"/>
        </w:rPr>
        <w:t>2019</w:t>
      </w:r>
      <w:r>
        <w:rPr>
          <w:rFonts w:hint="eastAsia" w:ascii="仿宋" w:hAnsi="仿宋" w:eastAsia="仿宋" w:cs="隶书"/>
          <w:b/>
          <w:sz w:val="48"/>
          <w:szCs w:val="48"/>
        </w:rPr>
        <w:t>年度</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单位名称：中共信阳市浉河区委党史研究室</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63.8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50.1</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8.2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2.2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3.3</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63.8</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kern w:val="0"/>
                <w:sz w:val="16"/>
                <w:szCs w:val="16"/>
              </w:rPr>
              <w:t>63.8</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909"/>
        <w:gridCol w:w="734"/>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352"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单位名称：中共信阳市浉河区委党史研究室</w:t>
            </w: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90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63.8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
              </w:rPr>
            </w:pPr>
            <w:r>
              <w:rPr>
                <w:rFonts w:ascii="仿宋" w:hAnsi="仿宋" w:eastAsia="仿宋"/>
                <w:b/>
                <w:sz w:val="18"/>
              </w:rPr>
              <w:t>63.8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一般公共服务支出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其他共产党事务支出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36.1</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36.1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2013602</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一般行政管理事务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社会保障和就业支出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行政事业单位离退休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1</w:t>
            </w:r>
            <w:r>
              <w:rPr>
                <w:rFonts w:ascii="仿宋" w:hAnsi="仿宋" w:eastAsia="仿宋"/>
                <w:sz w:val="16"/>
                <w:szCs w:val="16"/>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归口管理的行政单位离退休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2080505</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机关事业单位基本养老保险缴费支出★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医疗卫生与计划生育支出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2101101</w:t>
            </w:r>
          </w:p>
        </w:tc>
        <w:tc>
          <w:tcPr>
            <w:tcW w:w="1443"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2</w:t>
            </w:r>
            <w:r>
              <w:rPr>
                <w:rFonts w:ascii="仿宋" w:hAnsi="仿宋" w:eastAsia="仿宋"/>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12" w:space="0"/>
              <w:right w:val="single" w:color="000000" w:sz="4" w:space="0"/>
            </w:tcBorders>
          </w:tcPr>
          <w:p>
            <w:pPr>
              <w:rPr>
                <w:sz w:val="16"/>
                <w:szCs w:val="16"/>
              </w:rPr>
            </w:pPr>
            <w:r>
              <w:rPr>
                <w:rFonts w:hint="eastAsia"/>
                <w:sz w:val="16"/>
                <w:szCs w:val="16"/>
              </w:rPr>
              <w:t>221</w:t>
            </w:r>
          </w:p>
        </w:tc>
        <w:tc>
          <w:tcPr>
            <w:tcW w:w="1443" w:type="dxa"/>
            <w:gridSpan w:val="2"/>
            <w:tcBorders>
              <w:top w:val="single" w:color="000000" w:sz="4" w:space="0"/>
              <w:left w:val="single" w:color="000000" w:sz="4" w:space="0"/>
              <w:bottom w:val="single" w:color="000000" w:sz="12" w:space="0"/>
              <w:right w:val="single" w:color="000000" w:sz="4" w:space="0"/>
            </w:tcBorders>
          </w:tcPr>
          <w:p>
            <w:pPr>
              <w:rPr>
                <w:sz w:val="16"/>
                <w:szCs w:val="16"/>
              </w:rPr>
            </w:pPr>
            <w:r>
              <w:rPr>
                <w:rFonts w:hint="eastAsia"/>
                <w:sz w:val="16"/>
                <w:szCs w:val="16"/>
              </w:rPr>
              <w:t>住房保障支出</w:t>
            </w:r>
          </w:p>
        </w:tc>
        <w:tc>
          <w:tcPr>
            <w:tcW w:w="1138"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16"/>
                <w:szCs w:val="16"/>
              </w:rPr>
            </w:pPr>
            <w:r>
              <w:rPr>
                <w:rFonts w:ascii="仿宋" w:hAnsi="仿宋" w:eastAsia="仿宋"/>
                <w:sz w:val="16"/>
                <w:szCs w:val="16"/>
              </w:rPr>
              <w:t>3.3</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3.3</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12" w:space="0"/>
              <w:right w:val="single" w:color="000000" w:sz="4" w:space="0"/>
            </w:tcBorders>
          </w:tcPr>
          <w:p>
            <w:pPr>
              <w:rPr>
                <w:sz w:val="16"/>
                <w:szCs w:val="16"/>
              </w:rPr>
            </w:pPr>
            <w:r>
              <w:rPr>
                <w:rFonts w:hint="eastAsia"/>
                <w:sz w:val="16"/>
                <w:szCs w:val="16"/>
              </w:rPr>
              <w:t>22102</w:t>
            </w:r>
          </w:p>
        </w:tc>
        <w:tc>
          <w:tcPr>
            <w:tcW w:w="1443" w:type="dxa"/>
            <w:gridSpan w:val="2"/>
            <w:tcBorders>
              <w:top w:val="single" w:color="000000" w:sz="4" w:space="0"/>
              <w:left w:val="single" w:color="000000" w:sz="4" w:space="0"/>
              <w:bottom w:val="single" w:color="000000" w:sz="12" w:space="0"/>
              <w:right w:val="single" w:color="000000" w:sz="4" w:space="0"/>
            </w:tcBorders>
          </w:tcPr>
          <w:p>
            <w:pPr>
              <w:rPr>
                <w:sz w:val="16"/>
                <w:szCs w:val="16"/>
              </w:rPr>
            </w:pPr>
            <w:r>
              <w:rPr>
                <w:rFonts w:hint="eastAsia"/>
                <w:sz w:val="16"/>
                <w:szCs w:val="16"/>
              </w:rPr>
              <w:t>住房改革支出</w:t>
            </w:r>
          </w:p>
        </w:tc>
        <w:tc>
          <w:tcPr>
            <w:tcW w:w="1138"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16"/>
                <w:szCs w:val="16"/>
              </w:rPr>
            </w:pPr>
            <w:r>
              <w:rPr>
                <w:rFonts w:ascii="仿宋" w:hAnsi="仿宋" w:eastAsia="仿宋"/>
                <w:sz w:val="16"/>
                <w:szCs w:val="16"/>
              </w:rPr>
              <w:t>3.3</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3.3</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909" w:type="dxa"/>
            <w:tcBorders>
              <w:top w:val="single" w:color="000000" w:sz="4" w:space="0"/>
              <w:left w:val="single" w:color="000000" w:sz="12" w:space="0"/>
              <w:bottom w:val="single" w:color="000000" w:sz="12" w:space="0"/>
              <w:right w:val="single" w:color="000000" w:sz="4" w:space="0"/>
            </w:tcBorders>
          </w:tcPr>
          <w:p>
            <w:pPr>
              <w:rPr>
                <w:sz w:val="16"/>
                <w:szCs w:val="16"/>
              </w:rPr>
            </w:pPr>
            <w:r>
              <w:rPr>
                <w:rFonts w:hint="eastAsia"/>
                <w:sz w:val="16"/>
                <w:szCs w:val="16"/>
              </w:rPr>
              <w:t>2210201</w:t>
            </w:r>
          </w:p>
        </w:tc>
        <w:tc>
          <w:tcPr>
            <w:tcW w:w="1443" w:type="dxa"/>
            <w:gridSpan w:val="2"/>
            <w:tcBorders>
              <w:top w:val="single" w:color="000000" w:sz="4" w:space="0"/>
              <w:left w:val="single" w:color="000000" w:sz="4" w:space="0"/>
              <w:bottom w:val="single" w:color="000000" w:sz="12" w:space="0"/>
              <w:right w:val="single" w:color="000000" w:sz="4" w:space="0"/>
            </w:tcBorders>
          </w:tcPr>
          <w:p>
            <w:pPr>
              <w:rPr>
                <w:sz w:val="16"/>
                <w:szCs w:val="16"/>
              </w:rPr>
            </w:pPr>
            <w:r>
              <w:rPr>
                <w:rFonts w:hint="eastAsia"/>
                <w:sz w:val="16"/>
                <w:szCs w:val="16"/>
              </w:rPr>
              <w:t xml:space="preserve">  住房公积金</w:t>
            </w:r>
          </w:p>
        </w:tc>
        <w:tc>
          <w:tcPr>
            <w:tcW w:w="1138"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16"/>
                <w:szCs w:val="16"/>
              </w:rPr>
            </w:pPr>
            <w:r>
              <w:rPr>
                <w:rFonts w:ascii="仿宋" w:hAnsi="仿宋" w:eastAsia="仿宋"/>
                <w:sz w:val="16"/>
                <w:szCs w:val="16"/>
              </w:rPr>
              <w:t>3.3</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3.3</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231"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单位名称：中共信阳市浉河区委党史研究室</w:t>
            </w: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63.8</w:t>
            </w:r>
          </w:p>
        </w:tc>
        <w:tc>
          <w:tcPr>
            <w:tcW w:w="1184"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58.8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一般公共服务支出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其他共产党事务支出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36.1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36.1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2013602</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一般行政管理事务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sz w:val="16"/>
                <w:szCs w:val="16"/>
              </w:rPr>
              <w:t>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社会保障和就业支出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行政事业单位离退休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归口管理的行政单位离退休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机关事业单位基本养老保险缴费支出★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r>
              <w:rPr>
                <w:rFonts w:ascii="仿宋" w:hAnsi="仿宋" w:eastAsia="仿宋"/>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r>
              <w:rPr>
                <w:rFonts w:ascii="仿宋" w:hAnsi="仿宋" w:eastAsia="仿宋"/>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医疗卫生与计划生育支出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221</w:t>
            </w:r>
          </w:p>
        </w:tc>
        <w:tc>
          <w:tcPr>
            <w:tcW w:w="2511" w:type="dxa"/>
            <w:gridSpan w:val="2"/>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住房保障支出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kern w:val="2"/>
                <w:sz w:val="16"/>
                <w:szCs w:val="16"/>
                <w:lang w:val="en-US" w:eastAsia="zh-CN" w:bidi="ar-SA"/>
              </w:rPr>
            </w:pPr>
            <w:r>
              <w:rPr>
                <w:rFonts w:hint="eastAsia" w:ascii="仿宋" w:hAnsi="仿宋" w:eastAsia="仿宋" w:cs="宋体"/>
                <w:color w:val="000000"/>
                <w:sz w:val="16"/>
                <w:szCs w:val="16"/>
                <w:lang w:val="en-US" w:eastAsia="zh-CN"/>
              </w:rPr>
              <w:t>单位名称：中共信阳市浉河区委党史研究室</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b/>
                <w:color w:val="000000"/>
                <w:sz w:val="16"/>
                <w:szCs w:val="16"/>
              </w:rPr>
              <w:t>63.8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50.1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50.1</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8.2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8.2</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r>
              <w:rPr>
                <w:rFonts w:ascii="仿宋" w:hAnsi="仿宋" w:eastAsia="仿宋" w:cs="宋体"/>
                <w:color w:val="000000"/>
                <w:sz w:val="16"/>
                <w:szCs w:val="16"/>
              </w:rPr>
              <w:t>.2</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r>
              <w:rPr>
                <w:rFonts w:ascii="仿宋" w:hAnsi="仿宋" w:eastAsia="仿宋" w:cs="宋体"/>
                <w:color w:val="00000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r>
              <w:rPr>
                <w:rFonts w:ascii="仿宋" w:hAnsi="仿宋" w:eastAsia="仿宋" w:cs="宋体"/>
                <w:color w:val="00000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63.8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63.8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63.8</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ascii="仿宋" w:hAnsi="仿宋" w:eastAsia="仿宋" w:cs="宋体"/>
                <w:b/>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63.8</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63.8</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63.8</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3855" w:type="dxa"/>
            <w:gridSpan w:val="7"/>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单位名称：中共信阳市浉河区委党史研究室</w:t>
            </w: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63.8</w:t>
            </w:r>
          </w:p>
        </w:tc>
        <w:tc>
          <w:tcPr>
            <w:tcW w:w="2160" w:type="dxa"/>
            <w:gridSpan w:val="8"/>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58.8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5</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一般公共服务支出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其他共产党事务支出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41.1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36.1</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16"/>
                <w:szCs w:val="16"/>
              </w:rPr>
            </w:pPr>
            <w:r>
              <w:rPr>
                <w:rFonts w:ascii="仿宋" w:hAnsi="仿宋" w:eastAsia="仿宋"/>
                <w:sz w:val="16"/>
                <w:szCs w:val="16"/>
              </w:rPr>
              <w:t>36.1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2013602</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sz w:val="16"/>
                <w:szCs w:val="16"/>
              </w:rPr>
              <w:t>5</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社会保障和就业支出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17.2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归口管理的行政单位离退休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r>
              <w:rPr>
                <w:rFonts w:ascii="仿宋" w:hAnsi="仿宋" w:eastAsia="仿宋"/>
                <w:sz w:val="16"/>
                <w:szCs w:val="16"/>
              </w:rPr>
              <w:t>.2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8</w:t>
            </w:r>
            <w:r>
              <w:rPr>
                <w:rFonts w:ascii="仿宋" w:hAnsi="仿宋" w:eastAsia="仿宋"/>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医疗卫生与计划生育支出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行政事业单位医疗★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 xml:space="preserve">  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ascii="仿宋" w:hAnsi="仿宋" w:eastAsia="仿宋"/>
                <w:sz w:val="16"/>
                <w:szCs w:val="16"/>
              </w:rPr>
              <w:t>2.2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tcPr>
          <w:p>
            <w:pPr>
              <w:rPr>
                <w:sz w:val="16"/>
                <w:szCs w:val="16"/>
              </w:rPr>
            </w:pPr>
            <w:r>
              <w:rPr>
                <w:rFonts w:hint="eastAsia"/>
                <w:sz w:val="16"/>
                <w:szCs w:val="16"/>
              </w:rPr>
              <w:t>221</w:t>
            </w:r>
          </w:p>
        </w:tc>
        <w:tc>
          <w:tcPr>
            <w:tcW w:w="2475" w:type="dxa"/>
            <w:gridSpan w:val="6"/>
            <w:tcBorders>
              <w:top w:val="single" w:color="000000" w:sz="4" w:space="0"/>
              <w:left w:val="single" w:color="000000" w:sz="4" w:space="0"/>
              <w:bottom w:val="single" w:color="000000" w:sz="4" w:space="0"/>
              <w:right w:val="single" w:color="000000" w:sz="4" w:space="0"/>
            </w:tcBorders>
          </w:tcPr>
          <w:p>
            <w:pPr>
              <w:rPr>
                <w:sz w:val="16"/>
                <w:szCs w:val="16"/>
              </w:rPr>
            </w:pPr>
            <w:r>
              <w:rPr>
                <w:rFonts w:hint="eastAsia"/>
                <w:sz w:val="16"/>
                <w:szCs w:val="16"/>
              </w:rPr>
              <w:t>住房保障支出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6"/>
                <w:szCs w:val="16"/>
              </w:rPr>
            </w:pPr>
            <w:r>
              <w:rPr>
                <w:rFonts w:hint="eastAsia" w:ascii="仿宋" w:hAnsi="仿宋" w:eastAsia="仿宋"/>
                <w:sz w:val="16"/>
                <w:szCs w:val="16"/>
              </w:rPr>
              <w:t>3</w:t>
            </w:r>
            <w:r>
              <w:rPr>
                <w:rFonts w:ascii="仿宋" w:hAnsi="仿宋" w:eastAsia="仿宋"/>
                <w:sz w:val="16"/>
                <w:szCs w:val="16"/>
              </w:rPr>
              <w:t>.3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62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单位名称：中共信阳市浉河区委党史研究室</w:t>
            </w: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kern w:val="0"/>
                <w:sz w:val="20"/>
                <w:szCs w:val="20"/>
              </w:rPr>
            </w:pPr>
            <w:r>
              <w:rPr>
                <w:sz w:val="20"/>
                <w:szCs w:val="20"/>
              </w:rPr>
              <w:t>45.1</w:t>
            </w:r>
            <w:r>
              <w:rPr>
                <w:rFonts w:hint="eastAsia"/>
                <w:sz w:val="20"/>
                <w:szCs w:val="20"/>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w:t>
            </w:r>
            <w:r>
              <w:rPr>
                <w:rFonts w:ascii="仿宋" w:hAnsi="仿宋" w:eastAsia="仿宋" w:cs="宋体"/>
                <w:b/>
                <w:color w:val="000000"/>
                <w:sz w:val="16"/>
                <w:szCs w:val="16"/>
              </w:rPr>
              <w:t>.7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xml:space="preserve">27.0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.4</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sz w:val="20"/>
                <w:szCs w:val="20"/>
              </w:rPr>
              <w:t>3.3</w:t>
            </w:r>
            <w:r>
              <w:rPr>
                <w:rFonts w:hint="eastAsia"/>
                <w:sz w:val="20"/>
                <w:szCs w:val="20"/>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xml:space="preserve">1.1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xml:space="preserve">6.0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xml:space="preserve">2.2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ascii="仿宋" w:hAnsi="仿宋" w:eastAsia="仿宋" w:cs="宋体"/>
                <w:color w:val="000000"/>
                <w:kern w:val="0"/>
                <w:sz w:val="16"/>
                <w:szCs w:val="16"/>
              </w:rPr>
              <w:t>30110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left"/>
              <w:rPr>
                <w:rFonts w:ascii="仿宋" w:hAnsi="仿宋" w:eastAsia="仿宋" w:cs="宋体"/>
                <w:color w:val="000000"/>
                <w:kern w:val="0"/>
                <w:sz w:val="16"/>
                <w:szCs w:val="16"/>
              </w:rPr>
            </w:pPr>
            <w:r>
              <w:rPr>
                <w:rFonts w:hint="eastAsia" w:ascii="仿宋" w:hAnsi="仿宋" w:eastAsia="仿宋" w:cs="宋体"/>
                <w:color w:val="000000"/>
                <w:kern w:val="0"/>
                <w:sz w:val="16"/>
                <w:szCs w:val="16"/>
              </w:rPr>
              <w:t>基本医疗保险缴费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xml:space="preserve">2.2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公务员医疗补助缴费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其它社保缴费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xml:space="preserve">3.3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w:t>
            </w:r>
            <w:r>
              <w:rPr>
                <w:rFonts w:ascii="仿宋" w:hAnsi="仿宋" w:eastAsia="仿宋" w:cs="宋体"/>
                <w:color w:val="000000"/>
                <w:kern w:val="0"/>
                <w:sz w:val="16"/>
                <w:szCs w:val="16"/>
              </w:rPr>
              <w:t>0114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ind w:firstLine="160" w:firstLineChars="100"/>
              <w:rPr>
                <w:rFonts w:ascii="仿宋" w:hAnsi="仿宋" w:eastAsia="仿宋" w:cs="宋体"/>
                <w:color w:val="000000"/>
                <w:kern w:val="0"/>
                <w:sz w:val="16"/>
                <w:szCs w:val="16"/>
              </w:rPr>
            </w:pP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sz w:val="20"/>
                <w:szCs w:val="20"/>
              </w:rPr>
            </w:pPr>
            <w:r>
              <w:rPr>
                <w:rFonts w:hint="eastAsia"/>
                <w:sz w:val="20"/>
                <w:szCs w:val="20"/>
              </w:rPr>
              <w:t>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r>
              <w:rPr>
                <w:rFonts w:ascii="仿宋" w:hAnsi="仿宋" w:eastAsia="仿宋" w:cs="宋体"/>
                <w:color w:val="000000"/>
                <w:sz w:val="16"/>
                <w:szCs w:val="16"/>
              </w:rPr>
              <w:t>.8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54.1</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lang w:val="en-US" w:eastAsia="zh-CN"/>
              </w:rPr>
              <w:t>4.</w:t>
            </w:r>
            <w:r>
              <w:rPr>
                <w:rFonts w:hint="eastAsia" w:ascii="仿宋" w:hAnsi="仿宋" w:eastAsia="仿宋" w:cs="宋体"/>
                <w:color w:val="000000"/>
                <w:sz w:val="16"/>
                <w:szCs w:val="16"/>
              </w:rPr>
              <w:t>7</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2472"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单位名称：中共信阳市浉河区委党史研究室</w:t>
            </w: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51"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gridSpan w:val="2"/>
            <w:vMerge w:val="restart"/>
            <w:tcBorders>
              <w:top w:val="single" w:color="000000" w:sz="4" w:space="0"/>
              <w:left w:val="single" w:color="auto"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r>
              <w:rPr>
                <w:rFonts w:ascii="仿宋" w:hAnsi="仿宋" w:eastAsia="仿宋" w:cs="宋体"/>
                <w:b/>
                <w:color w:val="000000"/>
                <w:sz w:val="16"/>
                <w:szCs w:val="16"/>
              </w:rPr>
              <w:t>.7</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r>
              <w:rPr>
                <w:rFonts w:ascii="仿宋" w:hAnsi="仿宋" w:eastAsia="仿宋" w:cs="宋体"/>
                <w:color w:val="000000"/>
                <w:sz w:val="16"/>
                <w:szCs w:val="16"/>
              </w:rPr>
              <w:t>.7</w:t>
            </w: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w:t>
                  </w:r>
                  <w:r>
                    <w:rPr>
                      <w:rFonts w:ascii="仿宋" w:hAnsi="仿宋" w:eastAsia="仿宋" w:cs="Arial"/>
                      <w:color w:val="000000"/>
                      <w:kern w:val="0"/>
                      <w:sz w:val="22"/>
                      <w:szCs w:val="22"/>
                    </w:rPr>
                    <w:t>.7</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58.8</w:t>
                  </w: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w:t>
                  </w:r>
                  <w:r>
                    <w:rPr>
                      <w:rFonts w:ascii="仿宋" w:hAnsi="仿宋" w:eastAsia="仿宋" w:cs="Arial"/>
                      <w:color w:val="000000"/>
                      <w:kern w:val="0"/>
                      <w:sz w:val="22"/>
                      <w:szCs w:val="22"/>
                    </w:rPr>
                    <w:t>.7</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32</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1</w:t>
                  </w:r>
                  <w:r>
                    <w:rPr>
                      <w:rFonts w:ascii="仿宋" w:hAnsi="仿宋" w:eastAsia="仿宋" w:cs="Arial"/>
                      <w:color w:val="000000"/>
                      <w:kern w:val="0"/>
                      <w:sz w:val="22"/>
                      <w:szCs w:val="22"/>
                    </w:rPr>
                    <w:t>46</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19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单位名称：中共信阳市浉河区委党史研究室</w:t>
            </w: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无</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区党史办</w:t>
            </w:r>
            <w:r>
              <w:rPr>
                <w:rFonts w:hint="eastAsia" w:ascii="仿宋" w:hAnsi="仿宋" w:eastAsia="仿宋" w:cs="宋体"/>
                <w:b/>
                <w:color w:val="FF0000"/>
                <w:kern w:val="0"/>
                <w:sz w:val="20"/>
                <w:szCs w:val="20"/>
              </w:rPr>
              <w:t>没有政府性基金收入，也没有使用政府性基金安排的支出，故本表无数据。</w:t>
            </w:r>
          </w:p>
        </w:tc>
      </w:tr>
    </w:tbl>
    <w:p>
      <w:pPr>
        <w:jc w:val="left"/>
        <w:rPr>
          <w:rFonts w:hint="eastAsia"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OX+aAo1AgAAYQQAAA4AAAAAAAAAAQAgAAAAIAEAAGRycy9lMm9Eb2MueG1s&#10;UEsFBgAAAAAGAAYAWQEAAMc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7D222C1"/>
    <w:multiLevelType w:val="multilevel"/>
    <w:tmpl w:val="37D222C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3D7"/>
    <w:rsid w:val="000167FF"/>
    <w:rsid w:val="000268B8"/>
    <w:rsid w:val="00042522"/>
    <w:rsid w:val="000675E8"/>
    <w:rsid w:val="00092801"/>
    <w:rsid w:val="000961C1"/>
    <w:rsid w:val="000A662D"/>
    <w:rsid w:val="000B1B09"/>
    <w:rsid w:val="000B1B9B"/>
    <w:rsid w:val="000B7B43"/>
    <w:rsid w:val="000B7EE2"/>
    <w:rsid w:val="001215A3"/>
    <w:rsid w:val="00132E43"/>
    <w:rsid w:val="0013444E"/>
    <w:rsid w:val="00142447"/>
    <w:rsid w:val="00170110"/>
    <w:rsid w:val="0017112E"/>
    <w:rsid w:val="00172A27"/>
    <w:rsid w:val="00193509"/>
    <w:rsid w:val="001D3FB5"/>
    <w:rsid w:val="001E2FFF"/>
    <w:rsid w:val="001E634F"/>
    <w:rsid w:val="0020058B"/>
    <w:rsid w:val="00255867"/>
    <w:rsid w:val="002838CF"/>
    <w:rsid w:val="00294DFB"/>
    <w:rsid w:val="002A7082"/>
    <w:rsid w:val="002A721A"/>
    <w:rsid w:val="002B417A"/>
    <w:rsid w:val="002C789E"/>
    <w:rsid w:val="002E3CE0"/>
    <w:rsid w:val="002F2C62"/>
    <w:rsid w:val="002F3EBB"/>
    <w:rsid w:val="00332A41"/>
    <w:rsid w:val="00334942"/>
    <w:rsid w:val="00336FCB"/>
    <w:rsid w:val="00376170"/>
    <w:rsid w:val="003B1C57"/>
    <w:rsid w:val="003E0B35"/>
    <w:rsid w:val="003E3147"/>
    <w:rsid w:val="003E3691"/>
    <w:rsid w:val="00402C74"/>
    <w:rsid w:val="00404C13"/>
    <w:rsid w:val="004A5581"/>
    <w:rsid w:val="004C11C3"/>
    <w:rsid w:val="004D36BB"/>
    <w:rsid w:val="004D7536"/>
    <w:rsid w:val="004F175E"/>
    <w:rsid w:val="004F3C7C"/>
    <w:rsid w:val="005007A7"/>
    <w:rsid w:val="0050293C"/>
    <w:rsid w:val="00503F16"/>
    <w:rsid w:val="005105E4"/>
    <w:rsid w:val="00567816"/>
    <w:rsid w:val="005D3513"/>
    <w:rsid w:val="005E126E"/>
    <w:rsid w:val="005E2647"/>
    <w:rsid w:val="006248C5"/>
    <w:rsid w:val="00630D31"/>
    <w:rsid w:val="00637BE4"/>
    <w:rsid w:val="00650600"/>
    <w:rsid w:val="006B4F6B"/>
    <w:rsid w:val="006C531B"/>
    <w:rsid w:val="006F22F7"/>
    <w:rsid w:val="006F4B74"/>
    <w:rsid w:val="007115FD"/>
    <w:rsid w:val="00731FE8"/>
    <w:rsid w:val="00733D24"/>
    <w:rsid w:val="00743248"/>
    <w:rsid w:val="0077580B"/>
    <w:rsid w:val="00787823"/>
    <w:rsid w:val="007956F5"/>
    <w:rsid w:val="00797D06"/>
    <w:rsid w:val="007A3385"/>
    <w:rsid w:val="007B72EA"/>
    <w:rsid w:val="007F7F87"/>
    <w:rsid w:val="0080493D"/>
    <w:rsid w:val="0080512A"/>
    <w:rsid w:val="0084194C"/>
    <w:rsid w:val="00886ADA"/>
    <w:rsid w:val="008D5540"/>
    <w:rsid w:val="008F6071"/>
    <w:rsid w:val="008F67E8"/>
    <w:rsid w:val="00906741"/>
    <w:rsid w:val="00950DEE"/>
    <w:rsid w:val="009776EF"/>
    <w:rsid w:val="009921B0"/>
    <w:rsid w:val="009B6CAD"/>
    <w:rsid w:val="009E2E8C"/>
    <w:rsid w:val="009E4357"/>
    <w:rsid w:val="009F1BAE"/>
    <w:rsid w:val="009F3128"/>
    <w:rsid w:val="00A06B8B"/>
    <w:rsid w:val="00A073D1"/>
    <w:rsid w:val="00A20DCD"/>
    <w:rsid w:val="00A2460C"/>
    <w:rsid w:val="00A6136D"/>
    <w:rsid w:val="00A67FA0"/>
    <w:rsid w:val="00A77C36"/>
    <w:rsid w:val="00A84F07"/>
    <w:rsid w:val="00AB7377"/>
    <w:rsid w:val="00AE7787"/>
    <w:rsid w:val="00AF7B15"/>
    <w:rsid w:val="00B12B50"/>
    <w:rsid w:val="00B156A1"/>
    <w:rsid w:val="00B301C8"/>
    <w:rsid w:val="00B54309"/>
    <w:rsid w:val="00B74243"/>
    <w:rsid w:val="00B84FB0"/>
    <w:rsid w:val="00BA37FF"/>
    <w:rsid w:val="00BC30E8"/>
    <w:rsid w:val="00BC5210"/>
    <w:rsid w:val="00BE4CA5"/>
    <w:rsid w:val="00BF3D6F"/>
    <w:rsid w:val="00BF74B7"/>
    <w:rsid w:val="00C540B5"/>
    <w:rsid w:val="00C57D7B"/>
    <w:rsid w:val="00C6444A"/>
    <w:rsid w:val="00C724A5"/>
    <w:rsid w:val="00C91FF2"/>
    <w:rsid w:val="00CD4933"/>
    <w:rsid w:val="00D05FD9"/>
    <w:rsid w:val="00D0625F"/>
    <w:rsid w:val="00D30D89"/>
    <w:rsid w:val="00D67F2E"/>
    <w:rsid w:val="00D9092F"/>
    <w:rsid w:val="00DB1C77"/>
    <w:rsid w:val="00DD5457"/>
    <w:rsid w:val="00DD7D26"/>
    <w:rsid w:val="00DF3F0B"/>
    <w:rsid w:val="00E125EF"/>
    <w:rsid w:val="00E14B9D"/>
    <w:rsid w:val="00E21500"/>
    <w:rsid w:val="00E21B07"/>
    <w:rsid w:val="00E320E6"/>
    <w:rsid w:val="00E32E02"/>
    <w:rsid w:val="00E40AEC"/>
    <w:rsid w:val="00E42039"/>
    <w:rsid w:val="00E47A18"/>
    <w:rsid w:val="00E8190D"/>
    <w:rsid w:val="00E83B28"/>
    <w:rsid w:val="00E92067"/>
    <w:rsid w:val="00ED38A5"/>
    <w:rsid w:val="00ED44BB"/>
    <w:rsid w:val="00EE6AA4"/>
    <w:rsid w:val="00EF0CAF"/>
    <w:rsid w:val="00F11112"/>
    <w:rsid w:val="00F235A8"/>
    <w:rsid w:val="00F46786"/>
    <w:rsid w:val="00F92F65"/>
    <w:rsid w:val="00F93E05"/>
    <w:rsid w:val="00FB0B96"/>
    <w:rsid w:val="01F21A60"/>
    <w:rsid w:val="026651AD"/>
    <w:rsid w:val="027033B1"/>
    <w:rsid w:val="03240ECA"/>
    <w:rsid w:val="04453648"/>
    <w:rsid w:val="05FF6A5E"/>
    <w:rsid w:val="07F31BEE"/>
    <w:rsid w:val="084D7413"/>
    <w:rsid w:val="08A93228"/>
    <w:rsid w:val="08FB3159"/>
    <w:rsid w:val="09BB2134"/>
    <w:rsid w:val="0C366EEC"/>
    <w:rsid w:val="0FAB2FE6"/>
    <w:rsid w:val="0FEF0DE6"/>
    <w:rsid w:val="113E646F"/>
    <w:rsid w:val="117A0571"/>
    <w:rsid w:val="1185018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8F3123C"/>
    <w:rsid w:val="29621C7E"/>
    <w:rsid w:val="2983760E"/>
    <w:rsid w:val="29B13F52"/>
    <w:rsid w:val="29ED2241"/>
    <w:rsid w:val="2ACE51FA"/>
    <w:rsid w:val="2BA4769A"/>
    <w:rsid w:val="2C654BE7"/>
    <w:rsid w:val="2C8F6BCF"/>
    <w:rsid w:val="2CC075DB"/>
    <w:rsid w:val="2CD06EF4"/>
    <w:rsid w:val="2D9D4DA5"/>
    <w:rsid w:val="2DBF18D1"/>
    <w:rsid w:val="2E221CE7"/>
    <w:rsid w:val="2E7B51A2"/>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5D92761"/>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2DC5C14"/>
    <w:rsid w:val="63FC5C35"/>
    <w:rsid w:val="6416655B"/>
    <w:rsid w:val="664A46E0"/>
    <w:rsid w:val="6796775E"/>
    <w:rsid w:val="67D84ED8"/>
    <w:rsid w:val="68500770"/>
    <w:rsid w:val="686B0051"/>
    <w:rsid w:val="687C156E"/>
    <w:rsid w:val="68E95CA0"/>
    <w:rsid w:val="68F315DE"/>
    <w:rsid w:val="69F84494"/>
    <w:rsid w:val="6ABB6698"/>
    <w:rsid w:val="6AC30185"/>
    <w:rsid w:val="6D8D04E2"/>
    <w:rsid w:val="6DC12C15"/>
    <w:rsid w:val="6F2D14A1"/>
    <w:rsid w:val="6FDF24CC"/>
    <w:rsid w:val="705F045F"/>
    <w:rsid w:val="71490407"/>
    <w:rsid w:val="7156288B"/>
    <w:rsid w:val="72B61072"/>
    <w:rsid w:val="73F12465"/>
    <w:rsid w:val="74D668F3"/>
    <w:rsid w:val="75531EF6"/>
    <w:rsid w:val="755A7A11"/>
    <w:rsid w:val="75D0003D"/>
    <w:rsid w:val="783E1213"/>
    <w:rsid w:val="79060C93"/>
    <w:rsid w:val="7A070B19"/>
    <w:rsid w:val="7BB82ABB"/>
    <w:rsid w:val="7C2C4361"/>
    <w:rsid w:val="7CF76C3D"/>
    <w:rsid w:val="7FD240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字符"/>
    <w:basedOn w:val="6"/>
    <w:link w:val="2"/>
    <w:semiHidden/>
    <w:qFormat/>
    <w:locked/>
    <w:uiPriority w:val="99"/>
    <w:rPr>
      <w:rFonts w:ascii="Calibri" w:hAnsi="Calibri" w:cs="Times New Roman"/>
      <w:sz w:val="24"/>
      <w:szCs w:val="24"/>
    </w:rPr>
  </w:style>
  <w:style w:type="character" w:customStyle="1" w:styleId="8">
    <w:name w:val="页脚 字符"/>
    <w:basedOn w:val="6"/>
    <w:link w:val="3"/>
    <w:semiHidden/>
    <w:qFormat/>
    <w:locked/>
    <w:uiPriority w:val="99"/>
    <w:rPr>
      <w:rFonts w:ascii="Calibri" w:hAnsi="Calibri" w:cs="Times New Roman"/>
      <w:sz w:val="18"/>
      <w:szCs w:val="18"/>
    </w:rPr>
  </w:style>
  <w:style w:type="character" w:customStyle="1" w:styleId="9">
    <w:name w:val="页眉 字符"/>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21046-FFBA-432C-B494-3945A95717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1362</Words>
  <Characters>7770</Characters>
  <Lines>64</Lines>
  <Paragraphs>18</Paragraphs>
  <TotalTime>9</TotalTime>
  <ScaleCrop>false</ScaleCrop>
  <LinksUpToDate>false</LinksUpToDate>
  <CharactersWithSpaces>9114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2019-08-16T02:19:00Z</dcterms:created>
  <dc:creator>wsj</dc:creator>
  <cp:lastModifiedBy>从光宇</cp:lastModifiedBy>
  <cp:lastPrinted>2019-08-16T02:42:00Z</cp:lastPrinted>
  <dcterms:modified xsi:type="dcterms:W3CDTF">2021-06-19T01:49:57Z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FAEA41C26219483F88DF4F621173716D</vt:lpwstr>
  </property>
</Properties>
</file>