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hint="eastAsia" w:ascii="黑体" w:hAnsi="黑体" w:eastAsia="黑体" w:cs="黑体"/>
          <w:b/>
          <w:sz w:val="44"/>
          <w:szCs w:val="44"/>
          <w:lang w:eastAsia="zh-CN"/>
        </w:rPr>
      </w:pPr>
      <w:r>
        <w:rPr>
          <w:rFonts w:hint="eastAsia" w:ascii="黑体" w:hAnsi="黑体" w:eastAsia="黑体" w:cs="黑体"/>
          <w:b/>
          <w:sz w:val="44"/>
          <w:szCs w:val="44"/>
          <w:lang w:eastAsia="zh-CN"/>
        </w:rPr>
        <w:t>信阳市浉河区水利局</w:t>
      </w:r>
    </w:p>
    <w:p>
      <w:pPr>
        <w:jc w:val="center"/>
        <w:rPr>
          <w:rFonts w:hint="default" w:ascii="黑体" w:hAnsi="黑体" w:eastAsia="黑体" w:cs="黑体"/>
          <w:b/>
          <w:sz w:val="44"/>
          <w:szCs w:val="44"/>
          <w:lang w:val="en-US" w:eastAsia="zh-CN"/>
        </w:rPr>
      </w:pPr>
      <w:r>
        <w:rPr>
          <w:rFonts w:ascii="黑体" w:hAnsi="黑体" w:eastAsia="黑体" w:cs="黑体"/>
          <w:b/>
          <w:sz w:val="44"/>
          <w:szCs w:val="44"/>
        </w:rPr>
        <w:t>2020</w:t>
      </w:r>
      <w:r>
        <w:rPr>
          <w:rFonts w:hint="eastAsia" w:ascii="黑体" w:hAnsi="黑体" w:eastAsia="黑体" w:cs="黑体"/>
          <w:b/>
          <w:sz w:val="44"/>
          <w:szCs w:val="44"/>
        </w:rPr>
        <w:t>年部门预算</w:t>
      </w:r>
      <w:r>
        <w:rPr>
          <w:rFonts w:hint="eastAsia" w:ascii="黑体" w:hAnsi="黑体" w:eastAsia="黑体" w:cs="黑体"/>
          <w:b/>
          <w:sz w:val="44"/>
          <w:szCs w:val="44"/>
          <w:lang w:val="en-US" w:eastAsia="zh-CN"/>
        </w:rPr>
        <w:t>公开情况</w:t>
      </w: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r>
        <w:rPr>
          <w:rFonts w:hint="eastAsia" w:ascii="黑体" w:hAnsi="黑体" w:eastAsia="黑体" w:cs="黑体"/>
          <w:bCs/>
          <w:sz w:val="44"/>
          <w:szCs w:val="44"/>
        </w:rPr>
        <w:t>目</w:t>
      </w:r>
      <w:r>
        <w:rPr>
          <w:rFonts w:ascii="黑体" w:hAnsi="黑体" w:eastAsia="黑体" w:cs="黑体"/>
          <w:bCs/>
          <w:sz w:val="44"/>
          <w:szCs w:val="44"/>
        </w:rPr>
        <w:t xml:space="preserve">      </w:t>
      </w:r>
      <w:r>
        <w:rPr>
          <w:rFonts w:hint="eastAsia" w:ascii="黑体" w:hAnsi="黑体" w:eastAsia="黑体" w:cs="黑体"/>
          <w:bCs/>
          <w:sz w:val="44"/>
          <w:szCs w:val="44"/>
        </w:rPr>
        <w:t>录</w:t>
      </w:r>
    </w:p>
    <w:p>
      <w:pPr>
        <w:jc w:val="center"/>
        <w:rPr>
          <w:rFonts w:ascii="仿宋" w:hAnsi="仿宋" w:eastAsia="仿宋" w:cs="仿宋"/>
          <w:b/>
          <w:sz w:val="44"/>
          <w:szCs w:val="44"/>
        </w:rPr>
      </w:pPr>
    </w:p>
    <w:p>
      <w:pPr>
        <w:rPr>
          <w:rFonts w:ascii="黑体" w:hAnsi="黑体" w:eastAsia="黑体" w:cs="黑体"/>
          <w:bCs/>
          <w:sz w:val="32"/>
          <w:szCs w:val="32"/>
        </w:rPr>
      </w:pPr>
      <w:r>
        <w:rPr>
          <w:rFonts w:hint="eastAsia" w:ascii="黑体" w:hAnsi="黑体" w:eastAsia="黑体" w:cs="黑体"/>
          <w:bCs/>
          <w:sz w:val="32"/>
          <w:szCs w:val="32"/>
        </w:rPr>
        <w:t>第一部分</w:t>
      </w:r>
      <w:r>
        <w:rPr>
          <w:rFonts w:ascii="黑体" w:hAnsi="黑体" w:eastAsia="黑体" w:cs="黑体"/>
          <w:bCs/>
          <w:sz w:val="32"/>
          <w:szCs w:val="32"/>
        </w:rPr>
        <w:t xml:space="preserve">  </w:t>
      </w:r>
      <w:r>
        <w:rPr>
          <w:rFonts w:hint="eastAsia" w:ascii="黑体" w:hAnsi="黑体" w:eastAsia="黑体" w:cs="黑体"/>
          <w:bCs/>
          <w:sz w:val="32"/>
          <w:szCs w:val="32"/>
          <w:lang w:eastAsia="zh-CN"/>
        </w:rPr>
        <w:t>信阳市浉河区水利局</w:t>
      </w:r>
      <w:r>
        <w:rPr>
          <w:rFonts w:hint="eastAsia" w:ascii="黑体" w:hAnsi="黑体" w:eastAsia="黑体" w:cs="黑体"/>
          <w:bCs/>
          <w:sz w:val="32"/>
          <w:szCs w:val="32"/>
        </w:rPr>
        <w:t>基本概况</w:t>
      </w:r>
    </w:p>
    <w:p>
      <w:pPr>
        <w:jc w:val="left"/>
        <w:rPr>
          <w:rFonts w:ascii="黑体" w:hAnsi="黑体" w:eastAsia="黑体" w:cs="黑体"/>
          <w:bCs/>
          <w:sz w:val="32"/>
          <w:szCs w:val="32"/>
        </w:rPr>
      </w:pPr>
      <w:r>
        <w:rPr>
          <w:rFonts w:hint="eastAsia" w:ascii="仿宋" w:hAnsi="仿宋" w:eastAsia="仿宋" w:cs="仿宋"/>
          <w:bCs/>
          <w:sz w:val="32"/>
          <w:szCs w:val="32"/>
        </w:rPr>
        <w:t>一、部门基本情况及主要职能</w:t>
      </w:r>
      <w:r>
        <w:rPr>
          <w:rFonts w:ascii="仿宋" w:hAnsi="仿宋" w:eastAsia="仿宋" w:cs="仿宋"/>
          <w:bCs/>
          <w:sz w:val="32"/>
          <w:szCs w:val="32"/>
        </w:rPr>
        <w:br w:type="textWrapping"/>
      </w:r>
      <w:r>
        <w:rPr>
          <w:rFonts w:hint="eastAsia" w:ascii="仿宋" w:hAnsi="仿宋" w:eastAsia="仿宋" w:cs="仿宋"/>
          <w:bCs/>
          <w:sz w:val="32"/>
          <w:szCs w:val="32"/>
        </w:rPr>
        <w:t>二、部门预算单位构成</w:t>
      </w:r>
      <w:r>
        <w:rPr>
          <w:rFonts w:ascii="仿宋" w:hAnsi="仿宋" w:eastAsia="仿宋" w:cs="仿宋"/>
          <w:bCs/>
          <w:sz w:val="32"/>
          <w:szCs w:val="32"/>
        </w:rPr>
        <w:br w:type="textWrapping"/>
      </w:r>
      <w:r>
        <w:rPr>
          <w:rFonts w:hint="eastAsia" w:ascii="黑体" w:hAnsi="黑体" w:eastAsia="黑体" w:cs="黑体"/>
          <w:bCs/>
          <w:sz w:val="32"/>
          <w:szCs w:val="32"/>
        </w:rPr>
        <w:t>第二部分</w:t>
      </w:r>
      <w:r>
        <w:rPr>
          <w:rFonts w:ascii="黑体" w:hAnsi="黑体" w:eastAsia="黑体" w:cs="黑体"/>
          <w:bCs/>
          <w:sz w:val="32"/>
          <w:szCs w:val="32"/>
        </w:rPr>
        <w:t xml:space="preserve">  </w:t>
      </w:r>
      <w:r>
        <w:rPr>
          <w:rFonts w:hint="eastAsia" w:ascii="黑体" w:hAnsi="黑体" w:eastAsia="黑体" w:cs="黑体"/>
          <w:bCs/>
          <w:sz w:val="32"/>
          <w:szCs w:val="32"/>
          <w:lang w:eastAsia="zh-CN"/>
        </w:rPr>
        <w:t>信阳市浉河区水利局</w:t>
      </w:r>
      <w:r>
        <w:rPr>
          <w:rFonts w:ascii="黑体" w:hAnsi="黑体" w:eastAsia="黑体" w:cs="黑体"/>
          <w:bCs/>
          <w:sz w:val="32"/>
          <w:szCs w:val="32"/>
        </w:rPr>
        <w:t>2020</w:t>
      </w:r>
      <w:r>
        <w:rPr>
          <w:rFonts w:hint="eastAsia" w:ascii="黑体" w:hAnsi="黑体" w:eastAsia="黑体" w:cs="黑体"/>
          <w:bCs/>
          <w:sz w:val="32"/>
          <w:szCs w:val="32"/>
        </w:rPr>
        <w:t>年部门预算情况说明</w:t>
      </w:r>
    </w:p>
    <w:p>
      <w:pPr>
        <w:jc w:val="left"/>
        <w:rPr>
          <w:rFonts w:ascii="黑体" w:hAnsi="黑体" w:eastAsia="黑体" w:cs="黑体"/>
          <w:bCs/>
          <w:sz w:val="32"/>
          <w:szCs w:val="32"/>
        </w:rPr>
      </w:pPr>
      <w:r>
        <w:rPr>
          <w:rFonts w:hint="eastAsia" w:ascii="黑体" w:hAnsi="黑体" w:eastAsia="黑体" w:cs="黑体"/>
          <w:bCs/>
          <w:sz w:val="32"/>
          <w:szCs w:val="32"/>
        </w:rPr>
        <w:t>第三部分</w:t>
      </w:r>
      <w:r>
        <w:rPr>
          <w:rFonts w:ascii="黑体" w:hAnsi="黑体" w:eastAsia="黑体" w:cs="黑体"/>
          <w:bCs/>
          <w:sz w:val="32"/>
          <w:szCs w:val="32"/>
        </w:rPr>
        <w:t xml:space="preserve">  </w:t>
      </w:r>
      <w:r>
        <w:rPr>
          <w:rFonts w:hint="eastAsia" w:ascii="黑体" w:hAnsi="黑体" w:eastAsia="黑体" w:cs="黑体"/>
          <w:bCs/>
          <w:sz w:val="32"/>
          <w:szCs w:val="32"/>
        </w:rPr>
        <w:t>名词解释</w:t>
      </w:r>
    </w:p>
    <w:p>
      <w:pPr>
        <w:jc w:val="left"/>
        <w:rPr>
          <w:rFonts w:ascii="黑体" w:hAnsi="黑体" w:eastAsia="黑体" w:cs="黑体"/>
          <w:bCs/>
          <w:sz w:val="32"/>
          <w:szCs w:val="32"/>
        </w:rPr>
      </w:pPr>
      <w:r>
        <w:rPr>
          <w:rFonts w:hint="eastAsia" w:ascii="黑体" w:hAnsi="黑体" w:eastAsia="黑体" w:cs="黑体"/>
          <w:bCs/>
          <w:sz w:val="32"/>
          <w:szCs w:val="32"/>
          <w:lang w:val="en-US" w:eastAsia="zh-CN"/>
        </w:rPr>
        <w:t>附    件</w:t>
      </w:r>
      <w:r>
        <w:rPr>
          <w:rFonts w:ascii="黑体" w:hAnsi="黑体" w:eastAsia="黑体" w:cs="黑体"/>
          <w:bCs/>
          <w:sz w:val="32"/>
          <w:szCs w:val="32"/>
        </w:rPr>
        <w:t xml:space="preserve">  </w:t>
      </w:r>
      <w:r>
        <w:rPr>
          <w:rFonts w:hint="eastAsia" w:ascii="黑体" w:hAnsi="黑体" w:eastAsia="黑体" w:cs="黑体"/>
          <w:bCs/>
          <w:sz w:val="32"/>
          <w:szCs w:val="32"/>
          <w:lang w:eastAsia="zh-CN"/>
        </w:rPr>
        <w:t>信阳市浉河区水利局</w:t>
      </w:r>
      <w:r>
        <w:rPr>
          <w:rFonts w:ascii="黑体" w:hAnsi="黑体" w:eastAsia="黑体" w:cs="黑体"/>
          <w:bCs/>
          <w:sz w:val="32"/>
          <w:szCs w:val="32"/>
        </w:rPr>
        <w:t>2020</w:t>
      </w:r>
      <w:r>
        <w:rPr>
          <w:rFonts w:hint="eastAsia" w:ascii="黑体" w:hAnsi="黑体" w:eastAsia="黑体" w:cs="黑体"/>
          <w:bCs/>
          <w:sz w:val="32"/>
          <w:szCs w:val="32"/>
        </w:rPr>
        <w:t>年部门预算表格</w:t>
      </w:r>
    </w:p>
    <w:p>
      <w:pPr>
        <w:rPr>
          <w:rFonts w:ascii="仿宋" w:hAnsi="仿宋" w:eastAsia="仿宋" w:cs="仿宋"/>
          <w:sz w:val="32"/>
          <w:szCs w:val="32"/>
        </w:rPr>
      </w:pPr>
      <w:r>
        <w:rPr>
          <w:rFonts w:hint="eastAsia" w:ascii="仿宋" w:hAnsi="仿宋" w:eastAsia="仿宋" w:cs="仿宋"/>
          <w:sz w:val="32"/>
          <w:szCs w:val="32"/>
        </w:rPr>
        <w:t>一、部门收支总体情况表</w:t>
      </w:r>
    </w:p>
    <w:p>
      <w:pPr>
        <w:rPr>
          <w:rFonts w:ascii="仿宋" w:hAnsi="仿宋" w:eastAsia="仿宋" w:cs="仿宋"/>
          <w:sz w:val="32"/>
          <w:szCs w:val="32"/>
        </w:rPr>
      </w:pPr>
      <w:r>
        <w:rPr>
          <w:rFonts w:hint="eastAsia" w:ascii="仿宋" w:hAnsi="仿宋" w:eastAsia="仿宋" w:cs="仿宋"/>
          <w:sz w:val="32"/>
          <w:szCs w:val="32"/>
        </w:rPr>
        <w:t>二、部门收入总体情况表</w:t>
      </w:r>
    </w:p>
    <w:p>
      <w:pPr>
        <w:rPr>
          <w:rFonts w:ascii="仿宋" w:hAnsi="仿宋" w:eastAsia="仿宋" w:cs="仿宋"/>
          <w:sz w:val="32"/>
          <w:szCs w:val="32"/>
        </w:rPr>
      </w:pPr>
      <w:r>
        <w:rPr>
          <w:rFonts w:hint="eastAsia" w:ascii="仿宋" w:hAnsi="仿宋" w:eastAsia="仿宋" w:cs="仿宋"/>
          <w:sz w:val="32"/>
          <w:szCs w:val="32"/>
        </w:rPr>
        <w:t>三、部门支出总体情况表</w:t>
      </w:r>
    </w:p>
    <w:p>
      <w:pPr>
        <w:rPr>
          <w:rFonts w:ascii="仿宋" w:hAnsi="仿宋" w:eastAsia="仿宋" w:cs="仿宋"/>
          <w:sz w:val="32"/>
          <w:szCs w:val="32"/>
        </w:rPr>
      </w:pPr>
      <w:r>
        <w:rPr>
          <w:rFonts w:hint="eastAsia" w:ascii="仿宋" w:hAnsi="仿宋" w:eastAsia="仿宋" w:cs="仿宋"/>
          <w:sz w:val="32"/>
          <w:szCs w:val="32"/>
        </w:rPr>
        <w:t>四、财政拨款收支总体情况表</w:t>
      </w:r>
    </w:p>
    <w:p>
      <w:pPr>
        <w:rPr>
          <w:rFonts w:ascii="仿宋" w:hAnsi="仿宋" w:eastAsia="仿宋" w:cs="仿宋"/>
          <w:sz w:val="32"/>
          <w:szCs w:val="32"/>
        </w:rPr>
      </w:pPr>
      <w:r>
        <w:rPr>
          <w:rFonts w:hint="eastAsia" w:ascii="仿宋" w:hAnsi="仿宋" w:eastAsia="仿宋" w:cs="仿宋"/>
          <w:sz w:val="32"/>
          <w:szCs w:val="32"/>
        </w:rPr>
        <w:t>五、一般公共预算支出情况表</w:t>
      </w:r>
    </w:p>
    <w:p>
      <w:pPr>
        <w:rPr>
          <w:rFonts w:ascii="仿宋" w:hAnsi="仿宋" w:eastAsia="仿宋" w:cs="仿宋"/>
          <w:sz w:val="32"/>
          <w:szCs w:val="32"/>
        </w:rPr>
      </w:pPr>
      <w:r>
        <w:rPr>
          <w:rFonts w:hint="eastAsia" w:ascii="仿宋" w:hAnsi="仿宋" w:eastAsia="仿宋" w:cs="仿宋"/>
          <w:sz w:val="32"/>
          <w:szCs w:val="32"/>
        </w:rPr>
        <w:t>六、政府性基金预算支出表</w:t>
      </w:r>
    </w:p>
    <w:p>
      <w:pPr>
        <w:rPr>
          <w:rFonts w:ascii="仿宋" w:hAnsi="仿宋" w:eastAsia="仿宋" w:cs="仿宋"/>
          <w:sz w:val="32"/>
          <w:szCs w:val="32"/>
        </w:rPr>
      </w:pPr>
      <w:r>
        <w:rPr>
          <w:rFonts w:hint="eastAsia" w:ascii="仿宋" w:hAnsi="仿宋" w:eastAsia="仿宋" w:cs="仿宋"/>
          <w:sz w:val="32"/>
          <w:szCs w:val="32"/>
        </w:rPr>
        <w:t>七、一般公共预算基本支出情况表</w:t>
      </w:r>
    </w:p>
    <w:p>
      <w:pPr>
        <w:rPr>
          <w:rFonts w:ascii="仿宋" w:hAnsi="仿宋" w:eastAsia="仿宋" w:cs="仿宋"/>
          <w:sz w:val="32"/>
          <w:szCs w:val="32"/>
        </w:rPr>
      </w:pPr>
      <w:r>
        <w:rPr>
          <w:rFonts w:hint="eastAsia" w:ascii="仿宋" w:hAnsi="仿宋" w:eastAsia="仿宋" w:cs="仿宋"/>
          <w:sz w:val="32"/>
          <w:szCs w:val="32"/>
        </w:rPr>
        <w:t>八、一般公共预算“三公”经费支出表</w:t>
      </w:r>
    </w:p>
    <w:p>
      <w:pPr>
        <w:ind w:firstLine="1"/>
        <w:rPr>
          <w:rFonts w:ascii="仿宋" w:hAnsi="仿宋" w:eastAsia="仿宋" w:cs="仿宋"/>
          <w:b/>
          <w:sz w:val="32"/>
          <w:szCs w:val="32"/>
        </w:rPr>
      </w:pPr>
    </w:p>
    <w:p>
      <w:pPr>
        <w:ind w:firstLine="1"/>
        <w:rPr>
          <w:rFonts w:ascii="仿宋" w:hAnsi="仿宋" w:eastAsia="仿宋" w:cs="仿宋"/>
          <w:b/>
          <w:sz w:val="32"/>
          <w:szCs w:val="32"/>
        </w:rPr>
      </w:pPr>
    </w:p>
    <w:p>
      <w:pPr>
        <w:ind w:firstLine="1"/>
        <w:rPr>
          <w:rFonts w:ascii="仿宋" w:hAnsi="仿宋" w:eastAsia="仿宋" w:cs="仿宋"/>
          <w:b/>
          <w:sz w:val="32"/>
          <w:szCs w:val="32"/>
        </w:rPr>
      </w:pPr>
    </w:p>
    <w:p>
      <w:pPr>
        <w:ind w:firstLine="1"/>
        <w:rPr>
          <w:rFonts w:ascii="仿宋" w:hAnsi="仿宋" w:eastAsia="仿宋" w:cs="仿宋"/>
          <w:b/>
          <w:sz w:val="32"/>
          <w:szCs w:val="32"/>
        </w:rPr>
      </w:pPr>
    </w:p>
    <w:p>
      <w:pPr>
        <w:ind w:firstLine="1"/>
        <w:rPr>
          <w:rFonts w:ascii="仿宋" w:hAnsi="仿宋" w:eastAsia="仿宋" w:cs="仿宋"/>
          <w:b/>
          <w:sz w:val="32"/>
          <w:szCs w:val="32"/>
        </w:rPr>
      </w:pPr>
    </w:p>
    <w:p>
      <w:pPr>
        <w:jc w:val="center"/>
        <w:rPr>
          <w:rFonts w:ascii="黑体" w:hAnsi="黑体" w:eastAsia="黑体" w:cs="黑体"/>
          <w:sz w:val="44"/>
          <w:szCs w:val="44"/>
        </w:rPr>
      </w:pPr>
      <w:r>
        <w:rPr>
          <w:rFonts w:hint="eastAsia" w:ascii="黑体" w:hAnsi="黑体" w:eastAsia="黑体" w:cs="黑体"/>
          <w:sz w:val="44"/>
          <w:szCs w:val="44"/>
        </w:rPr>
        <w:t>第一部分</w:t>
      </w:r>
      <w:r>
        <w:rPr>
          <w:rFonts w:ascii="黑体" w:hAnsi="黑体" w:eastAsia="黑体" w:cs="黑体"/>
          <w:sz w:val="44"/>
          <w:szCs w:val="44"/>
        </w:rPr>
        <w:t xml:space="preserve"> </w:t>
      </w:r>
    </w:p>
    <w:p>
      <w:pPr>
        <w:jc w:val="center"/>
        <w:rPr>
          <w:rFonts w:ascii="黑体" w:hAnsi="黑体" w:eastAsia="黑体" w:cs="黑体"/>
          <w:sz w:val="36"/>
          <w:szCs w:val="36"/>
        </w:rPr>
      </w:pPr>
      <w:r>
        <w:rPr>
          <w:rFonts w:hint="eastAsia" w:ascii="黑体" w:hAnsi="黑体" w:eastAsia="黑体" w:cs="黑体"/>
          <w:sz w:val="44"/>
          <w:szCs w:val="44"/>
          <w:lang w:eastAsia="zh-CN"/>
        </w:rPr>
        <w:t>信阳市浉河区水利局</w:t>
      </w:r>
      <w:r>
        <w:rPr>
          <w:rFonts w:hint="eastAsia" w:ascii="黑体" w:hAnsi="黑体" w:eastAsia="黑体" w:cs="黑体"/>
          <w:sz w:val="44"/>
          <w:szCs w:val="44"/>
        </w:rPr>
        <w:t>基本概况</w:t>
      </w:r>
    </w:p>
    <w:p>
      <w:pPr>
        <w:rPr>
          <w:rFonts w:ascii="仿宋" w:hAnsi="仿宋" w:eastAsia="仿宋"/>
        </w:rPr>
      </w:pPr>
      <w:r>
        <w:rPr>
          <w:rFonts w:hint="eastAsia" w:ascii="宋体" w:hAnsi="宋体" w:cs="宋体"/>
        </w:rPr>
        <w:t></w:t>
      </w:r>
    </w:p>
    <w:p>
      <w:pPr>
        <w:rPr>
          <w:rFonts w:ascii="黑体" w:hAnsi="黑体" w:eastAsia="黑体" w:cs="黑体"/>
          <w:b/>
          <w:sz w:val="32"/>
          <w:szCs w:val="32"/>
        </w:rPr>
      </w:pPr>
    </w:p>
    <w:p>
      <w:pPr>
        <w:rPr>
          <w:rFonts w:ascii="黑体" w:hAnsi="黑体" w:eastAsia="黑体" w:cs="黑体"/>
          <w:b/>
          <w:sz w:val="32"/>
          <w:szCs w:val="32"/>
        </w:rPr>
      </w:pPr>
      <w:r>
        <w:rPr>
          <w:rFonts w:ascii="黑体" w:hAnsi="黑体" w:eastAsia="黑体" w:cs="黑体"/>
          <w:b/>
          <w:sz w:val="32"/>
          <w:szCs w:val="32"/>
        </w:rPr>
        <w:t xml:space="preserve">     </w:t>
      </w:r>
      <w:r>
        <w:rPr>
          <w:rFonts w:hint="eastAsia" w:ascii="黑体" w:hAnsi="黑体" w:eastAsia="黑体" w:cs="黑体"/>
          <w:b/>
          <w:sz w:val="32"/>
          <w:szCs w:val="32"/>
        </w:rPr>
        <w:t>一、部门基本情况及职能</w:t>
      </w:r>
    </w:p>
    <w:p>
      <w:pPr>
        <w:rPr>
          <w:rFonts w:ascii="仿宋" w:hAnsi="仿宋" w:eastAsia="仿宋" w:cs="楷体"/>
          <w:b/>
          <w:bCs/>
          <w:sz w:val="30"/>
          <w:szCs w:val="30"/>
        </w:rPr>
      </w:pPr>
      <w:r>
        <w:rPr>
          <w:rFonts w:ascii="仿宋" w:hAnsi="仿宋" w:eastAsia="仿宋" w:cs="楷体"/>
          <w:b/>
          <w:bCs/>
          <w:sz w:val="30"/>
          <w:szCs w:val="30"/>
        </w:rPr>
        <w:t xml:space="preserve">    </w:t>
      </w:r>
      <w:r>
        <w:rPr>
          <w:rFonts w:hint="eastAsia" w:ascii="仿宋" w:hAnsi="仿宋" w:eastAsia="仿宋" w:cs="楷体"/>
          <w:b/>
          <w:bCs/>
          <w:sz w:val="30"/>
          <w:szCs w:val="30"/>
        </w:rPr>
        <w:t>（一）</w:t>
      </w:r>
      <w:r>
        <w:rPr>
          <w:rFonts w:hint="eastAsia" w:ascii="仿宋" w:hAnsi="仿宋" w:eastAsia="仿宋" w:cs="楷体"/>
          <w:b/>
          <w:bCs/>
          <w:sz w:val="30"/>
          <w:szCs w:val="30"/>
          <w:lang w:eastAsia="zh-CN"/>
        </w:rPr>
        <w:t>信阳市浉河区水利局</w:t>
      </w:r>
      <w:r>
        <w:rPr>
          <w:rFonts w:hint="eastAsia" w:ascii="仿宋" w:hAnsi="仿宋" w:eastAsia="仿宋" w:cs="楷体"/>
          <w:b/>
          <w:bCs/>
          <w:sz w:val="30"/>
          <w:szCs w:val="30"/>
        </w:rPr>
        <w:t>主要职责</w:t>
      </w:r>
    </w:p>
    <w:p>
      <w:pPr>
        <w:ind w:firstLine="640" w:firstLineChars="200"/>
        <w:rPr>
          <w:rFonts w:ascii="仿宋" w:hAnsi="仿宋" w:eastAsia="仿宋" w:cs="仿宋"/>
          <w:sz w:val="30"/>
          <w:szCs w:val="30"/>
        </w:rPr>
      </w:pPr>
      <w:r>
        <w:rPr>
          <w:rFonts w:ascii="仿宋" w:hAnsi="仿宋" w:eastAsia="仿宋"/>
          <w:color w:val="000000"/>
          <w:kern w:val="0"/>
          <w:sz w:val="32"/>
        </w:rPr>
        <w:t xml:space="preserve"> </w:t>
      </w:r>
      <w:r>
        <w:rPr>
          <w:rFonts w:ascii="仿宋" w:hAnsi="仿宋" w:eastAsia="仿宋" w:cs="仿宋"/>
          <w:sz w:val="30"/>
          <w:szCs w:val="30"/>
        </w:rPr>
        <w:t>1</w:t>
      </w:r>
      <w:r>
        <w:rPr>
          <w:rFonts w:hint="eastAsia" w:ascii="仿宋" w:hAnsi="仿宋" w:eastAsia="仿宋" w:cs="仿宋"/>
          <w:sz w:val="30"/>
          <w:szCs w:val="30"/>
        </w:rPr>
        <w:t>、负责保障水资源的合理开发利用；拟订全区水利战略规划、水生态文明建设规划和政策</w:t>
      </w:r>
      <w:r>
        <w:rPr>
          <w:rFonts w:ascii="仿宋" w:hAnsi="仿宋" w:eastAsia="仿宋" w:cs="仿宋"/>
          <w:sz w:val="30"/>
          <w:szCs w:val="30"/>
        </w:rPr>
        <w:t xml:space="preserve">, </w:t>
      </w:r>
      <w:r>
        <w:rPr>
          <w:rFonts w:hint="eastAsia" w:ascii="仿宋" w:hAnsi="仿宋" w:eastAsia="仿宋" w:cs="仿宋"/>
          <w:sz w:val="30"/>
          <w:szCs w:val="30"/>
        </w:rPr>
        <w:t>起草有关规范性文件草案并监督实施</w:t>
      </w:r>
      <w:r>
        <w:rPr>
          <w:rFonts w:ascii="仿宋" w:hAnsi="仿宋" w:eastAsia="仿宋" w:cs="仿宋"/>
          <w:sz w:val="30"/>
          <w:szCs w:val="30"/>
        </w:rPr>
        <w:t xml:space="preserve">, </w:t>
      </w:r>
      <w:r>
        <w:rPr>
          <w:rFonts w:hint="eastAsia" w:ascii="仿宋" w:hAnsi="仿宋" w:eastAsia="仿宋" w:cs="仿宋"/>
          <w:sz w:val="30"/>
          <w:szCs w:val="30"/>
        </w:rPr>
        <w:t>组织编制水利综合规划、专业规划和专项规划；按规定制定水利工程建设有关制度并组织实施；负责提出全区水利投资方向和项目安排意见，以及国家省、市、区财政性资金安排的意见；按规定的权限审批、核准规划内和年度计划规模内固定资产投资项目；拟订全区水利投资规模及项目投资计划并监督实施。</w:t>
      </w:r>
    </w:p>
    <w:p>
      <w:pPr>
        <w:ind w:firstLine="600" w:firstLineChars="200"/>
        <w:rPr>
          <w:rFonts w:ascii="仿宋" w:hAnsi="仿宋" w:eastAsia="仿宋" w:cs="仿宋"/>
          <w:sz w:val="30"/>
          <w:szCs w:val="30"/>
        </w:rPr>
      </w:pPr>
      <w:r>
        <w:rPr>
          <w:rFonts w:ascii="仿宋" w:hAnsi="仿宋" w:eastAsia="仿宋" w:cs="仿宋"/>
          <w:sz w:val="30"/>
          <w:szCs w:val="30"/>
        </w:rPr>
        <w:t xml:space="preserve"> 2</w:t>
      </w:r>
      <w:r>
        <w:rPr>
          <w:rFonts w:hint="eastAsia" w:ascii="仿宋" w:hAnsi="仿宋" w:eastAsia="仿宋" w:cs="仿宋"/>
          <w:sz w:val="30"/>
          <w:szCs w:val="30"/>
        </w:rPr>
        <w:t>、负责全区生活、生产经营和生态环境用水的统筹兼顾和保障，实行全区水资源统一管理和监督；拟订全区和跨乡（镇）中长期供水规划、水量分配方案并监督实施；组织开展全区水资源调查评价工作</w:t>
      </w:r>
      <w:r>
        <w:rPr>
          <w:rFonts w:ascii="仿宋" w:hAnsi="仿宋" w:eastAsia="仿宋" w:cs="仿宋"/>
          <w:sz w:val="30"/>
          <w:szCs w:val="30"/>
        </w:rPr>
        <w:t>,</w:t>
      </w:r>
      <w:r>
        <w:rPr>
          <w:rFonts w:hint="eastAsia" w:ascii="仿宋" w:hAnsi="仿宋" w:eastAsia="仿宋" w:cs="仿宋"/>
          <w:sz w:val="30"/>
          <w:szCs w:val="30"/>
        </w:rPr>
        <w:t>承担水能资源的调查工作；负责全区河流湖库和重要水工程的水资源调度</w:t>
      </w:r>
      <w:r>
        <w:rPr>
          <w:rFonts w:ascii="仿宋" w:hAnsi="仿宋" w:eastAsia="仿宋" w:cs="仿宋"/>
          <w:sz w:val="30"/>
          <w:szCs w:val="30"/>
        </w:rPr>
        <w:t>,</w:t>
      </w:r>
      <w:r>
        <w:rPr>
          <w:rFonts w:hint="eastAsia" w:ascii="仿宋" w:hAnsi="仿宋" w:eastAsia="仿宋" w:cs="仿宋"/>
          <w:sz w:val="30"/>
          <w:szCs w:val="30"/>
        </w:rPr>
        <w:t>组织实施用水总量控制、取水许可、水资源有偿使用制度和水资源论证、防洪论证制度以及水资源费征收使用制度；对浉河区地下水和取水用户发放取水许可证、征收水资源费；指导全区水利行业和乡（镇）供水工作。</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、负责全区水资源保护工作；组织编制全区水资源保护规划</w:t>
      </w:r>
      <w:r>
        <w:rPr>
          <w:rFonts w:ascii="仿宋" w:hAnsi="仿宋" w:eastAsia="仿宋" w:cs="仿宋"/>
          <w:sz w:val="30"/>
          <w:szCs w:val="30"/>
        </w:rPr>
        <w:t xml:space="preserve">, </w:t>
      </w:r>
      <w:r>
        <w:rPr>
          <w:rFonts w:hint="eastAsia" w:ascii="仿宋" w:hAnsi="仿宋" w:eastAsia="仿宋" w:cs="仿宋"/>
          <w:sz w:val="30"/>
          <w:szCs w:val="30"/>
        </w:rPr>
        <w:t>拟订水功能区划并监督实施；核定水域纳污能力</w:t>
      </w:r>
      <w:r>
        <w:rPr>
          <w:rFonts w:ascii="仿宋" w:hAnsi="仿宋" w:eastAsia="仿宋" w:cs="仿宋"/>
          <w:sz w:val="30"/>
          <w:szCs w:val="30"/>
        </w:rPr>
        <w:t>,</w:t>
      </w:r>
      <w:r>
        <w:rPr>
          <w:rFonts w:hint="eastAsia" w:ascii="仿宋" w:hAnsi="仿宋" w:eastAsia="仿宋" w:cs="仿宋"/>
          <w:sz w:val="30"/>
          <w:szCs w:val="30"/>
        </w:rPr>
        <w:t>提出限制排污总量的建议；指导饮用水水源保护工作</w:t>
      </w:r>
      <w:r>
        <w:rPr>
          <w:rFonts w:ascii="仿宋" w:hAnsi="仿宋" w:eastAsia="仿宋" w:cs="仿宋"/>
          <w:sz w:val="30"/>
          <w:szCs w:val="30"/>
        </w:rPr>
        <w:t>,</w:t>
      </w:r>
      <w:r>
        <w:rPr>
          <w:rFonts w:hint="eastAsia" w:ascii="仿宋" w:hAnsi="仿宋" w:eastAsia="仿宋" w:cs="仿宋"/>
          <w:sz w:val="30"/>
          <w:szCs w:val="30"/>
        </w:rPr>
        <w:t>指导地下水开发利用和乡（镇）地下水资源管理保护工作；负最严格水资源管理制度贯彻落实工作，开展水生态系统保护与修复，指导和推进水生态文明建设，组织开展重要河流湖泊评估。</w:t>
      </w:r>
    </w:p>
    <w:p>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、负责防治水旱灾害</w:t>
      </w:r>
      <w:r>
        <w:rPr>
          <w:rFonts w:ascii="仿宋" w:hAnsi="仿宋" w:eastAsia="仿宋" w:cs="仿宋"/>
          <w:sz w:val="30"/>
          <w:szCs w:val="30"/>
        </w:rPr>
        <w:t>,</w:t>
      </w:r>
      <w:r>
        <w:rPr>
          <w:rFonts w:hint="eastAsia" w:ascii="仿宋" w:hAnsi="仿宋" w:eastAsia="仿宋" w:cs="仿宋"/>
          <w:sz w:val="30"/>
          <w:szCs w:val="30"/>
        </w:rPr>
        <w:t>承担信阳市浉河区防汛抗旱指挥部的具体工作；组织、协调、监督、指挥全区防汛抗旱工作；负责对河流湖库和重要水工程实施防汛抗旱调度和应急水量调度</w:t>
      </w:r>
      <w:r>
        <w:rPr>
          <w:rFonts w:ascii="仿宋" w:hAnsi="仿宋" w:eastAsia="仿宋" w:cs="仿宋"/>
          <w:sz w:val="30"/>
          <w:szCs w:val="30"/>
        </w:rPr>
        <w:t>,</w:t>
      </w:r>
      <w:r>
        <w:rPr>
          <w:rFonts w:hint="eastAsia" w:ascii="仿宋" w:hAnsi="仿宋" w:eastAsia="仿宋" w:cs="仿宋"/>
          <w:sz w:val="30"/>
          <w:szCs w:val="30"/>
        </w:rPr>
        <w:t>编制全区防汛抗旱应急预案、抗旱规划并组织实施；指导全区水利突发公共事件的应急管理工作。</w:t>
      </w:r>
    </w:p>
    <w:p>
      <w:pPr>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、负责节约用水工作；拟订全区节约用水政策</w:t>
      </w:r>
      <w:r>
        <w:rPr>
          <w:rFonts w:ascii="仿宋" w:hAnsi="仿宋" w:eastAsia="仿宋" w:cs="仿宋"/>
          <w:sz w:val="30"/>
          <w:szCs w:val="30"/>
        </w:rPr>
        <w:t>,</w:t>
      </w:r>
      <w:r>
        <w:rPr>
          <w:rFonts w:hint="eastAsia" w:ascii="仿宋" w:hAnsi="仿宋" w:eastAsia="仿宋" w:cs="仿宋"/>
          <w:sz w:val="30"/>
          <w:szCs w:val="30"/>
        </w:rPr>
        <w:t>编制节约用水规划</w:t>
      </w:r>
      <w:r>
        <w:rPr>
          <w:rFonts w:ascii="仿宋" w:hAnsi="仿宋" w:eastAsia="仿宋" w:cs="仿宋"/>
          <w:sz w:val="30"/>
          <w:szCs w:val="30"/>
        </w:rPr>
        <w:t>,</w:t>
      </w:r>
      <w:r>
        <w:rPr>
          <w:rFonts w:hint="eastAsia" w:ascii="仿宋" w:hAnsi="仿宋" w:eastAsia="仿宋" w:cs="仿宋"/>
          <w:sz w:val="30"/>
          <w:szCs w:val="30"/>
        </w:rPr>
        <w:t>对乡（镇）实施计划用水管理；组织、管理、监督节约用水工作</w:t>
      </w:r>
      <w:r>
        <w:rPr>
          <w:rFonts w:ascii="仿宋" w:hAnsi="仿宋" w:eastAsia="仿宋" w:cs="仿宋"/>
          <w:sz w:val="30"/>
          <w:szCs w:val="30"/>
        </w:rPr>
        <w:t>,</w:t>
      </w:r>
      <w:r>
        <w:rPr>
          <w:rFonts w:hint="eastAsia" w:ascii="仿宋" w:hAnsi="仿宋" w:eastAsia="仿宋" w:cs="仿宋"/>
          <w:sz w:val="30"/>
          <w:szCs w:val="30"/>
        </w:rPr>
        <w:t>指导和推动节水型社会建设工作。</w:t>
      </w:r>
    </w:p>
    <w:p>
      <w:pPr>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、编制、审查、上报全区各类水利基本建设项目建议书、可行性研究报告和初步设计。</w:t>
      </w:r>
    </w:p>
    <w:p>
      <w:pPr>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、负责全区水利设施、水域及其岸线的管理和保护</w:t>
      </w:r>
      <w:r>
        <w:rPr>
          <w:rFonts w:ascii="仿宋" w:hAnsi="仿宋" w:eastAsia="仿宋" w:cs="仿宋"/>
          <w:sz w:val="30"/>
          <w:szCs w:val="30"/>
        </w:rPr>
        <w:t>,</w:t>
      </w:r>
      <w:r>
        <w:rPr>
          <w:rFonts w:hint="eastAsia" w:ascii="仿宋" w:hAnsi="仿宋" w:eastAsia="仿宋" w:cs="仿宋"/>
          <w:sz w:val="30"/>
          <w:szCs w:val="30"/>
        </w:rPr>
        <w:t>指导河流湖库及滩地的治理和开发；指导全区水利工程建设与运行管理</w:t>
      </w:r>
      <w:r>
        <w:rPr>
          <w:rFonts w:ascii="仿宋" w:hAnsi="仿宋" w:eastAsia="仿宋" w:cs="仿宋"/>
          <w:sz w:val="30"/>
          <w:szCs w:val="30"/>
        </w:rPr>
        <w:t>,</w:t>
      </w:r>
      <w:r>
        <w:rPr>
          <w:rFonts w:hint="eastAsia" w:ascii="仿宋" w:hAnsi="仿宋" w:eastAsia="仿宋" w:cs="仿宋"/>
          <w:sz w:val="30"/>
          <w:szCs w:val="30"/>
        </w:rPr>
        <w:t>负责水利工程质量监督检查工作；组织具有控制性的或跨乡（镇）的重要水利工程建设、验收与运行管理工作。</w:t>
      </w:r>
    </w:p>
    <w:p>
      <w:pPr>
        <w:ind w:firstLine="600" w:firstLineChars="200"/>
        <w:rPr>
          <w:rFonts w:ascii="仿宋" w:hAnsi="仿宋" w:eastAsia="仿宋" w:cs="仿宋"/>
          <w:sz w:val="30"/>
          <w:szCs w:val="30"/>
        </w:rPr>
      </w:pPr>
      <w:r>
        <w:rPr>
          <w:rFonts w:ascii="仿宋" w:hAnsi="仿宋" w:eastAsia="仿宋" w:cs="仿宋"/>
          <w:sz w:val="30"/>
          <w:szCs w:val="30"/>
        </w:rPr>
        <w:t>8</w:t>
      </w:r>
      <w:r>
        <w:rPr>
          <w:rFonts w:hint="eastAsia" w:ascii="仿宋" w:hAnsi="仿宋" w:eastAsia="仿宋" w:cs="仿宋"/>
          <w:sz w:val="30"/>
          <w:szCs w:val="30"/>
        </w:rPr>
        <w:t>、负责防治水土流失；拟订全区水土保持规划并监督实施；组织实施水土流失的综合防治、监测预报并定期公告；负责有关重大建设项目水土保持方案的审批、监督实施及水土保持设施的验收工作；负责全区水土保持补偿费征收管理工作；指导区重点水土保持建设项目的实施。</w:t>
      </w:r>
    </w:p>
    <w:p>
      <w:pPr>
        <w:ind w:firstLine="600" w:firstLineChars="200"/>
        <w:rPr>
          <w:rFonts w:ascii="仿宋" w:hAnsi="仿宋" w:eastAsia="仿宋" w:cs="仿宋"/>
          <w:sz w:val="30"/>
          <w:szCs w:val="30"/>
        </w:rPr>
      </w:pPr>
      <w:r>
        <w:rPr>
          <w:rFonts w:ascii="仿宋" w:hAnsi="仿宋" w:eastAsia="仿宋" w:cs="仿宋"/>
          <w:sz w:val="30"/>
          <w:szCs w:val="30"/>
        </w:rPr>
        <w:t>9</w:t>
      </w:r>
      <w:r>
        <w:rPr>
          <w:rFonts w:hint="eastAsia" w:ascii="仿宋" w:hAnsi="仿宋" w:eastAsia="仿宋" w:cs="仿宋"/>
          <w:sz w:val="30"/>
          <w:szCs w:val="30"/>
        </w:rPr>
        <w:t>、指导农村水利工作；组织协调全区农田水利基本建设；指导全区农村饮水安全、农田水利、节水灌溉等工程建设与管理工作</w:t>
      </w:r>
      <w:r>
        <w:rPr>
          <w:rFonts w:ascii="仿宋" w:hAnsi="仿宋" w:eastAsia="仿宋" w:cs="仿宋"/>
          <w:sz w:val="30"/>
          <w:szCs w:val="30"/>
        </w:rPr>
        <w:t xml:space="preserve">, </w:t>
      </w:r>
      <w:r>
        <w:rPr>
          <w:rFonts w:hint="eastAsia" w:ascii="仿宋" w:hAnsi="仿宋" w:eastAsia="仿宋" w:cs="仿宋"/>
          <w:sz w:val="30"/>
          <w:szCs w:val="30"/>
        </w:rPr>
        <w:t>指导农村水利社会化服务体系建设；负责农村水能资源开发工作，指导水电农村电气化和小水电代燃料工作。</w:t>
      </w:r>
    </w:p>
    <w:p>
      <w:pPr>
        <w:ind w:firstLine="600" w:firstLineChars="200"/>
        <w:rPr>
          <w:rFonts w:ascii="仿宋" w:hAnsi="仿宋" w:eastAsia="仿宋" w:cs="仿宋"/>
          <w:sz w:val="30"/>
          <w:szCs w:val="30"/>
        </w:rPr>
      </w:pPr>
      <w:r>
        <w:rPr>
          <w:rFonts w:ascii="仿宋" w:hAnsi="仿宋" w:eastAsia="仿宋" w:cs="仿宋"/>
          <w:sz w:val="30"/>
          <w:szCs w:val="30"/>
        </w:rPr>
        <w:t>10</w:t>
      </w:r>
      <w:r>
        <w:rPr>
          <w:rFonts w:hint="eastAsia" w:ascii="仿宋" w:hAnsi="仿宋" w:eastAsia="仿宋" w:cs="仿宋"/>
          <w:sz w:val="30"/>
          <w:szCs w:val="30"/>
        </w:rPr>
        <w:t>、负责重大涉水违法事件的查处；指导全区水政监察和水行政执法；依法负责全区水利行业安全生产工作，组织、指导水库、水电站大坝的安全监管工作；指导水利建设市场的监督管理工作，组织开展水利工程建设监督和稽查工作。</w:t>
      </w:r>
    </w:p>
    <w:p>
      <w:pPr>
        <w:ind w:firstLine="600" w:firstLineChars="200"/>
        <w:rPr>
          <w:rFonts w:ascii="仿宋" w:hAnsi="仿宋" w:eastAsia="仿宋" w:cs="仿宋"/>
          <w:sz w:val="30"/>
          <w:szCs w:val="30"/>
        </w:rPr>
      </w:pPr>
      <w:r>
        <w:rPr>
          <w:rFonts w:ascii="仿宋" w:hAnsi="仿宋" w:eastAsia="仿宋" w:cs="仿宋"/>
          <w:sz w:val="30"/>
          <w:szCs w:val="30"/>
        </w:rPr>
        <w:t>11</w:t>
      </w:r>
      <w:r>
        <w:rPr>
          <w:rFonts w:hint="eastAsia" w:ascii="仿宋" w:hAnsi="仿宋" w:eastAsia="仿宋" w:cs="仿宋"/>
          <w:sz w:val="30"/>
          <w:szCs w:val="30"/>
        </w:rPr>
        <w:t>、开展全区水利科技工作；指导全区水利队伍建设；组织开展水利行业质量监督工作，拟订全区水利行业的技术标准、规程规范并监督实施；承担水利统计工作。</w:t>
      </w:r>
    </w:p>
    <w:p>
      <w:pPr>
        <w:ind w:firstLine="600" w:firstLineChars="200"/>
        <w:rPr>
          <w:rFonts w:ascii="仿宋" w:hAnsi="仿宋" w:eastAsia="仿宋" w:cs="仿宋"/>
          <w:sz w:val="30"/>
          <w:szCs w:val="30"/>
        </w:rPr>
      </w:pPr>
      <w:r>
        <w:rPr>
          <w:rFonts w:ascii="仿宋" w:hAnsi="仿宋" w:eastAsia="仿宋" w:cs="仿宋"/>
          <w:sz w:val="30"/>
          <w:szCs w:val="30"/>
        </w:rPr>
        <w:t>12</w:t>
      </w:r>
      <w:r>
        <w:rPr>
          <w:rFonts w:hint="eastAsia" w:ascii="仿宋" w:hAnsi="仿宋" w:eastAsia="仿宋" w:cs="仿宋"/>
          <w:sz w:val="30"/>
          <w:szCs w:val="30"/>
        </w:rPr>
        <w:t>、负责局机关及直属单位的电子政务工作。</w:t>
      </w:r>
    </w:p>
    <w:p>
      <w:pPr>
        <w:ind w:firstLine="600" w:firstLineChars="200"/>
        <w:rPr>
          <w:rFonts w:ascii="仿宋" w:hAnsi="仿宋" w:eastAsia="仿宋" w:cs="仿宋"/>
          <w:sz w:val="30"/>
          <w:szCs w:val="30"/>
        </w:rPr>
      </w:pPr>
      <w:r>
        <w:rPr>
          <w:rFonts w:ascii="仿宋" w:hAnsi="仿宋" w:eastAsia="仿宋" w:cs="仿宋"/>
          <w:sz w:val="30"/>
          <w:szCs w:val="30"/>
        </w:rPr>
        <w:t>13</w:t>
      </w:r>
      <w:r>
        <w:rPr>
          <w:rFonts w:hint="eastAsia" w:ascii="仿宋" w:hAnsi="仿宋" w:eastAsia="仿宋" w:cs="仿宋"/>
          <w:sz w:val="30"/>
          <w:szCs w:val="30"/>
        </w:rPr>
        <w:t>、承办区政府交办的其他事项。</w:t>
      </w:r>
    </w:p>
    <w:p>
      <w:pPr>
        <w:ind w:firstLine="602" w:firstLineChars="200"/>
        <w:rPr>
          <w:rFonts w:ascii="仿宋" w:hAnsi="仿宋" w:eastAsia="仿宋" w:cs="仿宋"/>
          <w:sz w:val="30"/>
          <w:szCs w:val="30"/>
        </w:rPr>
      </w:pPr>
      <w:r>
        <w:rPr>
          <w:rFonts w:hint="eastAsia" w:ascii="仿宋" w:hAnsi="仿宋" w:eastAsia="仿宋" w:cs="仿宋"/>
          <w:b/>
          <w:bCs/>
          <w:sz w:val="30"/>
          <w:szCs w:val="30"/>
        </w:rPr>
        <w:t>（二）</w:t>
      </w:r>
      <w:r>
        <w:rPr>
          <w:rFonts w:ascii="仿宋" w:hAnsi="仿宋" w:eastAsia="仿宋" w:cs="仿宋"/>
          <w:b/>
          <w:bCs/>
          <w:sz w:val="30"/>
          <w:szCs w:val="30"/>
        </w:rPr>
        <w:t xml:space="preserve"> </w:t>
      </w:r>
      <w:r>
        <w:rPr>
          <w:rFonts w:hint="eastAsia" w:ascii="仿宋" w:hAnsi="仿宋" w:eastAsia="仿宋" w:cs="仿宋"/>
          <w:b/>
          <w:bCs/>
          <w:sz w:val="30"/>
          <w:szCs w:val="30"/>
        </w:rPr>
        <w:t>部门机构设置和人员构成情况</w:t>
      </w:r>
      <w:r>
        <w:rPr>
          <w:rFonts w:ascii="仿宋" w:hAnsi="仿宋" w:eastAsia="仿宋" w:cs="仿宋"/>
          <w:sz w:val="30"/>
          <w:szCs w:val="30"/>
        </w:rPr>
        <w:t xml:space="preserve"> </w:t>
      </w:r>
    </w:p>
    <w:p>
      <w:pPr>
        <w:ind w:firstLine="600" w:firstLineChars="200"/>
        <w:rPr>
          <w:rFonts w:ascii="仿宋" w:hAnsi="仿宋" w:eastAsia="仿宋" w:cs="仿宋"/>
          <w:sz w:val="30"/>
          <w:szCs w:val="30"/>
        </w:rPr>
      </w:pPr>
      <w:r>
        <w:rPr>
          <w:rFonts w:ascii="仿宋" w:hAnsi="仿宋" w:eastAsia="仿宋" w:cs="仿宋"/>
          <w:sz w:val="30"/>
          <w:szCs w:val="30"/>
        </w:rPr>
        <w:t xml:space="preserve"> 1</w:t>
      </w:r>
      <w:r>
        <w:rPr>
          <w:rFonts w:hint="eastAsia" w:ascii="仿宋" w:hAnsi="仿宋" w:eastAsia="仿宋" w:cs="仿宋"/>
          <w:sz w:val="30"/>
          <w:szCs w:val="30"/>
        </w:rPr>
        <w:t>、</w:t>
      </w:r>
      <w:r>
        <w:rPr>
          <w:rFonts w:hint="eastAsia" w:ascii="仿宋" w:hAnsi="仿宋" w:eastAsia="仿宋" w:cs="仿宋"/>
          <w:sz w:val="30"/>
          <w:szCs w:val="30"/>
          <w:lang w:eastAsia="zh-CN"/>
        </w:rPr>
        <w:t>信阳市浉河区水利局</w:t>
      </w:r>
      <w:r>
        <w:rPr>
          <w:rFonts w:hint="eastAsia" w:ascii="仿宋" w:hAnsi="仿宋" w:eastAsia="仿宋" w:cs="仿宋"/>
          <w:sz w:val="30"/>
          <w:szCs w:val="30"/>
        </w:rPr>
        <w:t>的机构设置情况</w:t>
      </w:r>
    </w:p>
    <w:p>
      <w:pPr>
        <w:ind w:firstLine="600" w:firstLineChars="20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1</w:t>
      </w:r>
      <w:r>
        <w:rPr>
          <w:rFonts w:hint="eastAsia" w:ascii="仿宋" w:hAnsi="仿宋" w:eastAsia="仿宋" w:cs="仿宋"/>
          <w:sz w:val="30"/>
          <w:szCs w:val="30"/>
        </w:rPr>
        <w:t>）</w:t>
      </w:r>
      <w:r>
        <w:rPr>
          <w:rFonts w:hint="eastAsia" w:ascii="仿宋" w:hAnsi="仿宋" w:eastAsia="仿宋" w:cs="仿宋"/>
          <w:sz w:val="30"/>
          <w:szCs w:val="30"/>
          <w:lang w:eastAsia="zh-CN"/>
        </w:rPr>
        <w:t>信阳市浉河区水利局</w:t>
      </w:r>
      <w:r>
        <w:rPr>
          <w:rFonts w:hint="eastAsia" w:ascii="仿宋" w:hAnsi="仿宋" w:eastAsia="仿宋" w:cs="仿宋"/>
          <w:sz w:val="30"/>
          <w:szCs w:val="30"/>
        </w:rPr>
        <w:t>设</w:t>
      </w:r>
      <w:r>
        <w:rPr>
          <w:rFonts w:ascii="仿宋" w:hAnsi="仿宋" w:eastAsia="仿宋" w:cs="仿宋"/>
          <w:sz w:val="30"/>
          <w:szCs w:val="30"/>
        </w:rPr>
        <w:t>8</w:t>
      </w:r>
      <w:r>
        <w:rPr>
          <w:rFonts w:hint="eastAsia" w:ascii="仿宋" w:hAnsi="仿宋" w:eastAsia="仿宋" w:cs="仿宋"/>
          <w:sz w:val="30"/>
          <w:szCs w:val="30"/>
        </w:rPr>
        <w:t>个内设机构，分别是办公室（人事股）、规划计划股、水政水资源管理股（节水办）、财务股、农村水利和水土保持股（信访办）、河长制办公室、政策法规股（安全生产办）、水利工程建设管理股。</w:t>
      </w:r>
    </w:p>
    <w:p>
      <w:pPr>
        <w:ind w:firstLine="600" w:firstLineChars="20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2</w:t>
      </w:r>
      <w:r>
        <w:rPr>
          <w:rFonts w:hint="eastAsia" w:ascii="仿宋" w:hAnsi="仿宋" w:eastAsia="仿宋" w:cs="仿宋"/>
          <w:sz w:val="30"/>
          <w:szCs w:val="30"/>
        </w:rPr>
        <w:t>）</w:t>
      </w:r>
      <w:r>
        <w:rPr>
          <w:rFonts w:hint="eastAsia" w:ascii="仿宋" w:hAnsi="仿宋" w:eastAsia="仿宋" w:cs="仿宋"/>
          <w:sz w:val="30"/>
          <w:szCs w:val="30"/>
          <w:lang w:eastAsia="zh-CN"/>
        </w:rPr>
        <w:t>信阳市浉河区水利局</w:t>
      </w:r>
      <w:r>
        <w:rPr>
          <w:rFonts w:hint="eastAsia" w:ascii="仿宋" w:hAnsi="仿宋" w:eastAsia="仿宋" w:cs="仿宋"/>
          <w:sz w:val="30"/>
          <w:szCs w:val="30"/>
        </w:rPr>
        <w:t>下属事业单位</w:t>
      </w:r>
      <w:r>
        <w:rPr>
          <w:rFonts w:ascii="仿宋" w:hAnsi="仿宋" w:eastAsia="仿宋" w:cs="仿宋"/>
          <w:sz w:val="30"/>
          <w:szCs w:val="30"/>
        </w:rPr>
        <w:t>4</w:t>
      </w:r>
      <w:r>
        <w:rPr>
          <w:rFonts w:hint="eastAsia" w:ascii="仿宋" w:hAnsi="仿宋" w:eastAsia="仿宋" w:cs="仿宋"/>
          <w:sz w:val="30"/>
          <w:szCs w:val="30"/>
        </w:rPr>
        <w:t>个，分别是水土保持技术指导站、水政监察大队、防汛抗旱指挥部办公室、出山店水库防护工程建设管理中心。临时挂牌单位</w:t>
      </w:r>
      <w:r>
        <w:rPr>
          <w:rFonts w:ascii="仿宋" w:hAnsi="仿宋" w:eastAsia="仿宋" w:cs="仿宋"/>
          <w:sz w:val="30"/>
          <w:szCs w:val="30"/>
        </w:rPr>
        <w:t>1</w:t>
      </w:r>
      <w:r>
        <w:rPr>
          <w:rFonts w:hint="eastAsia" w:ascii="仿宋" w:hAnsi="仿宋" w:eastAsia="仿宋" w:cs="仿宋"/>
          <w:sz w:val="30"/>
          <w:szCs w:val="30"/>
        </w:rPr>
        <w:t>个，浉河区政府河道采砂管理办公室。</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、人员编制及供给情况</w:t>
      </w:r>
    </w:p>
    <w:p>
      <w:pPr>
        <w:ind w:firstLine="600" w:firstLineChars="200"/>
        <w:rPr>
          <w:rFonts w:ascii="仿宋" w:hAnsi="仿宋" w:eastAsia="仿宋" w:cs="仿宋"/>
          <w:sz w:val="30"/>
          <w:szCs w:val="30"/>
        </w:rPr>
      </w:pPr>
      <w:r>
        <w:rPr>
          <w:rFonts w:hint="eastAsia" w:ascii="仿宋" w:hAnsi="仿宋" w:eastAsia="仿宋" w:cs="仿宋"/>
          <w:sz w:val="30"/>
          <w:szCs w:val="30"/>
          <w:lang w:eastAsia="zh-CN"/>
        </w:rPr>
        <w:t>信阳市浉河区水利局</w:t>
      </w:r>
      <w:r>
        <w:rPr>
          <w:rFonts w:hint="eastAsia" w:ascii="仿宋" w:hAnsi="仿宋" w:eastAsia="仿宋" w:cs="仿宋"/>
          <w:sz w:val="30"/>
          <w:szCs w:val="30"/>
        </w:rPr>
        <w:t>机关及下属二级机构共有编制</w:t>
      </w:r>
      <w:r>
        <w:rPr>
          <w:rFonts w:ascii="仿宋" w:hAnsi="仿宋" w:eastAsia="仿宋" w:cs="仿宋"/>
          <w:sz w:val="30"/>
          <w:szCs w:val="30"/>
        </w:rPr>
        <w:t>56</w:t>
      </w:r>
      <w:r>
        <w:rPr>
          <w:rFonts w:hint="eastAsia" w:ascii="仿宋" w:hAnsi="仿宋" w:eastAsia="仿宋" w:cs="仿宋"/>
          <w:sz w:val="30"/>
          <w:szCs w:val="30"/>
        </w:rPr>
        <w:t>人，其中行政编制</w:t>
      </w:r>
      <w:r>
        <w:rPr>
          <w:rFonts w:ascii="仿宋" w:hAnsi="仿宋" w:eastAsia="仿宋" w:cs="仿宋"/>
          <w:sz w:val="30"/>
          <w:szCs w:val="30"/>
        </w:rPr>
        <w:t>11</w:t>
      </w:r>
      <w:r>
        <w:rPr>
          <w:rFonts w:hint="eastAsia" w:ascii="仿宋" w:hAnsi="仿宋" w:eastAsia="仿宋" w:cs="仿宋"/>
          <w:sz w:val="30"/>
          <w:szCs w:val="30"/>
        </w:rPr>
        <w:t>人，事业全供编制</w:t>
      </w:r>
      <w:r>
        <w:rPr>
          <w:rFonts w:ascii="仿宋" w:hAnsi="仿宋" w:eastAsia="仿宋" w:cs="仿宋"/>
          <w:sz w:val="30"/>
          <w:szCs w:val="30"/>
        </w:rPr>
        <w:t>45</w:t>
      </w:r>
      <w:r>
        <w:rPr>
          <w:rFonts w:hint="eastAsia" w:ascii="仿宋" w:hAnsi="仿宋" w:eastAsia="仿宋" w:cs="仿宋"/>
          <w:sz w:val="30"/>
          <w:szCs w:val="30"/>
        </w:rPr>
        <w:t>人，事业差供编制</w:t>
      </w:r>
      <w:r>
        <w:rPr>
          <w:rFonts w:ascii="仿宋" w:hAnsi="仿宋" w:eastAsia="仿宋" w:cs="仿宋"/>
          <w:sz w:val="30"/>
          <w:szCs w:val="30"/>
        </w:rPr>
        <w:t>15</w:t>
      </w:r>
      <w:r>
        <w:rPr>
          <w:rFonts w:hint="eastAsia" w:ascii="仿宋" w:hAnsi="仿宋" w:eastAsia="仿宋" w:cs="仿宋"/>
          <w:sz w:val="30"/>
          <w:szCs w:val="30"/>
        </w:rPr>
        <w:t>人。在职在岗</w:t>
      </w:r>
      <w:r>
        <w:rPr>
          <w:rFonts w:ascii="仿宋" w:hAnsi="仿宋" w:eastAsia="仿宋" w:cs="仿宋"/>
          <w:sz w:val="30"/>
          <w:szCs w:val="30"/>
        </w:rPr>
        <w:t>82</w:t>
      </w:r>
      <w:r>
        <w:rPr>
          <w:rFonts w:hint="eastAsia" w:ascii="仿宋" w:hAnsi="仿宋" w:eastAsia="仿宋" w:cs="仿宋"/>
          <w:sz w:val="30"/>
          <w:szCs w:val="30"/>
        </w:rPr>
        <w:t>人，其中：行政</w:t>
      </w:r>
      <w:r>
        <w:rPr>
          <w:rFonts w:ascii="仿宋" w:hAnsi="仿宋" w:eastAsia="仿宋" w:cs="仿宋"/>
          <w:sz w:val="30"/>
          <w:szCs w:val="30"/>
        </w:rPr>
        <w:t>11</w:t>
      </w:r>
      <w:r>
        <w:rPr>
          <w:rFonts w:hint="eastAsia" w:ascii="仿宋" w:hAnsi="仿宋" w:eastAsia="仿宋" w:cs="仿宋"/>
          <w:sz w:val="30"/>
          <w:szCs w:val="30"/>
        </w:rPr>
        <w:t>人，事业全供</w:t>
      </w:r>
      <w:r>
        <w:rPr>
          <w:rFonts w:ascii="仿宋" w:hAnsi="仿宋" w:eastAsia="仿宋" w:cs="仿宋"/>
          <w:sz w:val="30"/>
          <w:szCs w:val="30"/>
        </w:rPr>
        <w:t>23</w:t>
      </w:r>
      <w:r>
        <w:rPr>
          <w:rFonts w:hint="eastAsia" w:ascii="仿宋" w:hAnsi="仿宋" w:eastAsia="仿宋" w:cs="仿宋"/>
          <w:sz w:val="30"/>
          <w:szCs w:val="30"/>
        </w:rPr>
        <w:t>人，事业差供</w:t>
      </w:r>
      <w:r>
        <w:rPr>
          <w:rFonts w:ascii="仿宋" w:hAnsi="仿宋" w:eastAsia="仿宋" w:cs="仿宋"/>
          <w:sz w:val="30"/>
          <w:szCs w:val="30"/>
        </w:rPr>
        <w:t>5</w:t>
      </w:r>
      <w:r>
        <w:rPr>
          <w:rFonts w:hint="eastAsia" w:ascii="仿宋" w:hAnsi="仿宋" w:eastAsia="仿宋" w:cs="仿宋"/>
          <w:sz w:val="30"/>
          <w:szCs w:val="30"/>
        </w:rPr>
        <w:t>人，事业自筹</w:t>
      </w:r>
      <w:r>
        <w:rPr>
          <w:rFonts w:ascii="仿宋" w:hAnsi="仿宋" w:eastAsia="仿宋" w:cs="仿宋"/>
          <w:sz w:val="30"/>
          <w:szCs w:val="30"/>
        </w:rPr>
        <w:t>4</w:t>
      </w:r>
      <w:r>
        <w:rPr>
          <w:rFonts w:hint="eastAsia" w:ascii="仿宋" w:hAnsi="仿宋" w:eastAsia="仿宋" w:cs="仿宋"/>
          <w:sz w:val="30"/>
          <w:szCs w:val="30"/>
        </w:rPr>
        <w:t>人，无编制人员（含安置退伍军人）</w:t>
      </w:r>
      <w:r>
        <w:rPr>
          <w:rFonts w:ascii="仿宋" w:hAnsi="仿宋" w:eastAsia="仿宋" w:cs="仿宋"/>
          <w:sz w:val="30"/>
          <w:szCs w:val="30"/>
        </w:rPr>
        <w:t>39</w:t>
      </w:r>
      <w:r>
        <w:rPr>
          <w:rFonts w:hint="eastAsia" w:ascii="仿宋" w:hAnsi="仿宋" w:eastAsia="仿宋" w:cs="仿宋"/>
          <w:sz w:val="30"/>
          <w:szCs w:val="30"/>
        </w:rPr>
        <w:t>人；另有行政退休</w:t>
      </w:r>
      <w:r>
        <w:rPr>
          <w:rFonts w:ascii="仿宋" w:hAnsi="仿宋" w:eastAsia="仿宋" w:cs="仿宋"/>
          <w:sz w:val="30"/>
          <w:szCs w:val="30"/>
        </w:rPr>
        <w:t>8</w:t>
      </w:r>
      <w:r>
        <w:rPr>
          <w:rFonts w:hint="eastAsia" w:ascii="仿宋" w:hAnsi="仿宋" w:eastAsia="仿宋" w:cs="仿宋"/>
          <w:sz w:val="30"/>
          <w:szCs w:val="30"/>
        </w:rPr>
        <w:t>人，事业退休</w:t>
      </w:r>
      <w:r>
        <w:rPr>
          <w:rFonts w:ascii="仿宋" w:hAnsi="仿宋" w:eastAsia="仿宋" w:cs="仿宋"/>
          <w:sz w:val="30"/>
          <w:szCs w:val="30"/>
        </w:rPr>
        <w:t>9</w:t>
      </w:r>
      <w:r>
        <w:rPr>
          <w:rFonts w:hint="eastAsia" w:ascii="仿宋" w:hAnsi="仿宋" w:eastAsia="仿宋" w:cs="仿宋"/>
          <w:sz w:val="30"/>
          <w:szCs w:val="30"/>
        </w:rPr>
        <w:t>人。</w:t>
      </w:r>
    </w:p>
    <w:p>
      <w:pPr>
        <w:numPr>
          <w:ilvl w:val="0"/>
          <w:numId w:val="1"/>
        </w:numPr>
        <w:ind w:firstLine="602" w:firstLineChars="200"/>
        <w:rPr>
          <w:rFonts w:ascii="仿宋" w:hAnsi="仿宋" w:eastAsia="仿宋" w:cs="仿宋"/>
          <w:b/>
          <w:bCs/>
          <w:sz w:val="30"/>
          <w:szCs w:val="30"/>
        </w:rPr>
      </w:pPr>
      <w:r>
        <w:rPr>
          <w:rFonts w:hint="eastAsia" w:ascii="仿宋" w:hAnsi="仿宋" w:eastAsia="仿宋" w:cs="仿宋"/>
          <w:b/>
          <w:bCs/>
          <w:sz w:val="30"/>
          <w:szCs w:val="30"/>
        </w:rPr>
        <w:t>预算年度主要工作任务</w:t>
      </w:r>
    </w:p>
    <w:p>
      <w:pPr>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、开展农田水利基本建设。积极发挥水利部门职能作用，主动作为，倾力提供服务，全力加强监督，掀起农建建设热潮，进一步夯实农田水利基础设施，为我区经济发展提供有力保障。</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、抓好防汛抗旱工作。强化防汛应急处置管理、强化防汛值班值守管理、提高预测预警能力，提高防汛调度能力，确保全区安全度汛。</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抓好项目申报管理。全力抓好项目前期工作，积极协同争取上级各类项目，对各乡镇各部门整合人脉资源，争取上级投入的各类水利项目，全力予以支持和配合，积极与申报单位对上报项目进行谋划，做好项目资料提供，项目跟踪对接，争取获得更多的政策性水利建设资金投入。</w:t>
      </w:r>
    </w:p>
    <w:p>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抓好工程建设管理。加强项目实施前期管理、工程质量控制、监督管理、工程验收工作管理，着重构建水利工程监管机制，确保全区水利工程建设项目安全、生产安全、资金安全、人员安全，为全区水利工程顺利建设保驾护航。</w:t>
      </w:r>
      <w:r>
        <w:rPr>
          <w:rFonts w:ascii="仿宋" w:hAnsi="仿宋" w:eastAsia="仿宋" w:cs="仿宋"/>
          <w:sz w:val="30"/>
          <w:szCs w:val="30"/>
        </w:rPr>
        <w:t xml:space="preserve">    </w:t>
      </w:r>
    </w:p>
    <w:p>
      <w:pPr>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抓好水资源保护。推进水环境保护工作，加强污染源头控制、饮用水水源保护、水源涵养能力建设；推进节水型社会建设，加强节水用水管理、强化用水定额管理、推进节水技术改造；推进河长制管理建设，按照中央、省、市关于全面推行河长制的有关要求，主动谋划，主动作为，全力保障水生态安全。</w:t>
      </w:r>
    </w:p>
    <w:p>
      <w:pPr>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抓好水政执法管理。坚持以事实为依据，以法律为准绳，文明、公正、公平、公正执法，查处各类水事案件，全力维护水法律、法规尊严。抓好河道采砂管理，维护良好的采砂秩序；严格执行水土保持“三同时”制度，监督项目建设单位落实好水保方案。</w:t>
      </w:r>
    </w:p>
    <w:p>
      <w:pPr>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、加大农村饮水安全工程管理力度，及时维护保养，确保供水设施设备运行正常。</w:t>
      </w:r>
    </w:p>
    <w:p>
      <w:pPr>
        <w:ind w:firstLine="600" w:firstLineChars="200"/>
        <w:rPr>
          <w:rFonts w:ascii="仿宋" w:hAnsi="仿宋" w:eastAsia="仿宋" w:cs="仿宋"/>
          <w:sz w:val="30"/>
          <w:szCs w:val="30"/>
        </w:rPr>
      </w:pPr>
      <w:r>
        <w:rPr>
          <w:rFonts w:ascii="仿宋" w:hAnsi="仿宋" w:eastAsia="仿宋" w:cs="仿宋"/>
          <w:sz w:val="30"/>
          <w:szCs w:val="30"/>
        </w:rPr>
        <w:t>8</w:t>
      </w:r>
      <w:r>
        <w:rPr>
          <w:rFonts w:hint="eastAsia" w:ascii="仿宋" w:hAnsi="仿宋" w:eastAsia="仿宋" w:cs="仿宋"/>
          <w:sz w:val="30"/>
          <w:szCs w:val="30"/>
        </w:rPr>
        <w:t>、抓好党的建设工作。深入贯彻党的十九大会议精神和习近平总书记系列重要讲话精神，落实党建工作责任、加强思想政治建设、激发基层党建活力、推进正风肃纪行动，全面落实新常态下管党治党建党要求，强化党建意识，落实党建责任，扎实做好党建工作。</w:t>
      </w:r>
    </w:p>
    <w:p>
      <w:pPr>
        <w:ind w:firstLine="600" w:firstLineChars="200"/>
        <w:rPr>
          <w:rFonts w:ascii="仿宋" w:hAnsi="仿宋" w:eastAsia="仿宋" w:cs="仿宋"/>
          <w:sz w:val="30"/>
          <w:szCs w:val="30"/>
        </w:rPr>
      </w:pPr>
      <w:r>
        <w:rPr>
          <w:rFonts w:ascii="仿宋" w:hAnsi="仿宋" w:eastAsia="仿宋" w:cs="仿宋"/>
          <w:sz w:val="30"/>
          <w:szCs w:val="30"/>
        </w:rPr>
        <w:t>9</w:t>
      </w:r>
      <w:r>
        <w:rPr>
          <w:rFonts w:hint="eastAsia" w:ascii="仿宋" w:hAnsi="仿宋" w:eastAsia="仿宋" w:cs="仿宋"/>
          <w:sz w:val="30"/>
          <w:szCs w:val="30"/>
        </w:rPr>
        <w:t>、抓好单位内部管理。加强对干部队伍管理，强化意识、完善制度、严格督促，使“守纪律、讲规矩”入脑入心、落到实处、成为常态；加强对下属单位管理，加强基层水利能力建设；加强对日常工作管理，抓好政务公开工作、精准扶贫工作及上级交办的各类任务。</w:t>
      </w:r>
    </w:p>
    <w:p>
      <w:pPr>
        <w:ind w:firstLine="640" w:firstLineChars="200"/>
        <w:rPr>
          <w:rFonts w:ascii="黑体" w:hAnsi="黑体" w:eastAsia="黑体" w:cs="黑体"/>
          <w:sz w:val="32"/>
          <w:szCs w:val="32"/>
        </w:rPr>
      </w:pPr>
      <w:r>
        <w:rPr>
          <w:rFonts w:hint="eastAsia" w:ascii="黑体" w:hAnsi="黑体" w:eastAsia="黑体" w:cs="黑体"/>
          <w:sz w:val="32"/>
          <w:szCs w:val="32"/>
        </w:rPr>
        <w:t>二、部门预算单位构成</w:t>
      </w:r>
    </w:p>
    <w:p>
      <w:pPr>
        <w:ind w:firstLine="600" w:firstLineChars="200"/>
        <w:rPr>
          <w:rFonts w:ascii="仿宋" w:hAnsi="仿宋" w:eastAsia="仿宋" w:cs="仿宋"/>
          <w:sz w:val="30"/>
          <w:szCs w:val="30"/>
        </w:rPr>
      </w:pPr>
      <w:r>
        <w:rPr>
          <w:rFonts w:hint="eastAsia" w:ascii="仿宋" w:hAnsi="仿宋" w:eastAsia="仿宋" w:cs="仿宋"/>
          <w:sz w:val="30"/>
          <w:szCs w:val="30"/>
          <w:lang w:eastAsia="zh-CN"/>
        </w:rPr>
        <w:t>信阳市浉河区水利局</w:t>
      </w:r>
      <w:r>
        <w:rPr>
          <w:rFonts w:ascii="仿宋" w:hAnsi="仿宋" w:eastAsia="仿宋" w:cs="仿宋"/>
          <w:sz w:val="30"/>
          <w:szCs w:val="30"/>
        </w:rPr>
        <w:t>2020</w:t>
      </w:r>
      <w:r>
        <w:rPr>
          <w:rFonts w:hint="eastAsia" w:ascii="仿宋" w:hAnsi="仿宋" w:eastAsia="仿宋" w:cs="仿宋"/>
          <w:sz w:val="30"/>
          <w:szCs w:val="30"/>
        </w:rPr>
        <w:t>年部门预算编制范围包括</w:t>
      </w:r>
      <w:r>
        <w:rPr>
          <w:rFonts w:hint="eastAsia" w:ascii="仿宋" w:hAnsi="仿宋" w:eastAsia="仿宋" w:cs="仿宋"/>
          <w:sz w:val="30"/>
          <w:szCs w:val="30"/>
          <w:lang w:eastAsia="zh-CN"/>
        </w:rPr>
        <w:t>信阳市浉河区水利局</w:t>
      </w:r>
      <w:r>
        <w:rPr>
          <w:rFonts w:hint="eastAsia" w:ascii="仿宋" w:hAnsi="仿宋" w:eastAsia="仿宋" w:cs="仿宋"/>
          <w:sz w:val="30"/>
          <w:szCs w:val="30"/>
        </w:rPr>
        <w:t>本级及</w:t>
      </w:r>
      <w:r>
        <w:rPr>
          <w:rFonts w:ascii="仿宋" w:hAnsi="仿宋" w:eastAsia="仿宋" w:cs="仿宋"/>
          <w:sz w:val="30"/>
          <w:szCs w:val="30"/>
        </w:rPr>
        <w:t>4</w:t>
      </w:r>
      <w:r>
        <w:rPr>
          <w:rFonts w:hint="eastAsia" w:ascii="仿宋" w:hAnsi="仿宋" w:eastAsia="仿宋" w:cs="仿宋"/>
          <w:sz w:val="30"/>
          <w:szCs w:val="30"/>
        </w:rPr>
        <w:t>个二级预算单位和</w:t>
      </w:r>
      <w:r>
        <w:rPr>
          <w:rFonts w:ascii="仿宋" w:hAnsi="仿宋" w:eastAsia="仿宋" w:cs="仿宋"/>
          <w:sz w:val="30"/>
          <w:szCs w:val="30"/>
        </w:rPr>
        <w:t>1</w:t>
      </w:r>
      <w:r>
        <w:rPr>
          <w:rFonts w:hint="eastAsia" w:ascii="仿宋" w:hAnsi="仿宋" w:eastAsia="仿宋" w:cs="仿宋"/>
          <w:sz w:val="30"/>
          <w:szCs w:val="30"/>
        </w:rPr>
        <w:t>个临时单位，分别是：浉河区水政监察大队、浉河区水土保持技术指导站、浉河区防汛抗旱指挥部办公室、出山店水库防护工程建管中心，河道采砂管理办公室。</w:t>
      </w:r>
    </w:p>
    <w:p>
      <w:pPr>
        <w:pStyle w:val="9"/>
        <w:widowControl/>
        <w:ind w:firstLine="0" w:firstLineChars="0"/>
        <w:rPr>
          <w:rFonts w:ascii="仿宋" w:hAnsi="仿宋" w:eastAsia="仿宋" w:cs="仿宋"/>
          <w:b/>
          <w:sz w:val="36"/>
          <w:szCs w:val="36"/>
        </w:rPr>
      </w:pPr>
    </w:p>
    <w:p>
      <w:pPr>
        <w:pStyle w:val="9"/>
        <w:widowControl/>
        <w:ind w:firstLine="0" w:firstLineChars="0"/>
        <w:jc w:val="center"/>
        <w:rPr>
          <w:rFonts w:ascii="仿宋" w:hAnsi="仿宋" w:eastAsia="仿宋" w:cs="仿宋"/>
          <w:b/>
          <w:sz w:val="36"/>
          <w:szCs w:val="36"/>
        </w:rPr>
      </w:pPr>
    </w:p>
    <w:p>
      <w:pPr>
        <w:pStyle w:val="9"/>
        <w:widowControl/>
        <w:ind w:firstLine="0" w:firstLineChars="0"/>
        <w:jc w:val="center"/>
        <w:rPr>
          <w:rFonts w:ascii="黑体" w:hAnsi="黑体" w:eastAsia="黑体" w:cs="黑体"/>
          <w:bCs/>
          <w:sz w:val="44"/>
          <w:szCs w:val="44"/>
        </w:rPr>
      </w:pPr>
      <w:r>
        <w:rPr>
          <w:rFonts w:hint="eastAsia" w:ascii="黑体" w:hAnsi="黑体" w:eastAsia="黑体" w:cs="黑体"/>
          <w:bCs/>
          <w:sz w:val="44"/>
          <w:szCs w:val="44"/>
        </w:rPr>
        <w:t>第二部分</w:t>
      </w:r>
      <w:r>
        <w:rPr>
          <w:rFonts w:ascii="黑体" w:hAnsi="黑体" w:eastAsia="黑体" w:cs="黑体"/>
          <w:bCs/>
          <w:sz w:val="44"/>
          <w:szCs w:val="44"/>
        </w:rPr>
        <w:t xml:space="preserve">  </w:t>
      </w:r>
    </w:p>
    <w:p>
      <w:pPr>
        <w:pStyle w:val="9"/>
        <w:widowControl/>
        <w:ind w:firstLine="0" w:firstLineChars="0"/>
        <w:jc w:val="center"/>
        <w:rPr>
          <w:rFonts w:ascii="黑体" w:hAnsi="黑体" w:eastAsia="黑体" w:cs="黑体"/>
          <w:bCs/>
          <w:sz w:val="44"/>
          <w:szCs w:val="44"/>
        </w:rPr>
      </w:pPr>
      <w:r>
        <w:rPr>
          <w:rFonts w:hint="eastAsia" w:ascii="黑体" w:hAnsi="黑体" w:eastAsia="黑体" w:cs="黑体"/>
          <w:bCs/>
          <w:sz w:val="44"/>
          <w:szCs w:val="44"/>
          <w:lang w:eastAsia="zh-CN"/>
        </w:rPr>
        <w:t>信阳市浉河区水利局</w:t>
      </w:r>
      <w:r>
        <w:rPr>
          <w:rFonts w:ascii="黑体" w:hAnsi="黑体" w:eastAsia="黑体" w:cs="黑体"/>
          <w:bCs/>
          <w:sz w:val="44"/>
          <w:szCs w:val="44"/>
        </w:rPr>
        <w:t>2020</w:t>
      </w:r>
      <w:r>
        <w:rPr>
          <w:rFonts w:hint="eastAsia" w:ascii="黑体" w:hAnsi="黑体" w:eastAsia="黑体" w:cs="黑体"/>
          <w:bCs/>
          <w:sz w:val="44"/>
          <w:szCs w:val="44"/>
        </w:rPr>
        <w:t>年部门预算情况说明</w:t>
      </w:r>
    </w:p>
    <w:p>
      <w:pPr>
        <w:pStyle w:val="9"/>
        <w:widowControl/>
        <w:ind w:firstLine="0" w:firstLineChars="0"/>
        <w:jc w:val="center"/>
        <w:rPr>
          <w:rFonts w:ascii="仿宋" w:hAnsi="仿宋" w:eastAsia="仿宋" w:cs="仿宋"/>
          <w:b/>
          <w:sz w:val="36"/>
          <w:szCs w:val="36"/>
        </w:rPr>
      </w:pPr>
    </w:p>
    <w:p>
      <w:pPr>
        <w:ind w:firstLine="643" w:firstLineChars="200"/>
        <w:rPr>
          <w:rFonts w:ascii="仿宋" w:hAnsi="仿宋" w:eastAsia="仿宋" w:cs="仿宋"/>
          <w:b/>
          <w:sz w:val="32"/>
          <w:szCs w:val="32"/>
        </w:rPr>
      </w:pPr>
      <w:r>
        <w:rPr>
          <w:rFonts w:hint="eastAsia" w:ascii="仿宋" w:hAnsi="仿宋" w:eastAsia="仿宋" w:cs="仿宋"/>
          <w:b/>
          <w:sz w:val="32"/>
          <w:szCs w:val="32"/>
        </w:rPr>
        <w:t>一、收入支出预算总体情况说明</w:t>
      </w:r>
    </w:p>
    <w:p>
      <w:pPr>
        <w:ind w:firstLine="600" w:firstLineChars="200"/>
        <w:rPr>
          <w:rFonts w:ascii="仿宋" w:hAnsi="仿宋" w:eastAsia="仿宋" w:cs="仿宋"/>
          <w:sz w:val="30"/>
          <w:szCs w:val="30"/>
        </w:rPr>
      </w:pPr>
      <w:r>
        <w:rPr>
          <w:rFonts w:hint="eastAsia" w:ascii="仿宋" w:hAnsi="仿宋" w:eastAsia="仿宋" w:cs="仿宋"/>
          <w:sz w:val="30"/>
          <w:szCs w:val="30"/>
          <w:lang w:eastAsia="zh-CN"/>
        </w:rPr>
        <w:t>信阳市浉河区水利局</w:t>
      </w:r>
      <w:r>
        <w:rPr>
          <w:rFonts w:ascii="仿宋" w:hAnsi="仿宋" w:eastAsia="仿宋" w:cs="仿宋"/>
          <w:sz w:val="30"/>
          <w:szCs w:val="30"/>
        </w:rPr>
        <w:t>2020</w:t>
      </w:r>
      <w:r>
        <w:rPr>
          <w:rFonts w:hint="eastAsia" w:ascii="仿宋" w:hAnsi="仿宋" w:eastAsia="仿宋" w:cs="仿宋"/>
          <w:sz w:val="30"/>
          <w:szCs w:val="30"/>
        </w:rPr>
        <w:t>年收入预算总额为</w:t>
      </w:r>
      <w:r>
        <w:rPr>
          <w:rFonts w:ascii="仿宋" w:hAnsi="仿宋" w:eastAsia="仿宋" w:cs="仿宋"/>
          <w:sz w:val="30"/>
          <w:szCs w:val="30"/>
        </w:rPr>
        <w:t>1881.2</w:t>
      </w:r>
      <w:r>
        <w:rPr>
          <w:rFonts w:hint="eastAsia" w:ascii="仿宋" w:hAnsi="仿宋" w:eastAsia="仿宋" w:cs="仿宋"/>
          <w:sz w:val="30"/>
          <w:szCs w:val="30"/>
        </w:rPr>
        <w:t>万元，支出预算总额</w:t>
      </w:r>
      <w:r>
        <w:rPr>
          <w:rFonts w:ascii="仿宋" w:hAnsi="仿宋" w:eastAsia="仿宋" w:cs="仿宋"/>
          <w:sz w:val="30"/>
          <w:szCs w:val="30"/>
        </w:rPr>
        <w:t>1881.2</w:t>
      </w:r>
      <w:r>
        <w:rPr>
          <w:rFonts w:hint="eastAsia" w:ascii="仿宋" w:hAnsi="仿宋" w:eastAsia="仿宋" w:cs="仿宋"/>
          <w:sz w:val="30"/>
          <w:szCs w:val="30"/>
        </w:rPr>
        <w:t>万元，与</w:t>
      </w:r>
      <w:r>
        <w:rPr>
          <w:rFonts w:ascii="仿宋" w:hAnsi="仿宋" w:eastAsia="仿宋" w:cs="仿宋"/>
          <w:sz w:val="30"/>
          <w:szCs w:val="30"/>
        </w:rPr>
        <w:t>2019</w:t>
      </w:r>
      <w:r>
        <w:rPr>
          <w:rFonts w:hint="eastAsia" w:ascii="仿宋" w:hAnsi="仿宋" w:eastAsia="仿宋" w:cs="仿宋"/>
          <w:sz w:val="30"/>
          <w:szCs w:val="30"/>
        </w:rPr>
        <w:t>年相比收入、支出均增加</w:t>
      </w:r>
      <w:r>
        <w:rPr>
          <w:rFonts w:ascii="仿宋" w:hAnsi="仿宋" w:eastAsia="仿宋" w:cs="仿宋"/>
          <w:sz w:val="30"/>
          <w:szCs w:val="30"/>
        </w:rPr>
        <w:t>83%</w:t>
      </w:r>
      <w:r>
        <w:rPr>
          <w:rFonts w:hint="eastAsia" w:ascii="仿宋" w:hAnsi="仿宋" w:eastAsia="仿宋" w:cs="仿宋"/>
          <w:sz w:val="30"/>
          <w:szCs w:val="30"/>
        </w:rPr>
        <w:t>。主要原因：按政策执行增加月目标考核奖、健康休养费；项目投资、扶贫资金增加。</w:t>
      </w:r>
    </w:p>
    <w:p>
      <w:pPr>
        <w:ind w:firstLine="643" w:firstLineChars="200"/>
        <w:rPr>
          <w:rFonts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b/>
          <w:bCs/>
          <w:sz w:val="32"/>
          <w:szCs w:val="32"/>
        </w:rPr>
        <w:t>收入预算总体情况说明</w:t>
      </w:r>
    </w:p>
    <w:p>
      <w:pPr>
        <w:ind w:firstLine="600" w:firstLineChars="200"/>
        <w:rPr>
          <w:rFonts w:ascii="仿宋" w:hAnsi="仿宋" w:eastAsia="仿宋" w:cs="仿宋"/>
          <w:sz w:val="30"/>
          <w:szCs w:val="30"/>
        </w:rPr>
      </w:pPr>
      <w:r>
        <w:rPr>
          <w:rFonts w:hint="eastAsia" w:ascii="仿宋" w:hAnsi="仿宋" w:eastAsia="仿宋" w:cs="仿宋"/>
          <w:sz w:val="30"/>
          <w:szCs w:val="30"/>
          <w:lang w:eastAsia="zh-CN"/>
        </w:rPr>
        <w:t>信阳市浉河区水利局</w:t>
      </w:r>
      <w:r>
        <w:rPr>
          <w:rFonts w:ascii="仿宋" w:hAnsi="仿宋" w:eastAsia="仿宋" w:cs="仿宋"/>
          <w:sz w:val="30"/>
          <w:szCs w:val="30"/>
        </w:rPr>
        <w:t>2020</w:t>
      </w:r>
      <w:r>
        <w:rPr>
          <w:rFonts w:hint="eastAsia" w:ascii="仿宋" w:hAnsi="仿宋" w:eastAsia="仿宋" w:cs="仿宋"/>
          <w:sz w:val="30"/>
          <w:szCs w:val="30"/>
        </w:rPr>
        <w:t>年收入预算</w:t>
      </w:r>
      <w:r>
        <w:rPr>
          <w:rFonts w:ascii="仿宋" w:hAnsi="仿宋" w:eastAsia="仿宋" w:cs="仿宋"/>
          <w:sz w:val="30"/>
          <w:szCs w:val="30"/>
        </w:rPr>
        <w:t>1881.2</w:t>
      </w:r>
      <w:r>
        <w:rPr>
          <w:rFonts w:hint="eastAsia" w:ascii="仿宋" w:hAnsi="仿宋" w:eastAsia="仿宋" w:cs="仿宋"/>
          <w:sz w:val="30"/>
          <w:szCs w:val="30"/>
        </w:rPr>
        <w:t>万元，其中：区级财政拨款</w:t>
      </w:r>
      <w:r>
        <w:rPr>
          <w:rFonts w:ascii="仿宋" w:hAnsi="仿宋" w:eastAsia="仿宋" w:cs="仿宋"/>
          <w:sz w:val="30"/>
          <w:szCs w:val="30"/>
        </w:rPr>
        <w:t>1578.2</w:t>
      </w:r>
      <w:r>
        <w:rPr>
          <w:rFonts w:hint="eastAsia" w:ascii="仿宋" w:hAnsi="仿宋" w:eastAsia="仿宋" w:cs="仿宋"/>
          <w:sz w:val="30"/>
          <w:szCs w:val="30"/>
        </w:rPr>
        <w:t>万元，</w:t>
      </w:r>
      <w:r>
        <w:rPr>
          <w:rFonts w:hint="eastAsia" w:ascii="仿宋" w:hAnsi="仿宋" w:eastAsia="仿宋" w:cs="仿宋"/>
          <w:sz w:val="30"/>
          <w:szCs w:val="30"/>
          <w:lang w:val="en-US" w:eastAsia="zh-CN"/>
        </w:rPr>
        <w:t>占83.89%，</w:t>
      </w:r>
      <w:r>
        <w:rPr>
          <w:rFonts w:hint="eastAsia" w:ascii="仿宋" w:hAnsi="仿宋" w:eastAsia="仿宋" w:cs="仿宋"/>
          <w:sz w:val="30"/>
          <w:szCs w:val="30"/>
        </w:rPr>
        <w:t>比</w:t>
      </w:r>
      <w:r>
        <w:rPr>
          <w:rFonts w:ascii="仿宋" w:hAnsi="仿宋" w:eastAsia="仿宋" w:cs="仿宋"/>
          <w:sz w:val="30"/>
          <w:szCs w:val="30"/>
        </w:rPr>
        <w:t>2019</w:t>
      </w:r>
      <w:r>
        <w:rPr>
          <w:rFonts w:hint="eastAsia" w:ascii="仿宋" w:hAnsi="仿宋" w:eastAsia="仿宋" w:cs="仿宋"/>
          <w:sz w:val="30"/>
          <w:szCs w:val="30"/>
        </w:rPr>
        <w:t>年预算增加</w:t>
      </w:r>
      <w:r>
        <w:rPr>
          <w:rFonts w:ascii="仿宋" w:hAnsi="仿宋" w:eastAsia="仿宋" w:cs="仿宋"/>
          <w:sz w:val="30"/>
          <w:szCs w:val="30"/>
        </w:rPr>
        <w:t>80%</w:t>
      </w:r>
      <w:r>
        <w:rPr>
          <w:rFonts w:hint="eastAsia" w:ascii="仿宋" w:hAnsi="仿宋" w:eastAsia="仿宋" w:cs="仿宋"/>
          <w:sz w:val="30"/>
          <w:szCs w:val="30"/>
        </w:rPr>
        <w:t>，；纳入预算管理的行政事业性收费</w:t>
      </w:r>
      <w:r>
        <w:rPr>
          <w:rFonts w:ascii="仿宋" w:hAnsi="仿宋" w:eastAsia="仿宋" w:cs="仿宋"/>
          <w:sz w:val="30"/>
          <w:szCs w:val="30"/>
        </w:rPr>
        <w:t>75</w:t>
      </w:r>
      <w:r>
        <w:rPr>
          <w:rFonts w:hint="eastAsia" w:ascii="仿宋" w:hAnsi="仿宋" w:eastAsia="仿宋" w:cs="仿宋"/>
          <w:sz w:val="30"/>
          <w:szCs w:val="30"/>
        </w:rPr>
        <w:t>万元，</w:t>
      </w:r>
      <w:r>
        <w:rPr>
          <w:rFonts w:hint="eastAsia" w:ascii="仿宋" w:hAnsi="仿宋" w:eastAsia="仿宋" w:cs="仿宋"/>
          <w:sz w:val="30"/>
          <w:szCs w:val="30"/>
          <w:lang w:val="en-US" w:eastAsia="zh-CN"/>
        </w:rPr>
        <w:t>占16.11%，</w:t>
      </w:r>
      <w:r>
        <w:rPr>
          <w:rFonts w:hint="eastAsia" w:ascii="仿宋" w:hAnsi="仿宋" w:eastAsia="仿宋" w:cs="仿宋"/>
          <w:sz w:val="30"/>
          <w:szCs w:val="30"/>
        </w:rPr>
        <w:t>比</w:t>
      </w:r>
      <w:r>
        <w:rPr>
          <w:rFonts w:ascii="仿宋" w:hAnsi="仿宋" w:eastAsia="仿宋" w:cs="仿宋"/>
          <w:sz w:val="30"/>
          <w:szCs w:val="30"/>
        </w:rPr>
        <w:t>2019</w:t>
      </w:r>
      <w:r>
        <w:rPr>
          <w:rFonts w:hint="eastAsia" w:ascii="仿宋" w:hAnsi="仿宋" w:eastAsia="仿宋" w:cs="仿宋"/>
          <w:sz w:val="30"/>
          <w:szCs w:val="30"/>
        </w:rPr>
        <w:t>年预算减少</w:t>
      </w:r>
      <w:r>
        <w:rPr>
          <w:rFonts w:ascii="仿宋" w:hAnsi="仿宋" w:eastAsia="仿宋" w:cs="仿宋"/>
          <w:sz w:val="30"/>
          <w:szCs w:val="30"/>
        </w:rPr>
        <w:t>50%</w:t>
      </w:r>
      <w:r>
        <w:rPr>
          <w:rFonts w:hint="eastAsia" w:ascii="仿宋" w:hAnsi="仿宋" w:eastAsia="仿宋" w:cs="仿宋"/>
          <w:sz w:val="30"/>
          <w:szCs w:val="30"/>
        </w:rPr>
        <w:t>。</w:t>
      </w:r>
    </w:p>
    <w:p>
      <w:pPr>
        <w:ind w:firstLine="643" w:firstLineChars="200"/>
        <w:rPr>
          <w:rFonts w:ascii="仿宋" w:hAnsi="仿宋" w:eastAsia="仿宋" w:cs="仿宋"/>
          <w:b/>
          <w:sz w:val="32"/>
          <w:szCs w:val="32"/>
        </w:rPr>
      </w:pPr>
      <w:r>
        <w:rPr>
          <w:rFonts w:hint="eastAsia" w:ascii="仿宋" w:hAnsi="仿宋" w:eastAsia="仿宋" w:cs="仿宋"/>
          <w:b/>
          <w:sz w:val="32"/>
          <w:szCs w:val="32"/>
        </w:rPr>
        <w:t>三、支出预算</w:t>
      </w:r>
      <w:r>
        <w:rPr>
          <w:rFonts w:hint="eastAsia" w:ascii="仿宋" w:hAnsi="仿宋" w:eastAsia="仿宋" w:cs="仿宋"/>
          <w:b/>
          <w:bCs/>
          <w:sz w:val="32"/>
          <w:szCs w:val="32"/>
        </w:rPr>
        <w:t>总体情况</w:t>
      </w:r>
      <w:r>
        <w:rPr>
          <w:rFonts w:hint="eastAsia" w:ascii="仿宋" w:hAnsi="仿宋" w:eastAsia="仿宋" w:cs="仿宋"/>
          <w:b/>
          <w:sz w:val="32"/>
          <w:szCs w:val="32"/>
        </w:rPr>
        <w:t>说明</w:t>
      </w:r>
    </w:p>
    <w:p>
      <w:pPr>
        <w:ind w:firstLine="600" w:firstLineChars="200"/>
        <w:rPr>
          <w:rFonts w:ascii="仿宋" w:hAnsi="仿宋" w:eastAsia="仿宋" w:cs="仿宋"/>
          <w:color w:val="FF0000"/>
          <w:sz w:val="30"/>
          <w:szCs w:val="30"/>
        </w:rPr>
      </w:pPr>
      <w:r>
        <w:rPr>
          <w:rFonts w:hint="eastAsia" w:ascii="仿宋" w:hAnsi="仿宋" w:eastAsia="仿宋"/>
          <w:sz w:val="30"/>
          <w:szCs w:val="30"/>
          <w:lang w:eastAsia="zh-CN"/>
        </w:rPr>
        <w:t>信阳市浉河区水利局</w:t>
      </w:r>
      <w:r>
        <w:rPr>
          <w:rFonts w:ascii="仿宋" w:hAnsi="仿宋" w:eastAsia="仿宋"/>
          <w:sz w:val="30"/>
          <w:szCs w:val="30"/>
        </w:rPr>
        <w:t>2020</w:t>
      </w:r>
      <w:r>
        <w:rPr>
          <w:rFonts w:hint="eastAsia" w:ascii="仿宋" w:hAnsi="仿宋" w:eastAsia="仿宋"/>
          <w:sz w:val="30"/>
          <w:szCs w:val="30"/>
        </w:rPr>
        <w:t>年支出预算</w:t>
      </w:r>
      <w:r>
        <w:rPr>
          <w:rFonts w:ascii="仿宋" w:hAnsi="仿宋" w:eastAsia="仿宋" w:cs="仿宋"/>
          <w:sz w:val="30"/>
          <w:szCs w:val="30"/>
        </w:rPr>
        <w:t>1881.2</w:t>
      </w:r>
      <w:r>
        <w:rPr>
          <w:rFonts w:hint="eastAsia" w:ascii="仿宋" w:hAnsi="仿宋" w:eastAsia="仿宋"/>
          <w:sz w:val="30"/>
          <w:szCs w:val="30"/>
        </w:rPr>
        <w:t>万元，其中：基本支出预算</w:t>
      </w:r>
      <w:r>
        <w:rPr>
          <w:rFonts w:ascii="仿宋" w:hAnsi="仿宋" w:eastAsia="仿宋"/>
          <w:sz w:val="30"/>
          <w:szCs w:val="30"/>
        </w:rPr>
        <w:t>863.2</w:t>
      </w:r>
      <w:r>
        <w:rPr>
          <w:rFonts w:hint="eastAsia" w:ascii="仿宋" w:hAnsi="仿宋" w:eastAsia="仿宋"/>
          <w:sz w:val="30"/>
          <w:szCs w:val="30"/>
        </w:rPr>
        <w:t>万元，占</w:t>
      </w:r>
      <w:r>
        <w:rPr>
          <w:rFonts w:ascii="仿宋" w:hAnsi="仿宋" w:eastAsia="仿宋"/>
          <w:sz w:val="30"/>
          <w:szCs w:val="30"/>
        </w:rPr>
        <w:t>46%</w:t>
      </w:r>
      <w:r>
        <w:rPr>
          <w:rFonts w:hint="eastAsia" w:ascii="仿宋" w:hAnsi="仿宋" w:eastAsia="仿宋"/>
          <w:sz w:val="30"/>
          <w:szCs w:val="30"/>
        </w:rPr>
        <w:t>，比</w:t>
      </w:r>
      <w:r>
        <w:rPr>
          <w:rFonts w:ascii="仿宋" w:hAnsi="仿宋" w:eastAsia="仿宋"/>
          <w:sz w:val="30"/>
          <w:szCs w:val="30"/>
        </w:rPr>
        <w:t>2019</w:t>
      </w:r>
      <w:r>
        <w:rPr>
          <w:rFonts w:hint="eastAsia" w:ascii="仿宋" w:hAnsi="仿宋" w:eastAsia="仿宋"/>
          <w:sz w:val="30"/>
          <w:szCs w:val="30"/>
        </w:rPr>
        <w:t>年预算增加</w:t>
      </w:r>
      <w:r>
        <w:rPr>
          <w:rFonts w:ascii="仿宋" w:hAnsi="仿宋" w:eastAsia="仿宋"/>
          <w:sz w:val="30"/>
          <w:szCs w:val="30"/>
        </w:rPr>
        <w:t>18%</w:t>
      </w:r>
      <w:r>
        <w:rPr>
          <w:rFonts w:hint="eastAsia" w:ascii="仿宋" w:hAnsi="仿宋" w:eastAsia="仿宋"/>
          <w:sz w:val="30"/>
          <w:szCs w:val="30"/>
        </w:rPr>
        <w:t>，项目支出预算</w:t>
      </w:r>
      <w:r>
        <w:rPr>
          <w:rFonts w:ascii="仿宋" w:hAnsi="仿宋" w:eastAsia="仿宋"/>
          <w:sz w:val="30"/>
          <w:szCs w:val="30"/>
        </w:rPr>
        <w:t>1018</w:t>
      </w:r>
      <w:r>
        <w:rPr>
          <w:rFonts w:hint="eastAsia" w:ascii="仿宋" w:hAnsi="仿宋" w:eastAsia="仿宋"/>
          <w:sz w:val="30"/>
          <w:szCs w:val="30"/>
        </w:rPr>
        <w:t>万元，占</w:t>
      </w:r>
      <w:r>
        <w:rPr>
          <w:rFonts w:ascii="仿宋" w:hAnsi="仿宋" w:eastAsia="仿宋"/>
          <w:sz w:val="30"/>
          <w:szCs w:val="30"/>
        </w:rPr>
        <w:t>54%</w:t>
      </w:r>
      <w:r>
        <w:rPr>
          <w:rFonts w:hint="eastAsia" w:ascii="仿宋" w:hAnsi="仿宋" w:eastAsia="仿宋"/>
          <w:sz w:val="30"/>
          <w:szCs w:val="30"/>
        </w:rPr>
        <w:t>，比</w:t>
      </w:r>
      <w:r>
        <w:rPr>
          <w:rFonts w:ascii="仿宋" w:hAnsi="仿宋" w:eastAsia="仿宋"/>
          <w:sz w:val="30"/>
          <w:szCs w:val="30"/>
        </w:rPr>
        <w:t>2019</w:t>
      </w:r>
      <w:r>
        <w:rPr>
          <w:rFonts w:hint="eastAsia" w:ascii="仿宋" w:hAnsi="仿宋" w:eastAsia="仿宋"/>
          <w:sz w:val="30"/>
          <w:szCs w:val="30"/>
        </w:rPr>
        <w:t>年预算增加</w:t>
      </w:r>
      <w:r>
        <w:rPr>
          <w:rFonts w:ascii="仿宋" w:hAnsi="仿宋" w:eastAsia="仿宋"/>
          <w:sz w:val="30"/>
          <w:szCs w:val="30"/>
        </w:rPr>
        <w:t>241%</w:t>
      </w:r>
      <w:r>
        <w:rPr>
          <w:rFonts w:hint="eastAsia" w:ascii="仿宋" w:hAnsi="仿宋" w:eastAsia="仿宋"/>
          <w:sz w:val="30"/>
          <w:szCs w:val="30"/>
        </w:rPr>
        <w:t>。</w:t>
      </w:r>
    </w:p>
    <w:p>
      <w:pPr>
        <w:ind w:firstLine="643" w:firstLineChars="200"/>
        <w:rPr>
          <w:rFonts w:ascii="仿宋" w:hAnsi="仿宋" w:eastAsia="仿宋"/>
          <w:b/>
          <w:sz w:val="32"/>
          <w:szCs w:val="32"/>
        </w:rPr>
      </w:pPr>
      <w:r>
        <w:rPr>
          <w:rFonts w:hint="eastAsia" w:ascii="仿宋" w:hAnsi="仿宋" w:eastAsia="仿宋"/>
          <w:b/>
          <w:sz w:val="32"/>
          <w:szCs w:val="32"/>
        </w:rPr>
        <w:t>四、财政拨款收入支出预算总体情况说明</w:t>
      </w:r>
    </w:p>
    <w:p>
      <w:pPr>
        <w:ind w:firstLine="600" w:firstLineChars="200"/>
        <w:rPr>
          <w:rFonts w:hint="eastAsia" w:ascii="仿宋" w:hAnsi="仿宋" w:eastAsia="仿宋" w:cs="仿宋"/>
          <w:sz w:val="30"/>
          <w:szCs w:val="30"/>
        </w:rPr>
      </w:pPr>
      <w:r>
        <w:rPr>
          <w:rFonts w:hint="eastAsia" w:ascii="仿宋" w:hAnsi="仿宋" w:eastAsia="仿宋"/>
          <w:sz w:val="30"/>
          <w:szCs w:val="30"/>
          <w:lang w:eastAsia="zh-CN"/>
        </w:rPr>
        <w:t>信阳市浉河区水利局</w:t>
      </w:r>
      <w:r>
        <w:rPr>
          <w:rFonts w:ascii="仿宋" w:hAnsi="仿宋" w:eastAsia="仿宋"/>
          <w:sz w:val="30"/>
          <w:szCs w:val="30"/>
        </w:rPr>
        <w:t>2020</w:t>
      </w:r>
      <w:r>
        <w:rPr>
          <w:rFonts w:hint="eastAsia" w:ascii="仿宋" w:hAnsi="仿宋" w:eastAsia="仿宋"/>
          <w:sz w:val="30"/>
          <w:szCs w:val="30"/>
        </w:rPr>
        <w:t>年财政拨款收支预算</w:t>
      </w:r>
      <w:r>
        <w:rPr>
          <w:rFonts w:ascii="仿宋" w:hAnsi="仿宋" w:eastAsia="仿宋" w:cs="仿宋"/>
          <w:sz w:val="30"/>
          <w:szCs w:val="30"/>
        </w:rPr>
        <w:t>1881.2</w:t>
      </w:r>
      <w:r>
        <w:rPr>
          <w:rFonts w:hint="eastAsia" w:ascii="仿宋" w:hAnsi="仿宋" w:eastAsia="仿宋"/>
          <w:sz w:val="30"/>
          <w:szCs w:val="30"/>
        </w:rPr>
        <w:t>万元，与</w:t>
      </w:r>
      <w:r>
        <w:rPr>
          <w:rFonts w:ascii="仿宋" w:hAnsi="仿宋" w:eastAsia="仿宋"/>
          <w:sz w:val="30"/>
          <w:szCs w:val="30"/>
        </w:rPr>
        <w:t>2019</w:t>
      </w:r>
      <w:r>
        <w:rPr>
          <w:rFonts w:hint="eastAsia" w:ascii="仿宋" w:hAnsi="仿宋" w:eastAsia="仿宋"/>
          <w:sz w:val="30"/>
          <w:szCs w:val="30"/>
        </w:rPr>
        <w:t>年相比，收入支出均增长了</w:t>
      </w:r>
      <w:r>
        <w:rPr>
          <w:rFonts w:ascii="仿宋" w:hAnsi="仿宋" w:eastAsia="仿宋"/>
          <w:sz w:val="30"/>
          <w:szCs w:val="30"/>
        </w:rPr>
        <w:t>83%</w:t>
      </w:r>
      <w:r>
        <w:rPr>
          <w:rFonts w:hint="eastAsia" w:ascii="仿宋" w:hAnsi="仿宋" w:eastAsia="仿宋"/>
          <w:sz w:val="30"/>
          <w:szCs w:val="30"/>
        </w:rPr>
        <w:t>，其中：</w:t>
      </w:r>
      <w:r>
        <w:rPr>
          <w:rFonts w:hint="eastAsia" w:ascii="仿宋" w:hAnsi="仿宋" w:eastAsia="仿宋" w:cs="仿宋"/>
          <w:sz w:val="30"/>
          <w:szCs w:val="30"/>
        </w:rPr>
        <w:t>纳入预算管理的行政事业性收费</w:t>
      </w:r>
      <w:r>
        <w:rPr>
          <w:rFonts w:ascii="仿宋" w:hAnsi="仿宋" w:eastAsia="仿宋" w:cs="仿宋"/>
          <w:sz w:val="30"/>
          <w:szCs w:val="30"/>
        </w:rPr>
        <w:t>75</w:t>
      </w:r>
      <w:r>
        <w:rPr>
          <w:rFonts w:hint="eastAsia" w:ascii="仿宋" w:hAnsi="仿宋" w:eastAsia="仿宋" w:cs="仿宋"/>
          <w:sz w:val="30"/>
          <w:szCs w:val="30"/>
        </w:rPr>
        <w:t>万元。</w:t>
      </w:r>
      <w:r>
        <w:rPr>
          <w:rFonts w:hint="eastAsia" w:ascii="仿宋" w:hAnsi="仿宋" w:eastAsia="仿宋"/>
          <w:sz w:val="30"/>
          <w:szCs w:val="30"/>
        </w:rPr>
        <w:t>主要原因：</w:t>
      </w:r>
      <w:r>
        <w:rPr>
          <w:rFonts w:hint="eastAsia" w:ascii="仿宋" w:hAnsi="仿宋" w:eastAsia="仿宋" w:cs="仿宋"/>
          <w:sz w:val="30"/>
          <w:szCs w:val="30"/>
        </w:rPr>
        <w:t>按政策执行增加目标考核奖、健康休养费；项目投资、扶贫资金增加。</w:t>
      </w:r>
    </w:p>
    <w:p>
      <w:pPr>
        <w:numPr>
          <w:ilvl w:val="0"/>
          <w:numId w:val="2"/>
        </w:numPr>
        <w:ind w:firstLine="643" w:firstLineChars="200"/>
        <w:rPr>
          <w:rFonts w:hint="eastAsia" w:ascii="仿宋" w:hAnsi="仿宋" w:eastAsia="仿宋"/>
          <w:b/>
          <w:sz w:val="32"/>
          <w:szCs w:val="32"/>
        </w:rPr>
      </w:pPr>
      <w:r>
        <w:rPr>
          <w:rFonts w:hint="eastAsia" w:ascii="仿宋" w:hAnsi="仿宋" w:eastAsia="仿宋"/>
          <w:b/>
          <w:sz w:val="32"/>
          <w:szCs w:val="32"/>
        </w:rPr>
        <w:t>一般公共预算支出预算情况说明</w:t>
      </w:r>
    </w:p>
    <w:p>
      <w:pPr>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 xml:space="preserve">   2020年一般公共预算支出1881.2万元，与2019年相比，增加857.18万元，增加83.71%，其中：基本支出863.2万元，占45.89%；项目支出1,018.00万元，占54.11%。</w:t>
      </w:r>
    </w:p>
    <w:p>
      <w:pPr>
        <w:ind w:firstLine="643" w:firstLineChars="200"/>
        <w:rPr>
          <w:rFonts w:ascii="仿宋" w:hAnsi="仿宋" w:eastAsia="仿宋"/>
          <w:b/>
          <w:sz w:val="32"/>
          <w:szCs w:val="32"/>
        </w:rPr>
      </w:pPr>
      <w:r>
        <w:rPr>
          <w:rFonts w:hint="eastAsia" w:ascii="仿宋" w:hAnsi="仿宋" w:eastAsia="仿宋"/>
          <w:b/>
          <w:sz w:val="32"/>
          <w:szCs w:val="32"/>
          <w:lang w:val="en-US" w:eastAsia="zh-CN"/>
        </w:rPr>
        <w:t>六</w:t>
      </w:r>
      <w:r>
        <w:rPr>
          <w:rFonts w:hint="eastAsia" w:ascii="仿宋" w:hAnsi="仿宋" w:eastAsia="仿宋"/>
          <w:b/>
          <w:sz w:val="32"/>
          <w:szCs w:val="32"/>
        </w:rPr>
        <w:t>、一般公共预算基本支出预算情况说明</w:t>
      </w:r>
    </w:p>
    <w:p>
      <w:pPr>
        <w:ind w:firstLine="600" w:firstLineChars="200"/>
        <w:rPr>
          <w:rFonts w:hint="eastAsia" w:ascii="仿宋" w:hAnsi="仿宋" w:eastAsia="仿宋"/>
          <w:sz w:val="30"/>
          <w:szCs w:val="30"/>
        </w:rPr>
      </w:pPr>
      <w:r>
        <w:rPr>
          <w:rFonts w:hint="eastAsia" w:ascii="仿宋" w:hAnsi="仿宋" w:eastAsia="仿宋"/>
          <w:sz w:val="30"/>
          <w:szCs w:val="30"/>
          <w:lang w:eastAsia="zh-CN"/>
        </w:rPr>
        <w:t>信阳市浉河区水利局</w:t>
      </w:r>
      <w:r>
        <w:rPr>
          <w:rFonts w:ascii="仿宋" w:hAnsi="仿宋" w:eastAsia="仿宋"/>
          <w:sz w:val="30"/>
          <w:szCs w:val="30"/>
        </w:rPr>
        <w:t>2020</w:t>
      </w:r>
      <w:r>
        <w:rPr>
          <w:rFonts w:hint="eastAsia" w:ascii="仿宋" w:hAnsi="仿宋" w:eastAsia="仿宋"/>
          <w:sz w:val="30"/>
          <w:szCs w:val="30"/>
        </w:rPr>
        <w:t>年一般公共预算支出年初预算为863.2万元</w:t>
      </w:r>
      <w:r>
        <w:rPr>
          <w:rFonts w:ascii="仿宋" w:hAnsi="仿宋" w:eastAsia="仿宋"/>
          <w:sz w:val="30"/>
          <w:szCs w:val="30"/>
        </w:rPr>
        <w:t>,</w:t>
      </w:r>
      <w:r>
        <w:rPr>
          <w:rFonts w:hint="eastAsia" w:ascii="仿宋" w:hAnsi="仿宋" w:eastAsia="仿宋"/>
          <w:sz w:val="30"/>
          <w:szCs w:val="30"/>
        </w:rPr>
        <w:t>主要用于以下方面：工资福利支出</w:t>
      </w:r>
      <w:r>
        <w:rPr>
          <w:rFonts w:ascii="仿宋" w:hAnsi="仿宋" w:eastAsia="仿宋"/>
          <w:sz w:val="30"/>
          <w:szCs w:val="30"/>
        </w:rPr>
        <w:t xml:space="preserve">814.4 </w:t>
      </w:r>
      <w:r>
        <w:rPr>
          <w:rFonts w:hint="eastAsia" w:ascii="仿宋" w:hAnsi="仿宋" w:eastAsia="仿宋"/>
          <w:sz w:val="30"/>
          <w:szCs w:val="30"/>
        </w:rPr>
        <w:t>万元，占</w:t>
      </w:r>
      <w:r>
        <w:rPr>
          <w:rFonts w:hint="eastAsia" w:ascii="仿宋" w:hAnsi="仿宋" w:eastAsia="仿宋"/>
          <w:sz w:val="30"/>
          <w:szCs w:val="30"/>
          <w:lang w:val="en-US" w:eastAsia="zh-CN"/>
        </w:rPr>
        <w:t>94.35%</w:t>
      </w:r>
      <w:r>
        <w:rPr>
          <w:rFonts w:hint="eastAsia" w:ascii="仿宋" w:hAnsi="仿宋" w:eastAsia="仿宋"/>
          <w:sz w:val="30"/>
          <w:szCs w:val="30"/>
        </w:rPr>
        <w:t>，比</w:t>
      </w:r>
      <w:r>
        <w:rPr>
          <w:rFonts w:ascii="仿宋" w:hAnsi="仿宋" w:eastAsia="仿宋"/>
          <w:sz w:val="30"/>
          <w:szCs w:val="30"/>
        </w:rPr>
        <w:t>2019</w:t>
      </w:r>
      <w:r>
        <w:rPr>
          <w:rFonts w:hint="eastAsia" w:ascii="仿宋" w:hAnsi="仿宋" w:eastAsia="仿宋"/>
          <w:sz w:val="30"/>
          <w:szCs w:val="30"/>
        </w:rPr>
        <w:t>年预算增加</w:t>
      </w:r>
      <w:r>
        <w:rPr>
          <w:rFonts w:ascii="仿宋" w:hAnsi="仿宋" w:eastAsia="仿宋"/>
          <w:sz w:val="30"/>
          <w:szCs w:val="30"/>
        </w:rPr>
        <w:t>25%</w:t>
      </w:r>
      <w:r>
        <w:rPr>
          <w:rFonts w:hint="eastAsia" w:ascii="仿宋" w:hAnsi="仿宋" w:eastAsia="仿宋"/>
          <w:sz w:val="30"/>
          <w:szCs w:val="30"/>
        </w:rPr>
        <w:t>，包括：基本工资、津贴补贴、绩效工资、奖金、社会保障缴费、医疗保险、基本养老保险、住房公积金、其他工资福利支出、文明奖、目标考核奖、健康休养费等；对个人和家庭的补助支出</w:t>
      </w:r>
      <w:r>
        <w:rPr>
          <w:rFonts w:ascii="仿宋" w:hAnsi="仿宋" w:eastAsia="仿宋"/>
          <w:sz w:val="30"/>
          <w:szCs w:val="30"/>
        </w:rPr>
        <w:t>1.5</w:t>
      </w:r>
      <w:r>
        <w:rPr>
          <w:rFonts w:hint="eastAsia" w:ascii="仿宋" w:hAnsi="仿宋" w:eastAsia="仿宋"/>
          <w:sz w:val="30"/>
          <w:szCs w:val="30"/>
        </w:rPr>
        <w:t>万元，</w:t>
      </w:r>
      <w:r>
        <w:rPr>
          <w:rFonts w:hint="eastAsia" w:ascii="仿宋" w:hAnsi="仿宋" w:eastAsia="仿宋"/>
          <w:sz w:val="30"/>
          <w:szCs w:val="30"/>
          <w:lang w:val="en-US" w:eastAsia="zh-CN"/>
        </w:rPr>
        <w:t>占0.06%，</w:t>
      </w:r>
      <w:r>
        <w:rPr>
          <w:rFonts w:hint="eastAsia" w:ascii="仿宋" w:hAnsi="仿宋" w:eastAsia="仿宋"/>
          <w:sz w:val="30"/>
          <w:szCs w:val="30"/>
        </w:rPr>
        <w:t>比</w:t>
      </w:r>
      <w:r>
        <w:rPr>
          <w:rFonts w:ascii="仿宋" w:hAnsi="仿宋" w:eastAsia="仿宋"/>
          <w:sz w:val="30"/>
          <w:szCs w:val="30"/>
        </w:rPr>
        <w:t>2019</w:t>
      </w:r>
      <w:r>
        <w:rPr>
          <w:rFonts w:hint="eastAsia" w:ascii="仿宋" w:hAnsi="仿宋" w:eastAsia="仿宋"/>
          <w:sz w:val="30"/>
          <w:szCs w:val="30"/>
        </w:rPr>
        <w:t>年预算增加</w:t>
      </w:r>
      <w:r>
        <w:rPr>
          <w:rFonts w:ascii="仿宋" w:hAnsi="仿宋" w:eastAsia="仿宋"/>
          <w:sz w:val="30"/>
          <w:szCs w:val="30"/>
        </w:rPr>
        <w:t>100%,</w:t>
      </w:r>
      <w:r>
        <w:rPr>
          <w:rFonts w:hint="eastAsia" w:ascii="仿宋" w:hAnsi="仿宋" w:eastAsia="仿宋"/>
          <w:sz w:val="30"/>
          <w:szCs w:val="30"/>
        </w:rPr>
        <w:t>包括：遗属生活补助；商品服务支出</w:t>
      </w:r>
      <w:r>
        <w:rPr>
          <w:rFonts w:ascii="仿宋" w:hAnsi="仿宋" w:eastAsia="仿宋"/>
          <w:sz w:val="30"/>
          <w:szCs w:val="30"/>
        </w:rPr>
        <w:t>47.3</w:t>
      </w:r>
      <w:r>
        <w:rPr>
          <w:rFonts w:hint="eastAsia" w:ascii="仿宋" w:hAnsi="仿宋" w:eastAsia="仿宋"/>
          <w:sz w:val="30"/>
          <w:szCs w:val="30"/>
        </w:rPr>
        <w:t>万元，占</w:t>
      </w:r>
      <w:r>
        <w:rPr>
          <w:rFonts w:hint="eastAsia" w:ascii="仿宋" w:hAnsi="仿宋" w:eastAsia="仿宋"/>
          <w:sz w:val="30"/>
          <w:szCs w:val="30"/>
          <w:lang w:val="en-US" w:eastAsia="zh-CN"/>
        </w:rPr>
        <w:t>5.59</w:t>
      </w:r>
      <w:r>
        <w:rPr>
          <w:rFonts w:ascii="仿宋" w:hAnsi="仿宋" w:eastAsia="仿宋"/>
          <w:sz w:val="30"/>
          <w:szCs w:val="30"/>
        </w:rPr>
        <w:t>%</w:t>
      </w:r>
      <w:r>
        <w:rPr>
          <w:rFonts w:hint="eastAsia" w:ascii="仿宋" w:hAnsi="仿宋" w:eastAsia="仿宋"/>
          <w:sz w:val="30"/>
          <w:szCs w:val="30"/>
        </w:rPr>
        <w:t>，比</w:t>
      </w:r>
      <w:r>
        <w:rPr>
          <w:rFonts w:ascii="仿宋" w:hAnsi="仿宋" w:eastAsia="仿宋"/>
          <w:sz w:val="30"/>
          <w:szCs w:val="30"/>
        </w:rPr>
        <w:t>2019</w:t>
      </w:r>
      <w:r>
        <w:rPr>
          <w:rFonts w:hint="eastAsia" w:ascii="仿宋" w:hAnsi="仿宋" w:eastAsia="仿宋"/>
          <w:sz w:val="30"/>
          <w:szCs w:val="30"/>
        </w:rPr>
        <w:t>年预算减少</w:t>
      </w:r>
      <w:r>
        <w:rPr>
          <w:rFonts w:ascii="仿宋" w:hAnsi="仿宋" w:eastAsia="仿宋"/>
          <w:sz w:val="30"/>
          <w:szCs w:val="30"/>
        </w:rPr>
        <w:t>38%</w:t>
      </w:r>
      <w:r>
        <w:rPr>
          <w:rFonts w:hint="eastAsia" w:ascii="仿宋" w:hAnsi="仿宋" w:eastAsia="仿宋"/>
          <w:sz w:val="30"/>
          <w:szCs w:val="30"/>
        </w:rPr>
        <w:t>，包括：办公费、印刷费、公务接待费、工会费、公务用车运行维护费用、差旅费、水费、电费等支出；</w:t>
      </w:r>
    </w:p>
    <w:p>
      <w:pPr>
        <w:numPr>
          <w:ilvl w:val="0"/>
          <w:numId w:val="0"/>
        </w:numPr>
        <w:ind w:leftChars="200" w:firstLine="321" w:firstLineChars="100"/>
        <w:rPr>
          <w:rFonts w:hint="eastAsia" w:ascii="仿宋" w:hAnsi="仿宋" w:eastAsia="仿宋"/>
          <w:b/>
          <w:sz w:val="32"/>
          <w:szCs w:val="32"/>
        </w:rPr>
      </w:pPr>
      <w:r>
        <w:rPr>
          <w:rFonts w:hint="eastAsia" w:ascii="仿宋" w:hAnsi="仿宋" w:eastAsia="仿宋"/>
          <w:b/>
          <w:sz w:val="32"/>
          <w:szCs w:val="32"/>
          <w:lang w:val="en-US" w:eastAsia="zh-CN"/>
        </w:rPr>
        <w:t>七、</w:t>
      </w:r>
      <w:r>
        <w:rPr>
          <w:rFonts w:hint="eastAsia" w:ascii="仿宋" w:hAnsi="仿宋" w:eastAsia="仿宋"/>
          <w:b/>
          <w:sz w:val="32"/>
          <w:szCs w:val="32"/>
        </w:rPr>
        <w:t>“三公”经费支出预算情况说明</w:t>
      </w:r>
    </w:p>
    <w:p>
      <w:pPr>
        <w:numPr>
          <w:ilvl w:val="0"/>
          <w:numId w:val="0"/>
        </w:numPr>
        <w:ind w:leftChars="200"/>
        <w:rPr>
          <w:rFonts w:hint="eastAsia" w:ascii="仿宋" w:hAnsi="仿宋" w:eastAsia="仿宋"/>
          <w:b/>
          <w:sz w:val="32"/>
          <w:szCs w:val="32"/>
        </w:rPr>
      </w:pPr>
      <w:r>
        <w:rPr>
          <w:rFonts w:hint="eastAsia" w:ascii="仿宋" w:hAnsi="仿宋" w:eastAsia="仿宋"/>
          <w:b/>
          <w:sz w:val="32"/>
          <w:szCs w:val="32"/>
        </w:rPr>
        <w:t>（一）“三公”经费财政拨款支出预算总体情况说明。</w:t>
      </w:r>
    </w:p>
    <w:p>
      <w:pPr>
        <w:pStyle w:val="8"/>
        <w:widowControl/>
        <w:spacing w:line="600" w:lineRule="exact"/>
        <w:ind w:right="-55" w:rightChars="-26" w:firstLine="31680"/>
        <w:rPr>
          <w:rFonts w:hint="eastAsia" w:ascii="仿宋" w:hAnsi="仿宋" w:eastAsia="仿宋"/>
          <w:sz w:val="30"/>
          <w:szCs w:val="30"/>
        </w:rPr>
      </w:pPr>
      <w:r>
        <w:rPr>
          <w:rFonts w:hint="eastAsia" w:ascii="仿宋" w:hAnsi="仿宋" w:eastAsia="仿宋"/>
          <w:sz w:val="30"/>
          <w:szCs w:val="30"/>
        </w:rPr>
        <w:t>2020年度“三公”经费财政拨款支出预算为</w:t>
      </w:r>
      <w:r>
        <w:rPr>
          <w:rFonts w:ascii="仿宋" w:hAnsi="仿宋" w:eastAsia="仿宋"/>
          <w:sz w:val="30"/>
          <w:szCs w:val="30"/>
        </w:rPr>
        <w:t>5.9</w:t>
      </w:r>
      <w:r>
        <w:rPr>
          <w:rFonts w:hint="eastAsia" w:ascii="仿宋" w:hAnsi="仿宋" w:eastAsia="仿宋"/>
          <w:sz w:val="30"/>
          <w:szCs w:val="30"/>
        </w:rPr>
        <w:t>万元，其中：因公出国（境）费支出预算为0万元；公务用车购置及运行费支出预算为3.5 万元；公务接待费支出预算为2.4万元。</w:t>
      </w:r>
      <w:r>
        <w:rPr>
          <w:rFonts w:hint="eastAsia" w:ascii="仿宋" w:hAnsi="仿宋" w:eastAsia="仿宋"/>
          <w:sz w:val="30"/>
          <w:szCs w:val="30"/>
          <w:lang w:val="en-US" w:eastAsia="zh-CN"/>
        </w:rPr>
        <w:t>与2019年相比减少7.6万元，减少</w:t>
      </w:r>
      <w:r>
        <w:rPr>
          <w:rFonts w:hint="eastAsia" w:ascii="仿宋" w:hAnsi="仿宋" w:eastAsia="仿宋"/>
          <w:sz w:val="30"/>
          <w:szCs w:val="30"/>
        </w:rPr>
        <w:t>原因是按上级要求，压缩三公经费支出。</w:t>
      </w:r>
    </w:p>
    <w:p>
      <w:pPr>
        <w:numPr>
          <w:ilvl w:val="0"/>
          <w:numId w:val="3"/>
        </w:numPr>
        <w:ind w:leftChars="200"/>
        <w:rPr>
          <w:rFonts w:hint="eastAsia" w:ascii="仿宋" w:hAnsi="仿宋" w:eastAsia="仿宋"/>
          <w:b/>
          <w:sz w:val="32"/>
          <w:szCs w:val="32"/>
        </w:rPr>
      </w:pPr>
      <w:r>
        <w:rPr>
          <w:rFonts w:hint="eastAsia" w:ascii="仿宋" w:hAnsi="仿宋" w:eastAsia="仿宋"/>
          <w:b/>
          <w:sz w:val="32"/>
          <w:szCs w:val="32"/>
        </w:rPr>
        <w:t>“三公”经费财政拨款支出预算具体情况说明。</w:t>
      </w:r>
    </w:p>
    <w:p>
      <w:pPr>
        <w:pStyle w:val="8"/>
        <w:widowControl/>
        <w:spacing w:line="600" w:lineRule="exact"/>
        <w:ind w:right="-55" w:rightChars="-26" w:firstLine="31680"/>
        <w:rPr>
          <w:rFonts w:hint="eastAsia" w:ascii="仿宋" w:hAnsi="仿宋" w:eastAsia="仿宋"/>
          <w:sz w:val="30"/>
          <w:szCs w:val="30"/>
        </w:rPr>
      </w:pPr>
      <w:r>
        <w:rPr>
          <w:rFonts w:hint="eastAsia" w:ascii="仿宋" w:hAnsi="仿宋" w:eastAsia="仿宋"/>
          <w:sz w:val="30"/>
          <w:szCs w:val="30"/>
        </w:rPr>
        <w:t>2020年度“三公”经费财政拨款支出预算中，因公出国（境）费支出预算0万元；公务用车购置及运行费支出预算3.5万元，公务接待费支出预算2.4万元：</w:t>
      </w:r>
    </w:p>
    <w:p>
      <w:pPr>
        <w:ind w:firstLine="600" w:firstLineChars="200"/>
        <w:rPr>
          <w:rFonts w:ascii="仿宋" w:hAnsi="仿宋" w:eastAsia="仿宋"/>
          <w:sz w:val="30"/>
          <w:szCs w:val="30"/>
        </w:rPr>
      </w:pPr>
      <w:r>
        <w:rPr>
          <w:rFonts w:hint="eastAsia" w:ascii="仿宋" w:hAnsi="仿宋" w:eastAsia="仿宋"/>
          <w:sz w:val="30"/>
          <w:szCs w:val="30"/>
        </w:rPr>
        <w:t>具体支出情况如下：</w:t>
      </w:r>
    </w:p>
    <w:p>
      <w:pPr>
        <w:ind w:firstLine="602" w:firstLineChars="200"/>
        <w:rPr>
          <w:rFonts w:ascii="仿宋" w:hAnsi="仿宋" w:eastAsia="仿宋"/>
          <w:sz w:val="30"/>
          <w:szCs w:val="30"/>
        </w:rPr>
      </w:pPr>
      <w:r>
        <w:rPr>
          <w:rFonts w:hint="eastAsia" w:ascii="仿宋" w:hAnsi="仿宋" w:eastAsia="仿宋"/>
          <w:b/>
          <w:bCs/>
          <w:sz w:val="30"/>
          <w:szCs w:val="30"/>
          <w:lang w:val="en-US" w:eastAsia="zh-CN"/>
        </w:rPr>
        <w:t>1、</w:t>
      </w:r>
      <w:r>
        <w:rPr>
          <w:rFonts w:hint="eastAsia" w:ascii="仿宋" w:hAnsi="仿宋" w:eastAsia="仿宋"/>
          <w:b/>
          <w:bCs/>
          <w:sz w:val="30"/>
          <w:szCs w:val="30"/>
        </w:rPr>
        <w:t>因公出国（境）费支出</w:t>
      </w:r>
      <w:r>
        <w:rPr>
          <w:rFonts w:hint="eastAsia" w:ascii="仿宋" w:hAnsi="仿宋" w:eastAsia="仿宋"/>
          <w:sz w:val="30"/>
          <w:szCs w:val="30"/>
        </w:rPr>
        <w:t>0万元。全年安排机关单位因公出国（境）团组0个，累计0人次。</w:t>
      </w:r>
    </w:p>
    <w:p>
      <w:pPr>
        <w:ind w:firstLine="602" w:firstLineChars="200"/>
        <w:rPr>
          <w:rFonts w:hint="eastAsia" w:ascii="仿宋" w:hAnsi="仿宋" w:eastAsia="仿宋"/>
          <w:sz w:val="30"/>
          <w:szCs w:val="30"/>
        </w:rPr>
      </w:pPr>
      <w:r>
        <w:rPr>
          <w:rFonts w:hint="eastAsia" w:ascii="仿宋" w:hAnsi="仿宋" w:eastAsia="仿宋"/>
          <w:b/>
          <w:bCs/>
          <w:sz w:val="30"/>
          <w:szCs w:val="30"/>
          <w:lang w:val="en-US" w:eastAsia="zh-CN"/>
        </w:rPr>
        <w:t>2、</w:t>
      </w:r>
      <w:r>
        <w:rPr>
          <w:rFonts w:hint="eastAsia" w:ascii="仿宋" w:hAnsi="仿宋" w:eastAsia="仿宋"/>
          <w:b/>
          <w:bCs/>
          <w:sz w:val="30"/>
          <w:szCs w:val="30"/>
        </w:rPr>
        <w:t>公务用车购置及运行费支出</w:t>
      </w:r>
      <w:r>
        <w:rPr>
          <w:rFonts w:hint="eastAsia" w:ascii="仿宋" w:hAnsi="仿宋" w:eastAsia="仿宋"/>
          <w:sz w:val="30"/>
          <w:szCs w:val="30"/>
        </w:rPr>
        <w:t>3.5万元。其中：</w:t>
      </w:r>
    </w:p>
    <w:p>
      <w:pPr>
        <w:ind w:firstLine="602" w:firstLineChars="200"/>
        <w:rPr>
          <w:rFonts w:hint="eastAsia" w:ascii="仿宋" w:hAnsi="仿宋" w:eastAsia="仿宋"/>
          <w:sz w:val="30"/>
          <w:szCs w:val="30"/>
        </w:rPr>
      </w:pPr>
      <w:r>
        <w:rPr>
          <w:rFonts w:hint="eastAsia" w:ascii="仿宋" w:hAnsi="仿宋" w:eastAsia="仿宋"/>
          <w:b/>
          <w:bCs/>
          <w:sz w:val="30"/>
          <w:szCs w:val="30"/>
        </w:rPr>
        <w:t>公务用车购置支出</w:t>
      </w:r>
      <w:r>
        <w:rPr>
          <w:rFonts w:hint="eastAsia" w:ascii="仿宋" w:hAnsi="仿宋" w:eastAsia="仿宋"/>
          <w:sz w:val="30"/>
          <w:szCs w:val="30"/>
        </w:rPr>
        <w:t>为0万元。</w:t>
      </w:r>
    </w:p>
    <w:p>
      <w:pPr>
        <w:ind w:firstLine="602" w:firstLineChars="200"/>
        <w:rPr>
          <w:rFonts w:hint="eastAsia" w:ascii="仿宋" w:hAnsi="仿宋" w:eastAsia="仿宋"/>
          <w:sz w:val="30"/>
          <w:szCs w:val="30"/>
        </w:rPr>
      </w:pPr>
      <w:r>
        <w:rPr>
          <w:rFonts w:hint="eastAsia" w:ascii="仿宋" w:hAnsi="仿宋" w:eastAsia="仿宋"/>
          <w:b/>
          <w:bCs/>
          <w:sz w:val="30"/>
          <w:szCs w:val="30"/>
        </w:rPr>
        <w:t>公务用车运行支出</w:t>
      </w:r>
      <w:r>
        <w:rPr>
          <w:rFonts w:hint="eastAsia" w:ascii="仿宋" w:hAnsi="仿宋" w:eastAsia="仿宋"/>
          <w:sz w:val="30"/>
          <w:szCs w:val="30"/>
        </w:rPr>
        <w:t>3.5万元。主要用于车辆燃油费、维修费、保险费、过桥过路费等支出。</w:t>
      </w:r>
    </w:p>
    <w:p>
      <w:pPr>
        <w:ind w:firstLine="600" w:firstLineChars="200"/>
        <w:rPr>
          <w:rFonts w:ascii="仿宋" w:hAnsi="仿宋" w:eastAsia="仿宋"/>
          <w:sz w:val="30"/>
          <w:szCs w:val="30"/>
        </w:rPr>
      </w:pPr>
      <w:r>
        <w:rPr>
          <w:rFonts w:hint="eastAsia" w:ascii="仿宋" w:hAnsi="仿宋" w:eastAsia="仿宋"/>
          <w:sz w:val="30"/>
          <w:szCs w:val="30"/>
        </w:rPr>
        <w:t>公务用车购置及运行费。</w:t>
      </w:r>
      <w:r>
        <w:rPr>
          <w:rFonts w:ascii="仿宋" w:hAnsi="仿宋" w:eastAsia="仿宋"/>
          <w:sz w:val="30"/>
          <w:szCs w:val="30"/>
        </w:rPr>
        <w:t>2020</w:t>
      </w:r>
      <w:r>
        <w:rPr>
          <w:rFonts w:hint="eastAsia" w:ascii="仿宋" w:hAnsi="仿宋" w:eastAsia="仿宋"/>
          <w:sz w:val="30"/>
          <w:szCs w:val="30"/>
        </w:rPr>
        <w:t>年度没有公务用车购置预算，公务用车运行维护费预算数</w:t>
      </w:r>
      <w:r>
        <w:rPr>
          <w:rFonts w:ascii="仿宋" w:hAnsi="仿宋" w:eastAsia="仿宋"/>
          <w:sz w:val="30"/>
          <w:szCs w:val="30"/>
        </w:rPr>
        <w:t>3.5</w:t>
      </w:r>
      <w:r>
        <w:rPr>
          <w:rFonts w:hint="eastAsia" w:ascii="仿宋" w:hAnsi="仿宋" w:eastAsia="仿宋"/>
          <w:sz w:val="30"/>
          <w:szCs w:val="30"/>
        </w:rPr>
        <w:t>万元，原</w:t>
      </w:r>
      <w:r>
        <w:rPr>
          <w:rFonts w:hint="eastAsia" w:ascii="仿宋" w:hAnsi="仿宋" w:eastAsia="仿宋"/>
          <w:b/>
          <w:bCs/>
          <w:sz w:val="30"/>
          <w:szCs w:val="30"/>
        </w:rPr>
        <w:t>因是非税收入减少，</w:t>
      </w:r>
      <w:r>
        <w:rPr>
          <w:rFonts w:hint="eastAsia" w:ascii="仿宋" w:hAnsi="仿宋" w:eastAsia="仿宋"/>
          <w:sz w:val="30"/>
          <w:szCs w:val="30"/>
        </w:rPr>
        <w:t>故与</w:t>
      </w:r>
      <w:r>
        <w:rPr>
          <w:rFonts w:ascii="仿宋" w:hAnsi="仿宋" w:eastAsia="仿宋"/>
          <w:sz w:val="30"/>
          <w:szCs w:val="30"/>
        </w:rPr>
        <w:t>2019</w:t>
      </w:r>
      <w:r>
        <w:rPr>
          <w:rFonts w:hint="eastAsia" w:ascii="仿宋" w:hAnsi="仿宋" w:eastAsia="仿宋"/>
          <w:sz w:val="30"/>
          <w:szCs w:val="30"/>
        </w:rPr>
        <w:t>年相比减少</w:t>
      </w:r>
      <w:r>
        <w:rPr>
          <w:rFonts w:ascii="仿宋" w:hAnsi="仿宋" w:eastAsia="仿宋"/>
          <w:sz w:val="30"/>
          <w:szCs w:val="30"/>
        </w:rPr>
        <w:t>7</w:t>
      </w:r>
      <w:r>
        <w:rPr>
          <w:rFonts w:hint="eastAsia" w:ascii="仿宋" w:hAnsi="仿宋" w:eastAsia="仿宋"/>
          <w:sz w:val="30"/>
          <w:szCs w:val="30"/>
        </w:rPr>
        <w:t>万元支出。我局汽车保有量</w:t>
      </w:r>
      <w:r>
        <w:rPr>
          <w:rFonts w:ascii="仿宋" w:hAnsi="仿宋" w:eastAsia="仿宋"/>
          <w:sz w:val="30"/>
          <w:szCs w:val="30"/>
        </w:rPr>
        <w:t>3</w:t>
      </w:r>
      <w:r>
        <w:rPr>
          <w:rFonts w:hint="eastAsia" w:ascii="仿宋" w:hAnsi="仿宋" w:eastAsia="仿宋"/>
          <w:sz w:val="30"/>
          <w:szCs w:val="30"/>
        </w:rPr>
        <w:t>辆，其中：防汛指挥车</w:t>
      </w:r>
      <w:r>
        <w:rPr>
          <w:rFonts w:ascii="仿宋" w:hAnsi="仿宋" w:eastAsia="仿宋"/>
          <w:sz w:val="30"/>
          <w:szCs w:val="30"/>
        </w:rPr>
        <w:t>1</w:t>
      </w:r>
      <w:r>
        <w:rPr>
          <w:rFonts w:hint="eastAsia" w:ascii="仿宋" w:hAnsi="仿宋" w:eastAsia="仿宋"/>
          <w:sz w:val="30"/>
          <w:szCs w:val="30"/>
        </w:rPr>
        <w:t>辆；水政监察执法车</w:t>
      </w:r>
      <w:r>
        <w:rPr>
          <w:rFonts w:ascii="仿宋" w:hAnsi="仿宋" w:eastAsia="仿宋"/>
          <w:sz w:val="30"/>
          <w:szCs w:val="30"/>
        </w:rPr>
        <w:t>1</w:t>
      </w:r>
      <w:r>
        <w:rPr>
          <w:rFonts w:hint="eastAsia" w:ascii="仿宋" w:hAnsi="仿宋" w:eastAsia="仿宋"/>
          <w:sz w:val="30"/>
          <w:szCs w:val="30"/>
        </w:rPr>
        <w:t>辆；河道采砂管理执法车</w:t>
      </w:r>
      <w:r>
        <w:rPr>
          <w:rFonts w:ascii="仿宋" w:hAnsi="仿宋" w:eastAsia="仿宋"/>
          <w:sz w:val="30"/>
          <w:szCs w:val="30"/>
        </w:rPr>
        <w:t>1</w:t>
      </w:r>
      <w:r>
        <w:rPr>
          <w:rFonts w:hint="eastAsia" w:ascii="仿宋" w:hAnsi="仿宋" w:eastAsia="仿宋"/>
          <w:sz w:val="30"/>
          <w:szCs w:val="30"/>
        </w:rPr>
        <w:t>辆。主要用于防汛抗旱、水政执法、水资源及节水管理、水土保持管理、河道采砂管理执法发生的车辆燃油费、维修费、保险费、过桥过路费等支出。</w:t>
      </w:r>
    </w:p>
    <w:p>
      <w:pPr>
        <w:pStyle w:val="8"/>
        <w:widowControl/>
        <w:spacing w:line="600" w:lineRule="exact"/>
        <w:ind w:right="-55" w:rightChars="-26" w:firstLine="31680"/>
        <w:rPr>
          <w:rFonts w:ascii="仿宋" w:hAnsi="仿宋" w:eastAsia="仿宋"/>
          <w:sz w:val="30"/>
          <w:szCs w:val="30"/>
        </w:rPr>
      </w:pPr>
      <w:r>
        <w:rPr>
          <w:rFonts w:hint="eastAsia" w:ascii="仿宋" w:hAnsi="仿宋" w:eastAsia="仿宋"/>
          <w:b/>
          <w:bCs/>
          <w:sz w:val="30"/>
          <w:szCs w:val="30"/>
          <w:lang w:val="en-US" w:eastAsia="zh-CN"/>
        </w:rPr>
        <w:t>3、公务接待费支出</w:t>
      </w:r>
      <w:r>
        <w:rPr>
          <w:rFonts w:hint="eastAsia" w:ascii="仿宋" w:hAnsi="仿宋" w:eastAsia="仿宋"/>
          <w:sz w:val="30"/>
          <w:szCs w:val="30"/>
          <w:lang w:val="en-US" w:eastAsia="zh-CN"/>
        </w:rPr>
        <w:t>2.4万元。</w:t>
      </w:r>
      <w:r>
        <w:rPr>
          <w:rFonts w:hint="eastAsia" w:ascii="仿宋" w:hAnsi="仿宋" w:eastAsia="仿宋"/>
          <w:sz w:val="30"/>
          <w:szCs w:val="30"/>
        </w:rPr>
        <w:t>主要用于按规定开支的各类公务接待支出，比</w:t>
      </w:r>
      <w:r>
        <w:rPr>
          <w:rFonts w:ascii="仿宋" w:hAnsi="仿宋" w:eastAsia="仿宋"/>
          <w:sz w:val="30"/>
          <w:szCs w:val="30"/>
        </w:rPr>
        <w:t>2019</w:t>
      </w:r>
      <w:r>
        <w:rPr>
          <w:rFonts w:hint="eastAsia" w:ascii="仿宋" w:hAnsi="仿宋" w:eastAsia="仿宋"/>
          <w:sz w:val="30"/>
          <w:szCs w:val="30"/>
        </w:rPr>
        <w:t>年预算减少</w:t>
      </w:r>
      <w:r>
        <w:rPr>
          <w:rFonts w:ascii="仿宋" w:hAnsi="仿宋" w:eastAsia="仿宋"/>
          <w:sz w:val="30"/>
          <w:szCs w:val="30"/>
        </w:rPr>
        <w:t>0.6</w:t>
      </w:r>
      <w:r>
        <w:rPr>
          <w:rFonts w:hint="eastAsia" w:ascii="仿宋" w:hAnsi="仿宋" w:eastAsia="仿宋"/>
          <w:sz w:val="30"/>
          <w:szCs w:val="30"/>
        </w:rPr>
        <w:t>万元，原因是按上级要求，压缩三公经费支出</w:t>
      </w:r>
      <w:r>
        <w:rPr>
          <w:rFonts w:ascii="仿宋" w:hAnsi="仿宋" w:eastAsia="仿宋"/>
          <w:sz w:val="30"/>
          <w:szCs w:val="30"/>
        </w:rPr>
        <w:t>20%</w:t>
      </w:r>
      <w:r>
        <w:rPr>
          <w:rFonts w:hint="eastAsia" w:ascii="仿宋" w:hAnsi="仿宋" w:eastAsia="仿宋"/>
          <w:sz w:val="30"/>
          <w:szCs w:val="30"/>
        </w:rPr>
        <w:t>。</w:t>
      </w:r>
    </w:p>
    <w:p>
      <w:pPr>
        <w:pStyle w:val="8"/>
        <w:widowControl/>
        <w:spacing w:line="600" w:lineRule="exact"/>
        <w:ind w:right="-55" w:rightChars="-26" w:firstLine="31680"/>
        <w:rPr>
          <w:rFonts w:ascii="仿宋" w:hAnsi="仿宋" w:eastAsia="仿宋"/>
          <w:b/>
          <w:sz w:val="32"/>
          <w:szCs w:val="32"/>
        </w:rPr>
      </w:pPr>
      <w:r>
        <w:rPr>
          <w:rFonts w:hint="eastAsia" w:ascii="仿宋" w:hAnsi="仿宋" w:eastAsia="仿宋"/>
          <w:b/>
          <w:sz w:val="32"/>
          <w:szCs w:val="32"/>
          <w:lang w:val="en-US" w:eastAsia="zh-CN"/>
        </w:rPr>
        <w:t>八</w:t>
      </w:r>
      <w:r>
        <w:rPr>
          <w:rFonts w:hint="eastAsia" w:ascii="仿宋" w:hAnsi="仿宋" w:eastAsia="仿宋"/>
          <w:b/>
          <w:sz w:val="32"/>
          <w:szCs w:val="32"/>
        </w:rPr>
        <w:t>、政府性基金预算支出情况说明</w:t>
      </w:r>
    </w:p>
    <w:p>
      <w:pPr>
        <w:pStyle w:val="8"/>
        <w:widowControl/>
        <w:spacing w:line="600" w:lineRule="exact"/>
        <w:ind w:right="-55" w:rightChars="-26" w:firstLine="31680"/>
        <w:rPr>
          <w:rFonts w:ascii="仿宋" w:hAnsi="仿宋" w:eastAsia="仿宋"/>
          <w:sz w:val="30"/>
          <w:szCs w:val="30"/>
        </w:rPr>
      </w:pPr>
      <w:r>
        <w:rPr>
          <w:rFonts w:hint="eastAsia" w:ascii="仿宋" w:hAnsi="仿宋" w:eastAsia="仿宋"/>
          <w:sz w:val="30"/>
          <w:szCs w:val="30"/>
        </w:rPr>
        <w:t>2020年度政府性基金预算财政拨款支出年初预算为0万元。</w:t>
      </w:r>
      <w:r>
        <w:rPr>
          <w:rFonts w:hint="eastAsia" w:ascii="仿宋" w:hAnsi="仿宋" w:eastAsia="仿宋"/>
          <w:sz w:val="30"/>
          <w:szCs w:val="30"/>
          <w:lang w:eastAsia="zh-CN"/>
        </w:rPr>
        <w:t>信阳市浉河区水利局</w:t>
      </w:r>
      <w:r>
        <w:rPr>
          <w:rFonts w:ascii="仿宋" w:hAnsi="仿宋" w:eastAsia="仿宋"/>
          <w:sz w:val="30"/>
          <w:szCs w:val="30"/>
        </w:rPr>
        <w:t>2020</w:t>
      </w:r>
      <w:r>
        <w:rPr>
          <w:rFonts w:hint="eastAsia" w:ascii="仿宋" w:hAnsi="仿宋" w:eastAsia="仿宋"/>
          <w:sz w:val="30"/>
          <w:szCs w:val="30"/>
        </w:rPr>
        <w:t>年没有使用政府性基金预算拨款安排的支出，因此，公开的政府性基金情况表表内无数据。</w:t>
      </w:r>
    </w:p>
    <w:p>
      <w:pPr>
        <w:ind w:firstLine="643" w:firstLineChars="200"/>
        <w:rPr>
          <w:rFonts w:ascii="仿宋" w:hAnsi="仿宋" w:eastAsia="仿宋"/>
          <w:b/>
          <w:sz w:val="32"/>
          <w:szCs w:val="32"/>
        </w:rPr>
      </w:pPr>
      <w:r>
        <w:rPr>
          <w:rFonts w:hint="eastAsia" w:ascii="仿宋" w:hAnsi="仿宋" w:eastAsia="仿宋"/>
          <w:b/>
          <w:sz w:val="32"/>
          <w:szCs w:val="32"/>
          <w:lang w:val="en-US" w:eastAsia="zh-CN"/>
        </w:rPr>
        <w:t>九</w:t>
      </w:r>
      <w:r>
        <w:rPr>
          <w:rFonts w:hint="eastAsia" w:ascii="仿宋" w:hAnsi="仿宋" w:eastAsia="仿宋"/>
          <w:b/>
          <w:sz w:val="32"/>
          <w:szCs w:val="32"/>
        </w:rPr>
        <w:t>、机关运行经费安排情况说明</w:t>
      </w:r>
    </w:p>
    <w:p>
      <w:pPr>
        <w:pStyle w:val="8"/>
        <w:widowControl/>
        <w:spacing w:line="600" w:lineRule="exact"/>
        <w:ind w:right="-55" w:rightChars="-26" w:firstLine="31680"/>
        <w:rPr>
          <w:rFonts w:hint="eastAsia" w:ascii="仿宋" w:hAnsi="仿宋" w:eastAsia="仿宋"/>
          <w:sz w:val="30"/>
          <w:szCs w:val="30"/>
        </w:rPr>
      </w:pPr>
      <w:r>
        <w:rPr>
          <w:rFonts w:hint="eastAsia" w:ascii="仿宋" w:hAnsi="仿宋" w:eastAsia="仿宋"/>
          <w:sz w:val="30"/>
          <w:szCs w:val="30"/>
          <w:lang w:eastAsia="zh-CN"/>
        </w:rPr>
        <w:t>信阳市浉河区水利局</w:t>
      </w:r>
      <w:r>
        <w:rPr>
          <w:rFonts w:ascii="仿宋" w:hAnsi="仿宋" w:eastAsia="仿宋"/>
          <w:sz w:val="30"/>
          <w:szCs w:val="30"/>
        </w:rPr>
        <w:t>2020</w:t>
      </w:r>
      <w:r>
        <w:rPr>
          <w:rFonts w:hint="eastAsia" w:ascii="仿宋" w:hAnsi="仿宋" w:eastAsia="仿宋"/>
          <w:sz w:val="30"/>
          <w:szCs w:val="30"/>
        </w:rPr>
        <w:t>年机关运行经费预算数</w:t>
      </w:r>
      <w:r>
        <w:rPr>
          <w:rFonts w:ascii="仿宋" w:hAnsi="仿宋" w:eastAsia="仿宋"/>
          <w:sz w:val="30"/>
          <w:szCs w:val="30"/>
        </w:rPr>
        <w:t>47.3</w:t>
      </w:r>
      <w:r>
        <w:rPr>
          <w:rFonts w:hint="eastAsia" w:ascii="仿宋" w:hAnsi="仿宋" w:eastAsia="仿宋"/>
          <w:sz w:val="30"/>
          <w:szCs w:val="30"/>
        </w:rPr>
        <w:t>万元，比</w:t>
      </w:r>
      <w:r>
        <w:rPr>
          <w:rFonts w:ascii="仿宋" w:hAnsi="仿宋" w:eastAsia="仿宋"/>
          <w:sz w:val="30"/>
          <w:szCs w:val="30"/>
        </w:rPr>
        <w:t>2019</w:t>
      </w:r>
      <w:r>
        <w:rPr>
          <w:rFonts w:hint="eastAsia" w:ascii="仿宋" w:hAnsi="仿宋" w:eastAsia="仿宋"/>
          <w:sz w:val="30"/>
          <w:szCs w:val="30"/>
        </w:rPr>
        <w:t>年度减少</w:t>
      </w:r>
      <w:r>
        <w:rPr>
          <w:rFonts w:ascii="仿宋" w:hAnsi="仿宋" w:eastAsia="仿宋"/>
          <w:sz w:val="30"/>
          <w:szCs w:val="30"/>
        </w:rPr>
        <w:t>38%</w:t>
      </w:r>
      <w:r>
        <w:rPr>
          <w:rFonts w:hint="eastAsia" w:ascii="仿宋" w:hAnsi="仿宋" w:eastAsia="仿宋"/>
          <w:sz w:val="30"/>
          <w:szCs w:val="30"/>
        </w:rPr>
        <w:t>。分别用于：办公费、印刷费、公务接待费、工会费、公务用车运行维护费用、差旅费、水费、电费等支出，主要保障机构正常运转及正常履职，完成预算年度主要工作任务需要。</w:t>
      </w:r>
    </w:p>
    <w:p>
      <w:pPr>
        <w:pStyle w:val="8"/>
        <w:widowControl/>
        <w:spacing w:line="600" w:lineRule="exact"/>
        <w:ind w:right="-55" w:rightChars="-26" w:firstLine="0" w:firstLineChars="0"/>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lang w:val="en-US" w:eastAsia="zh-CN"/>
        </w:rPr>
        <w:t>十</w:t>
      </w:r>
      <w:r>
        <w:rPr>
          <w:rFonts w:hint="eastAsia" w:ascii="仿宋" w:hAnsi="仿宋" w:eastAsia="仿宋"/>
          <w:b/>
          <w:sz w:val="32"/>
          <w:szCs w:val="32"/>
        </w:rPr>
        <w:t>、政府采购情况</w:t>
      </w:r>
    </w:p>
    <w:p>
      <w:pPr>
        <w:pStyle w:val="8"/>
        <w:widowControl/>
        <w:spacing w:line="600" w:lineRule="exact"/>
        <w:ind w:right="-55" w:rightChars="-26" w:firstLine="31680"/>
        <w:rPr>
          <w:rFonts w:hint="eastAsia" w:ascii="仿宋" w:hAnsi="仿宋" w:eastAsia="仿宋"/>
          <w:sz w:val="30"/>
          <w:szCs w:val="30"/>
        </w:rPr>
      </w:pPr>
      <w:r>
        <w:rPr>
          <w:rFonts w:hint="eastAsia" w:ascii="仿宋" w:hAnsi="仿宋" w:eastAsia="仿宋"/>
          <w:sz w:val="30"/>
          <w:szCs w:val="30"/>
          <w:lang w:eastAsia="zh-CN"/>
        </w:rPr>
        <w:t>信阳市浉河区水利局</w:t>
      </w:r>
      <w:r>
        <w:rPr>
          <w:rFonts w:ascii="仿宋" w:hAnsi="仿宋" w:eastAsia="仿宋"/>
          <w:sz w:val="30"/>
          <w:szCs w:val="30"/>
        </w:rPr>
        <w:t>2020</w:t>
      </w:r>
      <w:r>
        <w:rPr>
          <w:rFonts w:hint="eastAsia" w:ascii="仿宋" w:hAnsi="仿宋" w:eastAsia="仿宋"/>
          <w:sz w:val="30"/>
          <w:szCs w:val="30"/>
        </w:rPr>
        <w:t>年政府采购支出总额为</w:t>
      </w:r>
      <w:r>
        <w:rPr>
          <w:rFonts w:ascii="仿宋" w:hAnsi="仿宋" w:eastAsia="仿宋"/>
          <w:sz w:val="30"/>
          <w:szCs w:val="30"/>
        </w:rPr>
        <w:t>10</w:t>
      </w:r>
      <w:r>
        <w:rPr>
          <w:rFonts w:hint="eastAsia" w:ascii="仿宋" w:hAnsi="仿宋" w:eastAsia="仿宋"/>
          <w:sz w:val="30"/>
          <w:szCs w:val="30"/>
        </w:rPr>
        <w:t>万元，其中：政府采购货物支出</w:t>
      </w:r>
      <w:r>
        <w:rPr>
          <w:rFonts w:ascii="仿宋" w:hAnsi="仿宋" w:eastAsia="仿宋"/>
          <w:sz w:val="30"/>
          <w:szCs w:val="30"/>
        </w:rPr>
        <w:t>10</w:t>
      </w:r>
      <w:r>
        <w:rPr>
          <w:rFonts w:hint="eastAsia" w:ascii="仿宋" w:hAnsi="仿宋" w:eastAsia="仿宋"/>
          <w:sz w:val="30"/>
          <w:szCs w:val="30"/>
        </w:rPr>
        <w:t>万元，采购内容包括办公设备、防汛物资和救援设备购置。政府采购工程支出</w:t>
      </w:r>
      <w:r>
        <w:rPr>
          <w:rFonts w:ascii="仿宋" w:hAnsi="仿宋" w:eastAsia="仿宋"/>
          <w:sz w:val="30"/>
          <w:szCs w:val="30"/>
        </w:rPr>
        <w:t>0</w:t>
      </w:r>
      <w:r>
        <w:rPr>
          <w:rFonts w:hint="eastAsia" w:ascii="仿宋" w:hAnsi="仿宋" w:eastAsia="仿宋"/>
          <w:sz w:val="30"/>
          <w:szCs w:val="30"/>
        </w:rPr>
        <w:t>万元，政府采购服务支出</w:t>
      </w:r>
      <w:r>
        <w:rPr>
          <w:rFonts w:ascii="仿宋" w:hAnsi="仿宋" w:eastAsia="仿宋"/>
          <w:sz w:val="30"/>
          <w:szCs w:val="30"/>
        </w:rPr>
        <w:t>0</w:t>
      </w:r>
      <w:r>
        <w:rPr>
          <w:rFonts w:hint="eastAsia" w:ascii="仿宋" w:hAnsi="仿宋" w:eastAsia="仿宋"/>
          <w:sz w:val="30"/>
          <w:szCs w:val="30"/>
        </w:rPr>
        <w:t>万元。授予中小企业合同金额</w:t>
      </w:r>
      <w:r>
        <w:rPr>
          <w:rFonts w:ascii="仿宋" w:hAnsi="仿宋" w:eastAsia="仿宋"/>
          <w:sz w:val="30"/>
          <w:szCs w:val="30"/>
        </w:rPr>
        <w:t>0</w:t>
      </w:r>
      <w:r>
        <w:rPr>
          <w:rFonts w:hint="eastAsia" w:ascii="仿宋" w:hAnsi="仿宋" w:eastAsia="仿宋"/>
          <w:sz w:val="30"/>
          <w:szCs w:val="30"/>
        </w:rPr>
        <w:t>万元，占政府采购支出总额的</w:t>
      </w:r>
      <w:r>
        <w:rPr>
          <w:rFonts w:ascii="仿宋" w:hAnsi="仿宋" w:eastAsia="仿宋"/>
          <w:sz w:val="30"/>
          <w:szCs w:val="30"/>
        </w:rPr>
        <w:t>0%</w:t>
      </w:r>
      <w:r>
        <w:rPr>
          <w:rFonts w:hint="eastAsia" w:ascii="仿宋" w:hAnsi="仿宋" w:eastAsia="仿宋"/>
          <w:sz w:val="30"/>
          <w:szCs w:val="30"/>
        </w:rPr>
        <w:t>，其中：授予小微企业合同金额</w:t>
      </w:r>
      <w:r>
        <w:rPr>
          <w:rFonts w:ascii="仿宋" w:hAnsi="仿宋" w:eastAsia="仿宋"/>
          <w:sz w:val="30"/>
          <w:szCs w:val="30"/>
        </w:rPr>
        <w:t>0</w:t>
      </w:r>
      <w:r>
        <w:rPr>
          <w:rFonts w:hint="eastAsia" w:ascii="仿宋" w:hAnsi="仿宋" w:eastAsia="仿宋"/>
          <w:sz w:val="30"/>
          <w:szCs w:val="30"/>
        </w:rPr>
        <w:t>万元，占政府采购支出总额的</w:t>
      </w:r>
      <w:r>
        <w:rPr>
          <w:rFonts w:ascii="仿宋" w:hAnsi="仿宋" w:eastAsia="仿宋"/>
          <w:sz w:val="30"/>
          <w:szCs w:val="30"/>
        </w:rPr>
        <w:t>0%</w:t>
      </w:r>
      <w:r>
        <w:rPr>
          <w:rFonts w:hint="eastAsia" w:ascii="仿宋" w:hAnsi="仿宋" w:eastAsia="仿宋"/>
          <w:sz w:val="30"/>
          <w:szCs w:val="30"/>
        </w:rPr>
        <w:t>。</w:t>
      </w:r>
    </w:p>
    <w:p>
      <w:pPr>
        <w:pStyle w:val="8"/>
        <w:widowControl/>
        <w:spacing w:line="600" w:lineRule="exact"/>
        <w:ind w:left="420" w:leftChars="200" w:right="-55" w:rightChars="-26" w:firstLine="301" w:firstLineChars="100"/>
        <w:rPr>
          <w:rFonts w:ascii="仿宋" w:hAnsi="仿宋" w:eastAsia="仿宋"/>
          <w:sz w:val="30"/>
          <w:szCs w:val="30"/>
        </w:rPr>
      </w:pPr>
      <w:r>
        <w:rPr>
          <w:rFonts w:hint="eastAsia" w:ascii="仿宋" w:hAnsi="仿宋" w:eastAsia="仿宋"/>
          <w:b/>
          <w:bCs/>
          <w:sz w:val="30"/>
          <w:szCs w:val="30"/>
        </w:rPr>
        <w:t>十</w:t>
      </w:r>
      <w:r>
        <w:rPr>
          <w:rFonts w:hint="eastAsia" w:ascii="仿宋" w:hAnsi="仿宋" w:eastAsia="仿宋"/>
          <w:b/>
          <w:bCs/>
          <w:sz w:val="30"/>
          <w:szCs w:val="30"/>
          <w:lang w:val="en-US" w:eastAsia="zh-CN"/>
        </w:rPr>
        <w:t>一</w:t>
      </w:r>
      <w:r>
        <w:rPr>
          <w:rFonts w:hint="eastAsia" w:ascii="仿宋" w:hAnsi="仿宋" w:eastAsia="仿宋"/>
          <w:b/>
          <w:bCs/>
          <w:sz w:val="30"/>
          <w:szCs w:val="30"/>
        </w:rPr>
        <w:t>、国有资产占用情况</w:t>
      </w:r>
    </w:p>
    <w:p>
      <w:pPr>
        <w:pStyle w:val="8"/>
        <w:widowControl/>
        <w:spacing w:line="600" w:lineRule="exact"/>
        <w:ind w:right="-55" w:rightChars="-26" w:firstLine="31680"/>
        <w:rPr>
          <w:rFonts w:hint="eastAsia" w:ascii="仿宋" w:hAnsi="仿宋" w:eastAsia="仿宋"/>
          <w:sz w:val="30"/>
          <w:szCs w:val="30"/>
        </w:rPr>
      </w:pPr>
      <w:r>
        <w:rPr>
          <w:rFonts w:hint="eastAsia" w:ascii="仿宋" w:hAnsi="仿宋" w:eastAsia="仿宋"/>
          <w:sz w:val="30"/>
          <w:szCs w:val="30"/>
        </w:rPr>
        <w:t>20</w:t>
      </w:r>
      <w:r>
        <w:rPr>
          <w:rFonts w:hint="eastAsia" w:ascii="仿宋" w:hAnsi="仿宋" w:eastAsia="仿宋"/>
          <w:sz w:val="30"/>
          <w:szCs w:val="30"/>
          <w:lang w:val="en-US" w:eastAsia="zh-CN"/>
        </w:rPr>
        <w:t>19</w:t>
      </w:r>
      <w:r>
        <w:rPr>
          <w:rFonts w:hint="eastAsia" w:ascii="仿宋" w:hAnsi="仿宋" w:eastAsia="仿宋"/>
          <w:sz w:val="30"/>
          <w:szCs w:val="30"/>
        </w:rPr>
        <w:t>年</w:t>
      </w:r>
      <w:r>
        <w:rPr>
          <w:rFonts w:hint="eastAsia" w:ascii="仿宋" w:hAnsi="仿宋" w:eastAsia="仿宋"/>
          <w:sz w:val="30"/>
          <w:szCs w:val="30"/>
          <w:lang w:val="en-US" w:eastAsia="zh-CN"/>
        </w:rPr>
        <w:t>末</w:t>
      </w:r>
      <w:r>
        <w:rPr>
          <w:rFonts w:hint="eastAsia" w:ascii="仿宋" w:hAnsi="仿宋" w:eastAsia="仿宋"/>
          <w:sz w:val="30"/>
          <w:szCs w:val="30"/>
        </w:rPr>
        <w:t>，我部门共有车辆3辆，其中，一般公务用车0辆、一般执法执勤用车3辆（防汛指挥车1辆；水政监察执法车1辆；河道采砂管理执法车1辆）、特种专业技术用车0辆、其他用车0辆。单价50万元以上通用设备0台（套），单位价值100万元以上专用设备0台（套）。</w:t>
      </w:r>
    </w:p>
    <w:p>
      <w:pPr>
        <w:pStyle w:val="8"/>
        <w:widowControl/>
        <w:spacing w:line="600" w:lineRule="exact"/>
        <w:ind w:right="-55" w:rightChars="-26" w:firstLine="31680"/>
        <w:rPr>
          <w:rFonts w:ascii="仿宋" w:hAnsi="仿宋" w:eastAsia="仿宋"/>
          <w:b/>
          <w:sz w:val="32"/>
          <w:szCs w:val="32"/>
        </w:rPr>
      </w:pPr>
      <w:r>
        <w:rPr>
          <w:rFonts w:hint="eastAsia" w:ascii="仿宋" w:hAnsi="仿宋" w:eastAsia="仿宋"/>
          <w:b/>
          <w:sz w:val="32"/>
          <w:szCs w:val="32"/>
        </w:rPr>
        <w:t>十</w:t>
      </w:r>
      <w:r>
        <w:rPr>
          <w:rFonts w:hint="eastAsia" w:ascii="仿宋" w:hAnsi="仿宋" w:eastAsia="仿宋"/>
          <w:b/>
          <w:sz w:val="32"/>
          <w:szCs w:val="32"/>
          <w:lang w:val="en-US" w:eastAsia="zh-CN"/>
        </w:rPr>
        <w:t>二</w:t>
      </w:r>
      <w:r>
        <w:rPr>
          <w:rFonts w:hint="eastAsia" w:ascii="仿宋" w:hAnsi="仿宋" w:eastAsia="仿宋"/>
          <w:b/>
          <w:sz w:val="32"/>
          <w:szCs w:val="32"/>
        </w:rPr>
        <w:t>、关于重点项目的预算绩效管理工作开展情况说明</w:t>
      </w:r>
    </w:p>
    <w:p>
      <w:pPr>
        <w:pStyle w:val="8"/>
        <w:widowControl/>
        <w:spacing w:line="600" w:lineRule="exact"/>
        <w:ind w:right="-55" w:rightChars="-26" w:firstLine="31680"/>
        <w:rPr>
          <w:rFonts w:ascii="仿宋" w:hAnsi="仿宋" w:eastAsia="仿宋"/>
          <w:sz w:val="30"/>
          <w:szCs w:val="30"/>
        </w:rPr>
      </w:pPr>
      <w:r>
        <w:rPr>
          <w:rFonts w:hint="eastAsia" w:ascii="仿宋" w:hAnsi="仿宋" w:eastAsia="仿宋"/>
          <w:sz w:val="30"/>
          <w:szCs w:val="30"/>
          <w:lang w:eastAsia="zh-CN"/>
        </w:rPr>
        <w:t>信阳市浉河区水利局</w:t>
      </w:r>
      <w:r>
        <w:rPr>
          <w:rFonts w:ascii="仿宋" w:hAnsi="仿宋" w:eastAsia="仿宋"/>
          <w:sz w:val="30"/>
          <w:szCs w:val="30"/>
        </w:rPr>
        <w:t>2020</w:t>
      </w:r>
      <w:r>
        <w:rPr>
          <w:rFonts w:hint="eastAsia" w:ascii="仿宋" w:hAnsi="仿宋" w:eastAsia="仿宋"/>
          <w:sz w:val="30"/>
          <w:szCs w:val="30"/>
        </w:rPr>
        <w:t>年没有开展项目绩效评价。</w:t>
      </w:r>
    </w:p>
    <w:p>
      <w:pPr>
        <w:pStyle w:val="9"/>
        <w:widowControl/>
        <w:ind w:firstLine="0" w:firstLineChars="0"/>
        <w:rPr>
          <w:rFonts w:ascii="仿宋" w:hAnsi="仿宋" w:eastAsia="仿宋" w:cs="仿宋"/>
          <w:b/>
          <w:sz w:val="36"/>
          <w:szCs w:val="36"/>
        </w:rPr>
      </w:pPr>
    </w:p>
    <w:p>
      <w:pPr>
        <w:pStyle w:val="9"/>
        <w:widowControl/>
        <w:ind w:firstLine="0" w:firstLineChars="0"/>
        <w:jc w:val="center"/>
        <w:rPr>
          <w:rFonts w:ascii="黑体" w:hAnsi="黑体" w:eastAsia="黑体" w:cs="黑体"/>
          <w:bCs/>
          <w:sz w:val="44"/>
          <w:szCs w:val="44"/>
        </w:rPr>
      </w:pPr>
    </w:p>
    <w:p>
      <w:pPr>
        <w:pStyle w:val="9"/>
        <w:widowControl/>
        <w:ind w:firstLine="0" w:firstLineChars="0"/>
        <w:jc w:val="center"/>
        <w:rPr>
          <w:rFonts w:ascii="黑体" w:hAnsi="黑体" w:eastAsia="黑体" w:cs="黑体"/>
          <w:bCs/>
          <w:sz w:val="44"/>
          <w:szCs w:val="44"/>
        </w:rPr>
      </w:pPr>
    </w:p>
    <w:p>
      <w:pPr>
        <w:pStyle w:val="9"/>
        <w:widowControl/>
        <w:ind w:firstLine="0" w:firstLineChars="0"/>
        <w:jc w:val="center"/>
        <w:rPr>
          <w:rFonts w:ascii="黑体" w:hAnsi="黑体" w:eastAsia="黑体" w:cs="黑体"/>
          <w:bCs/>
          <w:sz w:val="44"/>
          <w:szCs w:val="44"/>
        </w:rPr>
      </w:pPr>
    </w:p>
    <w:p>
      <w:pPr>
        <w:pStyle w:val="9"/>
        <w:widowControl/>
        <w:ind w:firstLine="0" w:firstLineChars="0"/>
        <w:jc w:val="center"/>
        <w:rPr>
          <w:rFonts w:ascii="黑体" w:hAnsi="黑体" w:eastAsia="黑体" w:cs="黑体"/>
          <w:bCs/>
          <w:sz w:val="44"/>
          <w:szCs w:val="44"/>
        </w:rPr>
      </w:pPr>
    </w:p>
    <w:p>
      <w:pPr>
        <w:pStyle w:val="9"/>
        <w:widowControl/>
        <w:ind w:firstLine="0" w:firstLineChars="0"/>
        <w:jc w:val="center"/>
        <w:rPr>
          <w:rFonts w:ascii="黑体" w:hAnsi="黑体" w:eastAsia="黑体" w:cs="黑体"/>
          <w:bCs/>
          <w:sz w:val="44"/>
          <w:szCs w:val="44"/>
        </w:rPr>
      </w:pPr>
      <w:r>
        <w:rPr>
          <w:rFonts w:hint="eastAsia" w:ascii="黑体" w:hAnsi="黑体" w:eastAsia="黑体" w:cs="黑体"/>
          <w:bCs/>
          <w:sz w:val="44"/>
          <w:szCs w:val="44"/>
        </w:rPr>
        <w:t>第三部分</w:t>
      </w:r>
      <w:r>
        <w:rPr>
          <w:rFonts w:ascii="黑体" w:hAnsi="黑体" w:eastAsia="黑体" w:cs="黑体"/>
          <w:bCs/>
          <w:sz w:val="44"/>
          <w:szCs w:val="44"/>
        </w:rPr>
        <w:t xml:space="preserve">  </w:t>
      </w:r>
      <w:r>
        <w:rPr>
          <w:rFonts w:hint="eastAsia" w:ascii="黑体" w:hAnsi="黑体" w:eastAsia="黑体" w:cs="黑体"/>
          <w:bCs/>
          <w:sz w:val="44"/>
          <w:szCs w:val="44"/>
        </w:rPr>
        <w:t>名词解释</w:t>
      </w:r>
    </w:p>
    <w:p>
      <w:pPr>
        <w:jc w:val="center"/>
        <w:rPr>
          <w:rFonts w:ascii="仿宋" w:hAnsi="仿宋" w:eastAsia="仿宋" w:cs="楷体_GB2312"/>
          <w:b/>
          <w:sz w:val="32"/>
          <w:szCs w:val="32"/>
        </w:rPr>
      </w:pPr>
    </w:p>
    <w:p>
      <w:pPr>
        <w:ind w:firstLine="602" w:firstLineChars="200"/>
        <w:rPr>
          <w:rFonts w:ascii="仿宋" w:hAnsi="仿宋" w:eastAsia="仿宋" w:cs="楷体_GB2312"/>
          <w:sz w:val="30"/>
          <w:szCs w:val="30"/>
        </w:rPr>
      </w:pPr>
      <w:r>
        <w:rPr>
          <w:rFonts w:hint="eastAsia" w:ascii="仿宋" w:hAnsi="仿宋" w:eastAsia="仿宋" w:cs="楷体_GB2312"/>
          <w:b/>
          <w:sz w:val="30"/>
          <w:szCs w:val="30"/>
        </w:rPr>
        <w:t>一、财政拨款收入</w:t>
      </w:r>
      <w:r>
        <w:rPr>
          <w:rFonts w:hint="eastAsia" w:ascii="仿宋" w:hAnsi="仿宋" w:eastAsia="仿宋" w:cs="楷体_GB2312"/>
          <w:sz w:val="30"/>
          <w:szCs w:val="30"/>
        </w:rPr>
        <w:t>：指区级财政当年拨付的资金。</w:t>
      </w:r>
    </w:p>
    <w:p>
      <w:pPr>
        <w:ind w:firstLine="602" w:firstLineChars="200"/>
        <w:rPr>
          <w:rFonts w:ascii="仿宋" w:hAnsi="仿宋" w:eastAsia="仿宋" w:cs="楷体_GB2312"/>
          <w:sz w:val="30"/>
          <w:szCs w:val="30"/>
        </w:rPr>
      </w:pPr>
      <w:r>
        <w:rPr>
          <w:rFonts w:hint="eastAsia" w:ascii="仿宋" w:hAnsi="仿宋" w:eastAsia="仿宋" w:cs="楷体_GB2312"/>
          <w:b/>
          <w:sz w:val="30"/>
          <w:szCs w:val="30"/>
        </w:rPr>
        <w:t>二、纳入预算管理的行政事业性收费</w:t>
      </w:r>
      <w:r>
        <w:rPr>
          <w:rFonts w:hint="eastAsia" w:ascii="仿宋" w:hAnsi="仿宋" w:eastAsia="仿宋" w:cs="楷体_GB2312"/>
          <w:sz w:val="30"/>
          <w:szCs w:val="30"/>
        </w:rPr>
        <w:t>：指依据法律、行政法规、国务院有关规定、国务院财政部门会同价格主管部门共同发布的规章或者规定以及省、自治区、直辖市人民政府财政部门会同价格主管部门共同发布的规定所收取的各项收费收入。</w:t>
      </w:r>
    </w:p>
    <w:p>
      <w:pPr>
        <w:ind w:firstLine="602" w:firstLineChars="200"/>
        <w:rPr>
          <w:rFonts w:ascii="仿宋" w:hAnsi="仿宋" w:eastAsia="仿宋" w:cs="楷体_GB2312"/>
          <w:sz w:val="30"/>
          <w:szCs w:val="30"/>
        </w:rPr>
      </w:pPr>
      <w:r>
        <w:rPr>
          <w:rFonts w:hint="eastAsia" w:ascii="仿宋" w:hAnsi="仿宋" w:eastAsia="仿宋" w:cs="楷体_GB2312"/>
          <w:b/>
          <w:sz w:val="30"/>
          <w:szCs w:val="30"/>
        </w:rPr>
        <w:t>三、国有资源有偿使用收入：</w:t>
      </w:r>
      <w:r>
        <w:rPr>
          <w:rFonts w:hint="eastAsia" w:ascii="仿宋" w:hAnsi="仿宋" w:eastAsia="仿宋" w:cs="楷体_GB2312"/>
          <w:sz w:val="30"/>
          <w:szCs w:val="30"/>
        </w:rPr>
        <w:t>指有偿转让国有资源（资产使用费而取得的收入。</w:t>
      </w:r>
    </w:p>
    <w:p>
      <w:pPr>
        <w:ind w:firstLine="602" w:firstLineChars="200"/>
        <w:rPr>
          <w:rFonts w:ascii="仿宋" w:hAnsi="仿宋" w:eastAsia="仿宋" w:cs="楷体_GB2312"/>
          <w:sz w:val="30"/>
          <w:szCs w:val="30"/>
        </w:rPr>
      </w:pPr>
      <w:r>
        <w:rPr>
          <w:rFonts w:hint="eastAsia" w:ascii="仿宋" w:hAnsi="仿宋" w:eastAsia="仿宋" w:cs="楷体_GB2312"/>
          <w:b/>
          <w:sz w:val="30"/>
          <w:szCs w:val="30"/>
        </w:rPr>
        <w:t>四、其他收入：</w:t>
      </w:r>
      <w:r>
        <w:rPr>
          <w:rFonts w:hint="eastAsia" w:ascii="仿宋" w:hAnsi="仿宋" w:eastAsia="仿宋" w:cs="楷体_GB2312"/>
          <w:sz w:val="30"/>
          <w:szCs w:val="30"/>
        </w:rPr>
        <w:t>指除上述“一般公共预算拨款收入”、“纳入预算管理的行政事业性收费”、“国有资源有偿使用收入”以外的各项收入。</w:t>
      </w:r>
    </w:p>
    <w:p>
      <w:pPr>
        <w:ind w:firstLine="602" w:firstLineChars="200"/>
        <w:rPr>
          <w:rFonts w:ascii="仿宋" w:hAnsi="仿宋" w:eastAsia="仿宋" w:cs="楷体_GB2312"/>
          <w:sz w:val="30"/>
          <w:szCs w:val="30"/>
        </w:rPr>
      </w:pPr>
      <w:r>
        <w:rPr>
          <w:rFonts w:hint="eastAsia" w:ascii="仿宋" w:hAnsi="仿宋" w:eastAsia="仿宋" w:cs="楷体_GB2312"/>
          <w:b/>
          <w:sz w:val="30"/>
          <w:szCs w:val="30"/>
        </w:rPr>
        <w:t>五、基本支出：</w:t>
      </w:r>
      <w:r>
        <w:rPr>
          <w:rFonts w:hint="eastAsia" w:ascii="仿宋" w:hAnsi="仿宋" w:eastAsia="仿宋" w:cs="楷体_GB2312"/>
          <w:sz w:val="30"/>
          <w:szCs w:val="30"/>
        </w:rPr>
        <w:t>指为保障机构正常运转、完成日常工作任务所必需的开支，包括人员经费和日常公用经费两部分。</w:t>
      </w:r>
    </w:p>
    <w:p>
      <w:pPr>
        <w:ind w:firstLine="602" w:firstLineChars="200"/>
        <w:rPr>
          <w:rFonts w:ascii="仿宋" w:hAnsi="仿宋" w:eastAsia="仿宋" w:cs="楷体_GB2312"/>
          <w:sz w:val="30"/>
          <w:szCs w:val="30"/>
        </w:rPr>
      </w:pPr>
      <w:r>
        <w:rPr>
          <w:rFonts w:hint="eastAsia" w:ascii="仿宋" w:hAnsi="仿宋" w:eastAsia="仿宋" w:cs="楷体_GB2312"/>
          <w:b/>
          <w:sz w:val="30"/>
          <w:szCs w:val="30"/>
        </w:rPr>
        <w:t>六、项目支出：</w:t>
      </w:r>
      <w:r>
        <w:rPr>
          <w:rFonts w:hint="eastAsia" w:ascii="仿宋" w:hAnsi="仿宋" w:eastAsia="仿宋" w:cs="楷体_GB2312"/>
          <w:sz w:val="30"/>
          <w:szCs w:val="30"/>
        </w:rPr>
        <w:t>指在基本支出之外为完成特定行政任务和事业发展目标所发生的支出。</w:t>
      </w:r>
    </w:p>
    <w:p>
      <w:pPr>
        <w:ind w:firstLine="602" w:firstLineChars="200"/>
        <w:rPr>
          <w:rFonts w:ascii="仿宋" w:hAnsi="仿宋" w:eastAsia="仿宋" w:cs="楷体_GB2312"/>
          <w:sz w:val="30"/>
          <w:szCs w:val="30"/>
        </w:rPr>
      </w:pPr>
      <w:r>
        <w:rPr>
          <w:rFonts w:hint="eastAsia" w:ascii="仿宋" w:hAnsi="仿宋" w:eastAsia="仿宋" w:cs="楷体_GB2312"/>
          <w:b/>
          <w:sz w:val="30"/>
          <w:szCs w:val="30"/>
        </w:rPr>
        <w:t>七、“三公”经费：</w:t>
      </w:r>
      <w:r>
        <w:rPr>
          <w:rFonts w:hint="eastAsia" w:ascii="仿宋" w:hAnsi="仿宋" w:eastAsia="仿宋" w:cs="楷体_GB2312"/>
          <w:sz w:val="30"/>
          <w:szCs w:val="30"/>
        </w:rPr>
        <w:t>是指纳入区级财政预算管理，部门使用财政拨款安排的因公出国（境）费、公务用车购置及运行费和公务接待费。其中，因公出国（境）费反映单位公务出国（境）的住宿费、旅费、伙食补助费、杂费、培训费等支出；公务用车购置及运行费反单位公务用车购置费及租用费、燃料费、维修费、过路过桥费、保险费等支出；公务接待费反映单位按规定开支的各类公务接待（含外宾接待）支出。</w:t>
      </w:r>
    </w:p>
    <w:p>
      <w:pPr>
        <w:ind w:firstLine="602" w:firstLineChars="200"/>
        <w:rPr>
          <w:rFonts w:ascii="仿宋" w:hAnsi="仿宋" w:eastAsia="仿宋" w:cs="楷体_GB2312"/>
          <w:sz w:val="30"/>
          <w:szCs w:val="30"/>
        </w:rPr>
      </w:pPr>
      <w:r>
        <w:rPr>
          <w:rFonts w:hint="eastAsia" w:ascii="仿宋" w:hAnsi="仿宋" w:eastAsia="仿宋" w:cs="楷体_GB2312"/>
          <w:b/>
          <w:sz w:val="30"/>
          <w:szCs w:val="30"/>
        </w:rPr>
        <w:t>八、机关运行经费：</w:t>
      </w:r>
      <w:r>
        <w:rPr>
          <w:rFonts w:hint="eastAsia" w:ascii="仿宋" w:hAnsi="仿宋" w:eastAsia="仿宋" w:cs="楷体_GB2312"/>
          <w:sz w:val="30"/>
          <w:szCs w:val="30"/>
        </w:rPr>
        <w:t>为保障行政单位（包括参照公务员法管理的事业单位）运行的公用经费，包括办公及印刷费、邮电费、差旅费、会议费、福利费、日常维修费、专用材料及一般设备购置费、办公用房水电费、办公用房物业管理费、公务用车运行维护费、其他交通费用（行政人员车补）以及其他费用。</w:t>
      </w:r>
    </w:p>
    <w:p>
      <w:pPr>
        <w:ind w:firstLine="600" w:firstLineChars="200"/>
        <w:rPr>
          <w:rFonts w:ascii="仿宋" w:hAnsi="仿宋" w:eastAsia="仿宋" w:cs="楷体_GB2312"/>
          <w:sz w:val="30"/>
          <w:szCs w:val="30"/>
        </w:rPr>
      </w:pPr>
    </w:p>
    <w:p>
      <w:pPr>
        <w:ind w:firstLine="600" w:firstLineChars="200"/>
        <w:rPr>
          <w:rFonts w:ascii="仿宋" w:hAnsi="仿宋" w:eastAsia="仿宋" w:cs="楷体_GB2312"/>
          <w:sz w:val="30"/>
          <w:szCs w:val="30"/>
        </w:rPr>
      </w:pPr>
    </w:p>
    <w:p>
      <w:pPr>
        <w:ind w:firstLine="600" w:firstLineChars="200"/>
        <w:rPr>
          <w:rFonts w:ascii="仿宋" w:hAnsi="仿宋" w:eastAsia="仿宋" w:cs="楷体_GB2312"/>
          <w:sz w:val="30"/>
          <w:szCs w:val="30"/>
        </w:rPr>
      </w:pPr>
    </w:p>
    <w:p>
      <w:pPr>
        <w:ind w:firstLine="600" w:firstLineChars="200"/>
        <w:rPr>
          <w:rFonts w:ascii="仿宋" w:hAnsi="仿宋" w:eastAsia="仿宋" w:cs="楷体_GB2312"/>
          <w:sz w:val="30"/>
          <w:szCs w:val="30"/>
        </w:rPr>
      </w:pPr>
    </w:p>
    <w:p>
      <w:pPr>
        <w:ind w:firstLine="600" w:firstLineChars="200"/>
        <w:rPr>
          <w:rFonts w:ascii="仿宋" w:hAnsi="仿宋" w:eastAsia="仿宋" w:cs="楷体_GB2312"/>
          <w:sz w:val="30"/>
          <w:szCs w:val="30"/>
        </w:rPr>
      </w:pPr>
    </w:p>
    <w:p>
      <w:pPr>
        <w:ind w:firstLine="600" w:firstLineChars="200"/>
        <w:rPr>
          <w:rFonts w:ascii="仿宋" w:hAnsi="仿宋" w:eastAsia="仿宋" w:cs="楷体_GB2312"/>
          <w:sz w:val="30"/>
          <w:szCs w:val="30"/>
        </w:rPr>
      </w:pPr>
    </w:p>
    <w:p>
      <w:pPr>
        <w:rPr>
          <w:rFonts w:ascii="仿宋" w:hAnsi="仿宋" w:eastAsia="仿宋" w:cs="楷体_GB2312"/>
          <w:sz w:val="30"/>
          <w:szCs w:val="30"/>
        </w:rPr>
      </w:pPr>
    </w:p>
    <w:p>
      <w:pPr>
        <w:jc w:val="center"/>
        <w:rPr>
          <w:rFonts w:ascii="黑体" w:hAnsi="黑体" w:eastAsia="黑体" w:cs="黑体"/>
          <w:bCs/>
          <w:sz w:val="44"/>
          <w:szCs w:val="44"/>
        </w:rPr>
      </w:pPr>
      <w:r>
        <w:rPr>
          <w:rFonts w:hint="eastAsia" w:ascii="黑体" w:hAnsi="黑体" w:eastAsia="黑体" w:cs="黑体"/>
          <w:bCs/>
          <w:sz w:val="44"/>
          <w:szCs w:val="44"/>
        </w:rPr>
        <w:t>第四部分</w:t>
      </w:r>
      <w:r>
        <w:rPr>
          <w:rFonts w:ascii="黑体" w:hAnsi="黑体" w:eastAsia="黑体" w:cs="黑体"/>
          <w:bCs/>
          <w:sz w:val="44"/>
          <w:szCs w:val="44"/>
        </w:rPr>
        <w:t xml:space="preserve">  </w:t>
      </w:r>
    </w:p>
    <w:p>
      <w:pPr>
        <w:jc w:val="center"/>
        <w:rPr>
          <w:rFonts w:ascii="黑体" w:hAnsi="黑体" w:eastAsia="黑体" w:cs="黑体"/>
          <w:bCs/>
          <w:sz w:val="44"/>
          <w:szCs w:val="44"/>
        </w:rPr>
      </w:pPr>
      <w:bookmarkStart w:id="0" w:name="_GoBack"/>
      <w:r>
        <w:rPr>
          <w:rFonts w:hint="eastAsia" w:ascii="黑体" w:hAnsi="黑体" w:eastAsia="黑体" w:cs="黑体"/>
          <w:bCs/>
          <w:sz w:val="44"/>
          <w:szCs w:val="44"/>
          <w:lang w:eastAsia="zh-CN"/>
        </w:rPr>
        <w:t>信阳市浉河区水利局</w:t>
      </w:r>
      <w:bookmarkEnd w:id="0"/>
      <w:r>
        <w:rPr>
          <w:rFonts w:ascii="黑体" w:hAnsi="黑体" w:eastAsia="黑体" w:cs="黑体"/>
          <w:bCs/>
          <w:sz w:val="44"/>
          <w:szCs w:val="44"/>
        </w:rPr>
        <w:t>2020</w:t>
      </w:r>
      <w:r>
        <w:rPr>
          <w:rFonts w:hint="eastAsia" w:ascii="黑体" w:hAnsi="黑体" w:eastAsia="黑体" w:cs="黑体"/>
          <w:bCs/>
          <w:sz w:val="44"/>
          <w:szCs w:val="44"/>
        </w:rPr>
        <w:t>年部门预算表格</w:t>
      </w:r>
    </w:p>
    <w:p>
      <w:pPr>
        <w:ind w:firstLine="1"/>
        <w:rPr>
          <w:rFonts w:ascii="仿宋" w:hAnsi="仿宋" w:eastAsia="仿宋" w:cs="仿宋"/>
          <w:sz w:val="32"/>
          <w:szCs w:val="32"/>
        </w:rPr>
      </w:pPr>
    </w:p>
    <w:p>
      <w:pPr>
        <w:ind w:firstLine="600" w:firstLineChars="200"/>
        <w:rPr>
          <w:rFonts w:ascii="仿宋" w:hAnsi="仿宋" w:eastAsia="仿宋" w:cs="仿宋"/>
          <w:sz w:val="30"/>
          <w:szCs w:val="30"/>
        </w:rPr>
      </w:pPr>
      <w:r>
        <w:rPr>
          <w:rFonts w:hint="eastAsia" w:ascii="仿宋" w:hAnsi="仿宋" w:eastAsia="仿宋" w:cs="仿宋"/>
          <w:sz w:val="30"/>
          <w:szCs w:val="30"/>
        </w:rPr>
        <w:t>一、部门收支总体情况表</w:t>
      </w:r>
    </w:p>
    <w:p>
      <w:pPr>
        <w:ind w:firstLine="600" w:firstLineChars="200"/>
        <w:rPr>
          <w:rFonts w:ascii="仿宋" w:hAnsi="仿宋" w:eastAsia="仿宋" w:cs="仿宋"/>
          <w:sz w:val="30"/>
          <w:szCs w:val="30"/>
        </w:rPr>
      </w:pPr>
      <w:r>
        <w:rPr>
          <w:rFonts w:hint="eastAsia" w:ascii="仿宋" w:hAnsi="仿宋" w:eastAsia="仿宋" w:cs="仿宋"/>
          <w:sz w:val="30"/>
          <w:szCs w:val="30"/>
        </w:rPr>
        <w:t>二、部门收入总体情况表</w:t>
      </w:r>
    </w:p>
    <w:p>
      <w:pPr>
        <w:ind w:firstLine="600" w:firstLineChars="200"/>
        <w:rPr>
          <w:rFonts w:ascii="仿宋" w:hAnsi="仿宋" w:eastAsia="仿宋" w:cs="仿宋"/>
          <w:sz w:val="30"/>
          <w:szCs w:val="30"/>
        </w:rPr>
      </w:pPr>
      <w:r>
        <w:rPr>
          <w:rFonts w:hint="eastAsia" w:ascii="仿宋" w:hAnsi="仿宋" w:eastAsia="仿宋" w:cs="仿宋"/>
          <w:sz w:val="30"/>
          <w:szCs w:val="30"/>
        </w:rPr>
        <w:t>三、部门支出总体情况表</w:t>
      </w:r>
    </w:p>
    <w:p>
      <w:pPr>
        <w:ind w:firstLine="600" w:firstLineChars="200"/>
        <w:rPr>
          <w:rFonts w:ascii="仿宋" w:hAnsi="仿宋" w:eastAsia="仿宋" w:cs="仿宋"/>
          <w:sz w:val="30"/>
          <w:szCs w:val="30"/>
        </w:rPr>
      </w:pPr>
      <w:r>
        <w:rPr>
          <w:rFonts w:hint="eastAsia" w:ascii="仿宋" w:hAnsi="仿宋" w:eastAsia="仿宋" w:cs="仿宋"/>
          <w:sz w:val="30"/>
          <w:szCs w:val="30"/>
        </w:rPr>
        <w:t>四、财政拨款收支总体情况表</w:t>
      </w:r>
    </w:p>
    <w:p>
      <w:pPr>
        <w:ind w:firstLine="600" w:firstLineChars="200"/>
        <w:rPr>
          <w:rFonts w:ascii="仿宋" w:hAnsi="仿宋" w:eastAsia="仿宋" w:cs="仿宋"/>
          <w:sz w:val="30"/>
          <w:szCs w:val="30"/>
        </w:rPr>
      </w:pPr>
      <w:r>
        <w:rPr>
          <w:rFonts w:hint="eastAsia" w:ascii="仿宋" w:hAnsi="仿宋" w:eastAsia="仿宋" w:cs="仿宋"/>
          <w:sz w:val="30"/>
          <w:szCs w:val="30"/>
        </w:rPr>
        <w:t>五、一般公共预算支出情况表</w:t>
      </w:r>
    </w:p>
    <w:p>
      <w:pPr>
        <w:ind w:left="1" w:firstLine="600" w:firstLineChars="200"/>
        <w:rPr>
          <w:rFonts w:ascii="仿宋" w:hAnsi="仿宋" w:eastAsia="仿宋" w:cs="仿宋"/>
          <w:sz w:val="30"/>
          <w:szCs w:val="30"/>
        </w:rPr>
      </w:pPr>
      <w:r>
        <w:rPr>
          <w:rFonts w:hint="eastAsia" w:ascii="仿宋" w:hAnsi="仿宋" w:eastAsia="仿宋" w:cs="仿宋"/>
          <w:sz w:val="30"/>
          <w:szCs w:val="30"/>
        </w:rPr>
        <w:t>六、政府性基金预算支出表</w:t>
      </w:r>
    </w:p>
    <w:p>
      <w:pPr>
        <w:ind w:firstLine="600" w:firstLineChars="200"/>
        <w:rPr>
          <w:rFonts w:ascii="仿宋" w:hAnsi="仿宋" w:eastAsia="仿宋" w:cs="仿宋"/>
          <w:sz w:val="30"/>
          <w:szCs w:val="30"/>
        </w:rPr>
      </w:pPr>
      <w:r>
        <w:rPr>
          <w:rFonts w:hint="eastAsia" w:ascii="仿宋" w:hAnsi="仿宋" w:eastAsia="仿宋" w:cs="仿宋"/>
          <w:sz w:val="30"/>
          <w:szCs w:val="30"/>
        </w:rPr>
        <w:t>七、一般公共预算基本支出情况表</w:t>
      </w:r>
    </w:p>
    <w:p>
      <w:pPr>
        <w:ind w:firstLine="600" w:firstLineChars="200"/>
        <w:rPr>
          <w:rFonts w:ascii="仿宋" w:hAnsi="仿宋" w:eastAsia="仿宋" w:cs="仿宋"/>
          <w:sz w:val="30"/>
          <w:szCs w:val="30"/>
        </w:rPr>
      </w:pPr>
      <w:r>
        <w:rPr>
          <w:rFonts w:hint="eastAsia" w:ascii="仿宋" w:hAnsi="仿宋" w:eastAsia="仿宋" w:cs="仿宋"/>
          <w:sz w:val="30"/>
          <w:szCs w:val="30"/>
        </w:rPr>
        <w:t>八、一般公共预算“三公”经费支出表</w:t>
      </w:r>
    </w:p>
    <w:p>
      <w:pPr>
        <w:ind w:left="1" w:firstLine="600" w:firstLineChars="200"/>
        <w:rPr>
          <w:rFonts w:ascii="仿宋" w:hAnsi="仿宋" w:eastAsia="仿宋" w:cs="仿宋"/>
          <w:sz w:val="30"/>
          <w:szCs w:val="30"/>
        </w:rPr>
      </w:pPr>
      <w:r>
        <w:rPr>
          <w:rFonts w:hint="eastAsia" w:ascii="仿宋" w:hAnsi="仿宋" w:eastAsia="仿宋" w:cs="仿宋"/>
          <w:sz w:val="30"/>
          <w:szCs w:val="30"/>
        </w:rPr>
        <w:t>（公开表格见附件）</w:t>
      </w:r>
    </w:p>
    <w:p>
      <w:pPr>
        <w:ind w:firstLine="5120" w:firstLineChars="1600"/>
        <w:rPr>
          <w:rFonts w:ascii="仿宋" w:hAnsi="仿宋" w:eastAsia="仿宋" w:cs="仿宋"/>
          <w:sz w:val="32"/>
          <w:szCs w:val="32"/>
        </w:rPr>
      </w:pPr>
    </w:p>
    <w:p>
      <w:pPr>
        <w:ind w:firstLine="5120" w:firstLineChars="1600"/>
        <w:rPr>
          <w:rFonts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2"/>
    <w:family w:val="auto"/>
    <w:pitch w:val="default"/>
    <w:sig w:usb0="8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BBDD3"/>
    <w:multiLevelType w:val="singleLevel"/>
    <w:tmpl w:val="A99BBDD3"/>
    <w:lvl w:ilvl="0" w:tentative="0">
      <w:start w:val="2"/>
      <w:numFmt w:val="chineseCounting"/>
      <w:suff w:val="nothing"/>
      <w:lvlText w:val="（%1）"/>
      <w:lvlJc w:val="left"/>
      <w:rPr>
        <w:rFonts w:hint="eastAsia"/>
      </w:rPr>
    </w:lvl>
  </w:abstractNum>
  <w:abstractNum w:abstractNumId="1">
    <w:nsid w:val="EC68D887"/>
    <w:multiLevelType w:val="singleLevel"/>
    <w:tmpl w:val="EC68D887"/>
    <w:lvl w:ilvl="0" w:tentative="0">
      <w:start w:val="5"/>
      <w:numFmt w:val="chineseCounting"/>
      <w:suff w:val="nothing"/>
      <w:lvlText w:val="%1、"/>
      <w:lvlJc w:val="left"/>
      <w:rPr>
        <w:rFonts w:hint="eastAsia"/>
      </w:rPr>
    </w:lvl>
  </w:abstractNum>
  <w:abstractNum w:abstractNumId="2">
    <w:nsid w:val="3D3E4DF7"/>
    <w:multiLevelType w:val="singleLevel"/>
    <w:tmpl w:val="3D3E4DF7"/>
    <w:lvl w:ilvl="0" w:tentative="0">
      <w:start w:val="3"/>
      <w:numFmt w:val="chineseCounting"/>
      <w:suff w:val="nothing"/>
      <w:lvlText w:val="（%1）"/>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A34"/>
    <w:rsid w:val="001763B2"/>
    <w:rsid w:val="00273E81"/>
    <w:rsid w:val="002B0A34"/>
    <w:rsid w:val="002D5EB3"/>
    <w:rsid w:val="002D7246"/>
    <w:rsid w:val="00372E72"/>
    <w:rsid w:val="003B4904"/>
    <w:rsid w:val="00807504"/>
    <w:rsid w:val="0098776D"/>
    <w:rsid w:val="00E75C33"/>
    <w:rsid w:val="00E926C7"/>
    <w:rsid w:val="00FF0947"/>
    <w:rsid w:val="04E477DC"/>
    <w:rsid w:val="0F17212A"/>
    <w:rsid w:val="633A4C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Times New Roman"/>
      <w:kern w:val="2"/>
      <w:sz w:val="21"/>
      <w:szCs w:val="20"/>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6">
    <w:name w:val="Footer Char"/>
    <w:basedOn w:val="5"/>
    <w:link w:val="2"/>
    <w:semiHidden/>
    <w:qFormat/>
    <w:uiPriority w:val="99"/>
    <w:rPr>
      <w:rFonts w:ascii="MT Extra" w:hAnsi="MT Extra"/>
      <w:sz w:val="18"/>
      <w:szCs w:val="18"/>
    </w:rPr>
  </w:style>
  <w:style w:type="character" w:customStyle="1" w:styleId="7">
    <w:name w:val="Header Char"/>
    <w:basedOn w:val="5"/>
    <w:link w:val="3"/>
    <w:semiHidden/>
    <w:uiPriority w:val="99"/>
    <w:rPr>
      <w:rFonts w:ascii="MT Extra" w:hAnsi="MT Extra"/>
      <w:sz w:val="18"/>
      <w:szCs w:val="18"/>
    </w:rPr>
  </w:style>
  <w:style w:type="paragraph" w:customStyle="1" w:styleId="8">
    <w:name w:val="msolistparagraph"/>
    <w:basedOn w:val="1"/>
    <w:qFormat/>
    <w:uiPriority w:val="99"/>
    <w:pPr>
      <w:ind w:firstLine="420" w:firstLineChars="200"/>
    </w:pPr>
    <w:rPr>
      <w:rFonts w:ascii="Calibri" w:hAnsi="Calibri"/>
      <w:szCs w:val="22"/>
    </w:rPr>
  </w:style>
  <w:style w:type="paragraph" w:customStyle="1" w:styleId="9">
    <w:name w:val="列出段落1"/>
    <w:basedOn w:val="1"/>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848</Words>
  <Characters>4838</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2017-11-20T08:19:00Z</dcterms:created>
  <dc:creator>Administrator</dc:creator>
  <cp:lastModifiedBy>从光宇</cp:lastModifiedBy>
  <cp:lastPrinted>2020-07-09T14:21:00Z</cp:lastPrinted>
  <dcterms:modified xsi:type="dcterms:W3CDTF">2021-06-20T10:30:38Z</dcterms:modified>
  <dc:title>第一部分   浉河区水利局基本概况</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360225DE8EE940D9929C44885E5439D7</vt:lpwstr>
  </property>
</Properties>
</file>