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13" w:rsidRDefault="00D72313" w:rsidP="00D72313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D72313" w:rsidRDefault="00D72313" w:rsidP="00D72313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_x0000_s2050" style="position:absolute;left:0;text-align:left;flip:y;z-index:251660288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D72313" w:rsidRPr="0044653D" w:rsidRDefault="00D72313" w:rsidP="00D72313">
      <w:pPr>
        <w:spacing w:line="600" w:lineRule="exact"/>
        <w:jc w:val="center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（ 浉）应急罚〔 2021〕</w:t>
      </w:r>
      <w:r>
        <w:rPr>
          <w:rFonts w:ascii="仿宋" w:eastAsia="仿宋" w:hAnsi="仿宋" w:cs="Calibri" w:hint="eastAsia"/>
          <w:sz w:val="24"/>
          <w:szCs w:val="24"/>
        </w:rPr>
        <w:t>7</w:t>
      </w:r>
      <w:r w:rsidRPr="0044653D">
        <w:rPr>
          <w:rFonts w:ascii="仿宋" w:eastAsia="仿宋" w:hAnsi="仿宋" w:cs="Calibri" w:hint="eastAsia"/>
          <w:sz w:val="24"/>
          <w:szCs w:val="24"/>
        </w:rPr>
        <w:t>号</w:t>
      </w:r>
    </w:p>
    <w:p w:rsidR="00D72313" w:rsidRPr="0044653D" w:rsidRDefault="00D72313" w:rsidP="00D72313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25.5pt;margin-top:.4pt;width:86.25pt;height:16.5pt;flip:y;z-index:25166540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4" type="#_x0000_t32" style="position:absolute;left:0;text-align:left;margin-left:230.25pt;margin-top:5.65pt;width:27pt;height:11.25pt;flip:y;z-index:251664384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3" type="#_x0000_t32" style="position:absolute;left:0;text-align:left;margin-left:168.75pt;margin-top:5.65pt;width:18.75pt;height:11.25pt;flip:y;z-index:251663360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2" type="#_x0000_t32" style="position:absolute;left:0;text-align:left;margin-left:60pt;margin-top:5.65pt;width:71.25pt;height:11.25pt;flip:y;z-index:251662336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被处罚人：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性别：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</w:t>
      </w:r>
      <w:r w:rsidRPr="0044653D">
        <w:rPr>
          <w:rFonts w:ascii="仿宋" w:eastAsia="仿宋" w:hAnsi="仿宋" w:cs="Calibri" w:hint="eastAsia"/>
          <w:sz w:val="24"/>
          <w:szCs w:val="21"/>
        </w:rPr>
        <w:t>年龄：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身份证号：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</w:t>
      </w:r>
    </w:p>
    <w:p w:rsidR="00D72313" w:rsidRPr="0044653D" w:rsidRDefault="00D72313" w:rsidP="00D72313">
      <w:pPr>
        <w:spacing w:line="400" w:lineRule="exact"/>
        <w:rPr>
          <w:rFonts w:ascii="仿宋" w:eastAsia="仿宋" w:hAnsi="仿宋" w:cs="Calibri"/>
          <w:sz w:val="24"/>
          <w:szCs w:val="21"/>
        </w:rPr>
      </w:pPr>
      <w:r>
        <w:rPr>
          <w:rFonts w:ascii="仿宋" w:eastAsia="仿宋" w:hAnsi="仿宋" w:cs="Calibri"/>
          <w:noProof/>
          <w:sz w:val="24"/>
          <w:szCs w:val="21"/>
        </w:rPr>
        <w:pict>
          <v:shape id="_x0000_s2058" type="#_x0000_t32" style="position:absolute;left:0;text-align:left;margin-left:346.5pt;margin-top:5.15pt;width:65.25pt;height:12pt;flip:y;z-index:251668480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7" type="#_x0000_t32" style="position:absolute;left:0;text-align:left;margin-left:222pt;margin-top:5.15pt;width:63.75pt;height:12pt;flip:y;z-index:251667456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6" type="#_x0000_t32" style="position:absolute;left:0;text-align:left;margin-left:60pt;margin-top:5.15pt;width:96.75pt;height:12pt;flip:y;z-index:251666432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家庭住址：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</w:p>
    <w:p w:rsidR="00D72313" w:rsidRPr="0044653D" w:rsidRDefault="00D72313" w:rsidP="00D72313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1" type="#_x0000_t32" style="position:absolute;left:0;text-align:left;margin-left:301.5pt;margin-top:4.65pt;width:110.25pt;height:12pt;flip:y;z-index:251671552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0" type="#_x0000_t32" style="position:absolute;left:0;text-align:left;margin-left:204pt;margin-top:4.65pt;width:35.25pt;height:12pt;flip:y;z-index:25167052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9" type="#_x0000_t32" style="position:absolute;left:0;text-align:left;margin-left:60pt;margin-top:4.65pt;width:108.75pt;height:12pt;flip:y;z-index:251669504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所在单位：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单位地址：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</w:t>
      </w:r>
    </w:p>
    <w:p w:rsidR="00D72313" w:rsidRPr="0044653D" w:rsidRDefault="00D72313" w:rsidP="00D72313">
      <w:pPr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被处罚单位：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石油有限公司第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加油站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                                     </w:t>
      </w:r>
    </w:p>
    <w:p w:rsidR="00D72313" w:rsidRPr="0044653D" w:rsidRDefault="00D72313" w:rsidP="00D72313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地址：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河南省信阳市浉河区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公里处</w:t>
      </w:r>
      <w:r>
        <w:rPr>
          <w:rFonts w:ascii="仿宋" w:eastAsia="仿宋" w:hAnsi="仿宋" w:cs="Calibri" w:hint="eastAsia"/>
          <w:sz w:val="24"/>
          <w:szCs w:val="21"/>
          <w:u w:val="single"/>
        </w:rPr>
        <w:t xml:space="preserve">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464000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D72313" w:rsidRPr="0044653D" w:rsidRDefault="00D72313" w:rsidP="00D72313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法定代表人（负责人）：</w:t>
      </w:r>
      <w:r w:rsidRPr="002A4C39">
        <w:rPr>
          <w:rFonts w:ascii="仿宋" w:eastAsia="仿宋" w:hAnsi="仿宋" w:cs="Calibri" w:hint="eastAsia"/>
          <w:sz w:val="24"/>
          <w:szCs w:val="21"/>
          <w:u w:val="single"/>
        </w:rPr>
        <w:t>朱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法定代表人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2A4C39">
        <w:rPr>
          <w:rFonts w:ascii="仿宋" w:eastAsia="仿宋" w:hAnsi="仿宋" w:cs="Calibri"/>
          <w:sz w:val="24"/>
          <w:szCs w:val="21"/>
          <w:u w:val="single"/>
        </w:rPr>
        <w:t>1843763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 w:rsidRPr="0044653D">
        <w:rPr>
          <w:rFonts w:ascii="仿宋" w:eastAsia="仿宋" w:hAnsi="仿宋" w:cs="Calibri" w:hint="eastAsia"/>
          <w:sz w:val="24"/>
          <w:szCs w:val="24"/>
        </w:rPr>
        <w:t>违法事实及证据：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</w:t>
      </w:r>
      <w:r w:rsidRPr="002A4C39">
        <w:rPr>
          <w:rFonts w:ascii="仿宋" w:eastAsia="仿宋" w:hAnsi="仿宋" w:cs="Calibri" w:hint="eastAsia"/>
          <w:sz w:val="24"/>
          <w:szCs w:val="24"/>
          <w:u w:val="single"/>
        </w:rPr>
        <w:t>2021年7月9日，我局执法人员在对信阳市浉河区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2A4C39">
        <w:rPr>
          <w:rFonts w:ascii="仿宋" w:eastAsia="仿宋" w:hAnsi="仿宋" w:cs="Calibri" w:hint="eastAsia"/>
          <w:sz w:val="24"/>
          <w:szCs w:val="24"/>
          <w:u w:val="single"/>
        </w:rPr>
        <w:t>石油有限公司第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</w:t>
      </w:r>
      <w:r w:rsidRPr="002A4C39">
        <w:rPr>
          <w:rFonts w:ascii="仿宋" w:eastAsia="仿宋" w:hAnsi="仿宋" w:cs="Calibri" w:hint="eastAsia"/>
          <w:sz w:val="24"/>
          <w:szCs w:val="24"/>
          <w:u w:val="single"/>
        </w:rPr>
        <w:t>加油站进行安全检查时，发现该公司未将事故隐患排查治理情况如实记录。主要证据如下：现场检查记录、责令限期整改指令书、询问笔录。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             </w:t>
      </w:r>
    </w:p>
    <w:p w:rsidR="00D72313" w:rsidRPr="0044653D" w:rsidRDefault="00D72313" w:rsidP="00D72313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（此栏不够，可另附页）</w:t>
      </w:r>
    </w:p>
    <w:p w:rsidR="00D72313" w:rsidRPr="0044653D" w:rsidRDefault="00D72313" w:rsidP="00D72313">
      <w:pPr>
        <w:spacing w:line="440" w:lineRule="exact"/>
        <w:ind w:firstLineChars="200" w:firstLine="480"/>
        <w:jc w:val="lef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以上事实违反了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《中华人民共和国安全生产法》第三十八条第一款 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</w:t>
      </w:r>
    </w:p>
    <w:p w:rsidR="00D72313" w:rsidRPr="0044653D" w:rsidRDefault="00D72313" w:rsidP="00D72313">
      <w:pPr>
        <w:spacing w:line="44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的规定，依据 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《中华人民共和国安全生产法》第九十四条第五项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</w:t>
      </w:r>
      <w:r w:rsidRPr="0044653D">
        <w:rPr>
          <w:rFonts w:ascii="仿宋" w:eastAsia="仿宋" w:hAnsi="仿宋" w:cs="Calibri" w:hint="eastAsia"/>
          <w:sz w:val="24"/>
          <w:szCs w:val="24"/>
        </w:rPr>
        <w:t>的规定，决定给予</w:t>
      </w:r>
      <w:r w:rsidRPr="004557B6">
        <w:rPr>
          <w:rFonts w:ascii="仿宋_GB2312" w:eastAsia="仿宋_GB2312" w:hAnsi="仿宋" w:cs="仿宋" w:hint="eastAsia"/>
          <w:sz w:val="24"/>
          <w:szCs w:val="24"/>
          <w:u w:val="single"/>
        </w:rPr>
        <w:t>人民币贰万元罚款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的行政处罚。</w:t>
      </w:r>
    </w:p>
    <w:p w:rsidR="00D72313" w:rsidRPr="0044653D" w:rsidRDefault="00D72313" w:rsidP="00D72313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处以罚款的，罚款自收到本决定书之日起15日内缴至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中原银行信阳浉河支行  </w:t>
      </w:r>
      <w:r w:rsidRPr="0044653D">
        <w:rPr>
          <w:rFonts w:ascii="仿宋" w:eastAsia="仿宋" w:hAnsi="仿宋" w:cs="Calibri" w:hint="eastAsia"/>
          <w:sz w:val="24"/>
          <w:szCs w:val="24"/>
        </w:rPr>
        <w:t>，账号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1020111000001012    </w:t>
      </w:r>
      <w:r w:rsidRPr="0044653D">
        <w:rPr>
          <w:rFonts w:ascii="仿宋" w:eastAsia="仿宋" w:hAnsi="仿宋" w:cs="Calibri" w:hint="eastAsia"/>
          <w:sz w:val="24"/>
          <w:szCs w:val="24"/>
        </w:rPr>
        <w:t>，到期不缴每日按罚款数额的3%加处罚款。</w:t>
      </w:r>
    </w:p>
    <w:p w:rsidR="00D72313" w:rsidRPr="0044653D" w:rsidRDefault="00D72313" w:rsidP="00D72313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如果你单位不服本处罚决定，可以依法在60日内向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人民政府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申请行政复议，或者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>在6个月内依法向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 </w:t>
      </w:r>
      <w:r w:rsidRPr="0044653D">
        <w:rPr>
          <w:rFonts w:ascii="仿宋" w:eastAsia="仿宋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D72313" w:rsidRPr="0044653D" w:rsidRDefault="00D72313" w:rsidP="00D72313">
      <w:pPr>
        <w:rPr>
          <w:rFonts w:ascii="仿宋" w:eastAsia="仿宋" w:hAnsi="仿宋"/>
        </w:rPr>
      </w:pPr>
    </w:p>
    <w:p w:rsidR="00D72313" w:rsidRPr="0044653D" w:rsidRDefault="00D72313" w:rsidP="00D72313">
      <w:pPr>
        <w:pStyle w:val="-1"/>
        <w:ind w:firstLine="420"/>
        <w:rPr>
          <w:rFonts w:ascii="仿宋" w:eastAsia="仿宋" w:hAnsi="仿宋"/>
        </w:rPr>
      </w:pPr>
    </w:p>
    <w:p w:rsidR="00D72313" w:rsidRPr="0044653D" w:rsidRDefault="00D72313" w:rsidP="00D72313">
      <w:pPr>
        <w:spacing w:line="560" w:lineRule="exact"/>
        <w:ind w:firstLineChars="1800" w:firstLine="432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应急管理部门（印章）</w:t>
      </w:r>
    </w:p>
    <w:p w:rsidR="00D72313" w:rsidRPr="0044653D" w:rsidRDefault="00D72313" w:rsidP="00D72313">
      <w:pPr>
        <w:spacing w:line="56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                                         2021 年</w:t>
      </w:r>
      <w:r>
        <w:rPr>
          <w:rFonts w:ascii="仿宋" w:eastAsia="仿宋" w:hAnsi="仿宋" w:cs="Calibri" w:hint="eastAsia"/>
          <w:sz w:val="24"/>
          <w:szCs w:val="24"/>
        </w:rPr>
        <w:t>7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月 </w:t>
      </w:r>
      <w:r>
        <w:rPr>
          <w:rFonts w:ascii="仿宋" w:eastAsia="仿宋" w:hAnsi="仿宋" w:cs="Calibri" w:hint="eastAsia"/>
          <w:sz w:val="24"/>
          <w:szCs w:val="24"/>
        </w:rPr>
        <w:t>26</w:t>
      </w:r>
      <w:r w:rsidRPr="0044653D">
        <w:rPr>
          <w:rFonts w:ascii="仿宋" w:eastAsia="仿宋" w:hAnsi="仿宋" w:cs="Calibri" w:hint="eastAsia"/>
          <w:sz w:val="24"/>
          <w:szCs w:val="24"/>
        </w:rPr>
        <w:t>日</w:t>
      </w:r>
    </w:p>
    <w:p w:rsidR="00D72313" w:rsidRPr="0044653D" w:rsidRDefault="00D72313" w:rsidP="00D72313">
      <w:pPr>
        <w:spacing w:line="200" w:lineRule="exact"/>
        <w:ind w:firstLineChars="100" w:firstLine="210"/>
        <w:rPr>
          <w:rFonts w:ascii="仿宋" w:eastAsia="仿宋" w:hAnsi="仿宋" w:cs="Calibri"/>
          <w:sz w:val="24"/>
          <w:szCs w:val="24"/>
        </w:rPr>
      </w:pPr>
      <w:r w:rsidRPr="00D8002A">
        <w:rPr>
          <w:rFonts w:ascii="仿宋" w:eastAsia="仿宋" w:hAnsi="仿宋" w:cs="Calibri"/>
          <w:szCs w:val="21"/>
        </w:rPr>
        <w:pict>
          <v:line id="_x0000_s2051" style="position:absolute;left:0;text-align:left;z-index:251661312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p w:rsidR="00D72313" w:rsidRPr="0044653D" w:rsidRDefault="00D72313" w:rsidP="00D72313">
      <w:pPr>
        <w:rPr>
          <w:rFonts w:ascii="仿宋" w:eastAsia="仿宋" w:hAnsi="仿宋" w:cs="Calibri"/>
          <w:sz w:val="32"/>
          <w:szCs w:val="32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本文书一式两份：一份由应急管理部门备案，一份交被处罚人（单位）。</w:t>
      </w:r>
    </w:p>
    <w:p w:rsidR="00D72313" w:rsidRPr="008D76DC" w:rsidRDefault="00D72313" w:rsidP="00D72313">
      <w:pPr>
        <w:rPr>
          <w:rFonts w:ascii="仿宋" w:eastAsia="仿宋" w:hAnsi="仿宋" w:cs="Calibri"/>
          <w:sz w:val="32"/>
          <w:szCs w:val="32"/>
        </w:rPr>
      </w:pPr>
    </w:p>
    <w:p w:rsidR="000C5399" w:rsidRPr="00D72313" w:rsidRDefault="000C5399"/>
    <w:sectPr w:rsidR="000C5399" w:rsidRPr="00D72313" w:rsidSect="0072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99" w:rsidRDefault="000C5399" w:rsidP="00D72313">
      <w:r>
        <w:separator/>
      </w:r>
    </w:p>
  </w:endnote>
  <w:endnote w:type="continuationSeparator" w:id="1">
    <w:p w:rsidR="000C5399" w:rsidRDefault="000C5399" w:rsidP="00D7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99" w:rsidRDefault="000C5399" w:rsidP="00D72313">
      <w:r>
        <w:separator/>
      </w:r>
    </w:p>
  </w:footnote>
  <w:footnote w:type="continuationSeparator" w:id="1">
    <w:p w:rsidR="000C5399" w:rsidRDefault="000C5399" w:rsidP="00D72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313"/>
    <w:rsid w:val="000C5399"/>
    <w:rsid w:val="00D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4"/>
        <o:r id="V:Rule2" type="connector" idref="#_x0000_s2055"/>
        <o:r id="V:Rule3" type="connector" idref="#_x0000_s2053"/>
        <o:r id="V:Rule4" type="connector" idref="#_x0000_s2052"/>
        <o:r id="V:Rule5" type="connector" idref="#_x0000_s2061"/>
        <o:r id="V:Rule6" type="connector" idref="#_x0000_s2060"/>
        <o:r id="V:Rule7" type="connector" idref="#_x0000_s2058"/>
        <o:r id="V:Rule8" type="connector" idref="#_x0000_s2059"/>
        <o:r id="V:Rule9" type="connector" idref="#_x0000_s2057"/>
        <o:r id="V:Rule10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313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D72313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2021-11-11T01:48:00Z</dcterms:created>
  <dcterms:modified xsi:type="dcterms:W3CDTF">2021-11-11T01:48:00Z</dcterms:modified>
</cp:coreProperties>
</file>