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C6" w:rsidRDefault="008818C6" w:rsidP="00156BB1">
      <w:pPr>
        <w:adjustRightInd w:val="0"/>
        <w:snapToGrid w:val="0"/>
        <w:spacing w:line="360" w:lineRule="auto"/>
        <w:jc w:val="center"/>
        <w:rPr>
          <w:rFonts w:ascii="黑体" w:eastAsia="黑体" w:hAnsi="黑体"/>
          <w:sz w:val="36"/>
          <w:szCs w:val="36"/>
        </w:rPr>
      </w:pPr>
      <w:r>
        <w:rPr>
          <w:rFonts w:ascii="黑体" w:eastAsia="黑体" w:hAnsi="黑体"/>
          <w:sz w:val="36"/>
          <w:szCs w:val="36"/>
        </w:rPr>
        <w:t>2021</w:t>
      </w:r>
      <w:r>
        <w:rPr>
          <w:rFonts w:ascii="黑体" w:eastAsia="黑体" w:hAnsi="黑体" w:hint="eastAsia"/>
          <w:sz w:val="36"/>
          <w:szCs w:val="36"/>
        </w:rPr>
        <w:t>年信阳市浉河区交通局部门预算公开</w:t>
      </w:r>
      <w:r>
        <w:rPr>
          <w:rFonts w:ascii="黑体" w:eastAsia="黑体" w:hAnsi="黑体"/>
          <w:sz w:val="36"/>
          <w:szCs w:val="36"/>
        </w:rPr>
        <w:t xml:space="preserve"> </w:t>
      </w:r>
    </w:p>
    <w:p w:rsidR="008818C6" w:rsidRDefault="008818C6">
      <w:pPr>
        <w:adjustRightInd w:val="0"/>
        <w:snapToGrid w:val="0"/>
        <w:spacing w:line="360" w:lineRule="auto"/>
        <w:jc w:val="center"/>
        <w:rPr>
          <w:rFonts w:ascii="黑体" w:eastAsia="黑体" w:hAnsi="黑体"/>
          <w:sz w:val="36"/>
          <w:szCs w:val="36"/>
        </w:rPr>
      </w:pPr>
    </w:p>
    <w:p w:rsidR="008818C6" w:rsidRDefault="008818C6">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目</w:t>
      </w:r>
      <w:r>
        <w:rPr>
          <w:rFonts w:ascii="黑体" w:eastAsia="黑体" w:hAnsi="黑体"/>
          <w:sz w:val="36"/>
          <w:szCs w:val="36"/>
        </w:rPr>
        <w:t> </w:t>
      </w:r>
      <w:r>
        <w:rPr>
          <w:rFonts w:ascii="黑体" w:eastAsia="黑体" w:hAnsi="黑体" w:hint="eastAsia"/>
          <w:sz w:val="36"/>
          <w:szCs w:val="36"/>
        </w:rPr>
        <w:t>录</w:t>
      </w:r>
    </w:p>
    <w:p w:rsidR="008818C6" w:rsidRDefault="008818C6">
      <w:pPr>
        <w:spacing w:line="600" w:lineRule="exact"/>
        <w:rPr>
          <w:rFonts w:ascii="??_GB2312" w:hAnsi="??_GB2312" w:cs="??_GB2312"/>
          <w:sz w:val="32"/>
          <w:szCs w:val="32"/>
        </w:rPr>
      </w:pPr>
      <w:r>
        <w:rPr>
          <w:rFonts w:ascii="宋体" w:hAnsi="宋体" w:cs="宋体" w:hint="eastAsia"/>
          <w:sz w:val="32"/>
          <w:szCs w:val="32"/>
        </w:rPr>
        <w:t>第一部分</w:t>
      </w:r>
      <w:r>
        <w:rPr>
          <w:rFonts w:ascii="宋体" w:hAnsi="宋体" w:cs="宋体"/>
          <w:sz w:val="32"/>
          <w:szCs w:val="32"/>
        </w:rPr>
        <w:t xml:space="preserve"> </w:t>
      </w:r>
      <w:r>
        <w:rPr>
          <w:rFonts w:ascii="宋体" w:hAnsi="宋体" w:cs="宋体" w:hint="eastAsia"/>
          <w:sz w:val="32"/>
          <w:szCs w:val="32"/>
        </w:rPr>
        <w:t>信阳市浉河区交通局概况</w:t>
      </w:r>
    </w:p>
    <w:p w:rsidR="008818C6" w:rsidRDefault="008818C6">
      <w:pPr>
        <w:spacing w:line="600" w:lineRule="exact"/>
        <w:rPr>
          <w:rFonts w:ascii="??_GB2312" w:hAnsi="??_GB2312" w:cs="??_GB2312"/>
          <w:sz w:val="32"/>
          <w:szCs w:val="32"/>
        </w:rPr>
      </w:pPr>
      <w:r>
        <w:rPr>
          <w:rFonts w:ascii="??_GB2312" w:hAnsi="??_GB2312" w:cs="??_GB2312"/>
          <w:sz w:val="32"/>
          <w:szCs w:val="32"/>
        </w:rPr>
        <w:t xml:space="preserve"> </w:t>
      </w:r>
      <w:r>
        <w:rPr>
          <w:rFonts w:ascii="宋体" w:hAnsi="宋体" w:cs="宋体" w:hint="eastAsia"/>
          <w:sz w:val="32"/>
          <w:szCs w:val="32"/>
        </w:rPr>
        <w:t>一、信阳市浉河区交通运输局基本情况</w:t>
      </w:r>
    </w:p>
    <w:p w:rsidR="008818C6" w:rsidRPr="00D639F9" w:rsidRDefault="008818C6" w:rsidP="00D639F9">
      <w:pPr>
        <w:widowControl/>
        <w:jc w:val="left"/>
        <w:rPr>
          <w:rFonts w:ascii="宋体" w:cs="宋体"/>
          <w:sz w:val="32"/>
          <w:szCs w:val="32"/>
        </w:rPr>
      </w:pPr>
      <w:r>
        <w:rPr>
          <w:rFonts w:ascii="宋体" w:hAnsi="宋体" w:cs="宋体" w:hint="eastAsia"/>
          <w:sz w:val="32"/>
          <w:szCs w:val="32"/>
        </w:rPr>
        <w:t>（一）、主要职能</w:t>
      </w:r>
      <w:r>
        <w:rPr>
          <w:rFonts w:ascii="??_GB2312" w:hAnsi="??_GB2312" w:cs="??_GB2312"/>
          <w:sz w:val="32"/>
          <w:szCs w:val="32"/>
        </w:rPr>
        <w:br/>
      </w:r>
      <w:r>
        <w:rPr>
          <w:rFonts w:ascii="宋体" w:hAnsi="宋体" w:cs="宋体" w:hint="eastAsia"/>
          <w:sz w:val="32"/>
          <w:szCs w:val="32"/>
        </w:rPr>
        <w:t>（二）、机构设置</w:t>
      </w:r>
      <w:r>
        <w:rPr>
          <w:rFonts w:ascii="??_GB2312" w:hAnsi="??_GB2312" w:cs="??_GB2312"/>
          <w:sz w:val="32"/>
          <w:szCs w:val="32"/>
        </w:rPr>
        <w:br/>
      </w:r>
      <w:r>
        <w:rPr>
          <w:rFonts w:ascii="宋体" w:hAnsi="宋体" w:cs="宋体" w:hint="eastAsia"/>
          <w:sz w:val="32"/>
          <w:szCs w:val="32"/>
        </w:rPr>
        <w:t>（三）、部门预算单位构成</w:t>
      </w:r>
      <w:r>
        <w:rPr>
          <w:rFonts w:ascii="??_GB2312" w:hAnsi="??_GB2312" w:cs="??_GB2312"/>
          <w:sz w:val="32"/>
          <w:szCs w:val="32"/>
        </w:rPr>
        <w:br/>
      </w:r>
      <w:r>
        <w:rPr>
          <w:rFonts w:ascii="宋体" w:hAnsi="宋体" w:cs="宋体" w:hint="eastAsia"/>
          <w:sz w:val="32"/>
          <w:szCs w:val="32"/>
        </w:rPr>
        <w:t>第二部分</w:t>
      </w:r>
      <w:r>
        <w:rPr>
          <w:rFonts w:ascii="宋体" w:hAnsi="宋体" w:cs="宋体"/>
          <w:sz w:val="32"/>
          <w:szCs w:val="32"/>
        </w:rPr>
        <w:t xml:space="preserve"> </w:t>
      </w:r>
      <w:r>
        <w:rPr>
          <w:rFonts w:ascii="宋体" w:hAnsi="宋体" w:cs="宋体" w:hint="eastAsia"/>
          <w:sz w:val="32"/>
          <w:szCs w:val="32"/>
        </w:rPr>
        <w:t>信阳市浉河区交通运输局</w:t>
      </w:r>
      <w:r>
        <w:rPr>
          <w:rFonts w:ascii="??_GB2312" w:hAnsi="??_GB2312" w:cs="??_GB2312"/>
          <w:sz w:val="32"/>
          <w:szCs w:val="32"/>
        </w:rPr>
        <w:t> 2021</w:t>
      </w:r>
      <w:r>
        <w:rPr>
          <w:rFonts w:ascii="宋体" w:hAnsi="宋体" w:cs="宋体" w:hint="eastAsia"/>
          <w:sz w:val="32"/>
          <w:szCs w:val="32"/>
        </w:rPr>
        <w:t>年度部门预算情况说明</w:t>
      </w:r>
      <w:r>
        <w:rPr>
          <w:rFonts w:ascii="??_GB2312" w:hAnsi="??_GB2312" w:cs="??_GB2312"/>
          <w:sz w:val="32"/>
          <w:szCs w:val="32"/>
        </w:rPr>
        <w:t> </w:t>
      </w:r>
      <w:r>
        <w:rPr>
          <w:rFonts w:ascii="??_GB2312" w:hAnsi="??_GB2312" w:cs="??_GB2312"/>
          <w:sz w:val="32"/>
          <w:szCs w:val="32"/>
        </w:rPr>
        <w:br/>
      </w:r>
      <w:r>
        <w:rPr>
          <w:rFonts w:ascii="宋体" w:hAnsi="宋体" w:cs="宋体" w:hint="eastAsia"/>
          <w:sz w:val="32"/>
          <w:szCs w:val="32"/>
        </w:rPr>
        <w:t>第三部分</w:t>
      </w:r>
      <w:r>
        <w:rPr>
          <w:rFonts w:ascii="??_GB2312" w:hAnsi="??_GB2312" w:cs="??_GB2312"/>
          <w:sz w:val="32"/>
          <w:szCs w:val="32"/>
        </w:rPr>
        <w:t> </w:t>
      </w:r>
      <w:r>
        <w:rPr>
          <w:rFonts w:ascii="宋体" w:hAnsi="宋体" w:cs="宋体" w:hint="eastAsia"/>
          <w:sz w:val="32"/>
          <w:szCs w:val="32"/>
        </w:rPr>
        <w:t>名词解释</w:t>
      </w:r>
      <w:r>
        <w:rPr>
          <w:rFonts w:ascii="??_GB2312" w:hAnsi="??_GB2312" w:cs="??_GB2312"/>
          <w:sz w:val="32"/>
          <w:szCs w:val="32"/>
        </w:rPr>
        <w:br/>
      </w:r>
      <w:r>
        <w:rPr>
          <w:rFonts w:ascii="宋体" w:hAnsi="宋体" w:cs="宋体" w:hint="eastAsia"/>
          <w:sz w:val="32"/>
          <w:szCs w:val="32"/>
        </w:rPr>
        <w:t>附件：信阳市浉河区交通运输局</w:t>
      </w:r>
      <w:r>
        <w:rPr>
          <w:rFonts w:ascii="??_GB2312" w:hAnsi="??_GB2312" w:cs="??_GB2312"/>
          <w:sz w:val="32"/>
          <w:szCs w:val="32"/>
        </w:rPr>
        <w:t>2021</w:t>
      </w:r>
      <w:r>
        <w:rPr>
          <w:rFonts w:ascii="宋体" w:hAnsi="宋体" w:cs="宋体" w:hint="eastAsia"/>
          <w:sz w:val="32"/>
          <w:szCs w:val="32"/>
        </w:rPr>
        <w:t>年度部门预算表</w:t>
      </w:r>
      <w:r>
        <w:rPr>
          <w:rFonts w:ascii="??_GB2312" w:hAnsi="??_GB2312" w:cs="??_GB2312"/>
          <w:sz w:val="32"/>
          <w:szCs w:val="32"/>
        </w:rPr>
        <w:br/>
      </w:r>
      <w:r w:rsidRPr="00D639F9">
        <w:rPr>
          <w:rFonts w:ascii="宋体" w:hAnsi="宋体" w:cs="宋体" w:hint="eastAsia"/>
          <w:sz w:val="32"/>
          <w:szCs w:val="32"/>
        </w:rPr>
        <w:t>一、部门收支总体情况表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二、部门收入总体情况表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三、部门支出总体情况表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四、财政拨款收支总体情况表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五、一般公共预算支出情况表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六、支出经济分类汇总表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七、一般公共预算“三公”经费支出情况表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八、政府性基金预算支出情况表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九、部门（单位）整体绩效目标表</w:t>
      </w:r>
    </w:p>
    <w:p w:rsidR="008818C6" w:rsidRPr="00D639F9" w:rsidRDefault="008818C6" w:rsidP="00D639F9">
      <w:pPr>
        <w:widowControl/>
        <w:jc w:val="left"/>
        <w:rPr>
          <w:rFonts w:ascii="宋体" w:cs="宋体"/>
          <w:sz w:val="32"/>
          <w:szCs w:val="32"/>
        </w:rPr>
      </w:pPr>
      <w:r w:rsidRPr="00D639F9">
        <w:rPr>
          <w:rFonts w:ascii="宋体" w:hAnsi="宋体" w:cs="宋体" w:hint="eastAsia"/>
          <w:sz w:val="32"/>
          <w:szCs w:val="32"/>
        </w:rPr>
        <w:t>十、部门预算项目绩效目标表</w:t>
      </w:r>
    </w:p>
    <w:p w:rsidR="008818C6" w:rsidRDefault="008818C6">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第一部分</w:t>
      </w:r>
      <w:r>
        <w:rPr>
          <w:rFonts w:ascii="黑体" w:eastAsia="黑体" w:hAnsi="黑体"/>
          <w:sz w:val="36"/>
          <w:szCs w:val="36"/>
        </w:rPr>
        <w:t xml:space="preserve">  </w:t>
      </w:r>
    </w:p>
    <w:p w:rsidR="008818C6" w:rsidRDefault="008818C6">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浉河区交通局部门预算情况说明</w:t>
      </w:r>
    </w:p>
    <w:p w:rsidR="008818C6" w:rsidRDefault="008818C6">
      <w:pPr>
        <w:spacing w:line="600" w:lineRule="exact"/>
        <w:rPr>
          <w:rFonts w:eastAsia="黑体"/>
          <w:color w:val="000000"/>
          <w:sz w:val="32"/>
          <w:szCs w:val="32"/>
        </w:rPr>
      </w:pPr>
      <w:r>
        <w:rPr>
          <w:rFonts w:eastAsia="黑体"/>
          <w:color w:val="000000"/>
          <w:sz w:val="32"/>
          <w:szCs w:val="32"/>
        </w:rPr>
        <w:t xml:space="preserve">     </w:t>
      </w:r>
      <w:r>
        <w:rPr>
          <w:rFonts w:eastAsia="黑体" w:hint="eastAsia"/>
          <w:color w:val="000000"/>
          <w:sz w:val="32"/>
          <w:szCs w:val="32"/>
        </w:rPr>
        <w:t>一、浉河区交通运输局基本情况</w:t>
      </w:r>
    </w:p>
    <w:p w:rsidR="008818C6" w:rsidRDefault="008818C6" w:rsidP="007038D0">
      <w:pPr>
        <w:spacing w:line="600" w:lineRule="exact"/>
        <w:ind w:firstLineChars="200" w:firstLine="31680"/>
        <w:rPr>
          <w:rFonts w:eastAsia="Times New Roman"/>
          <w:color w:val="000000"/>
          <w:sz w:val="32"/>
          <w:szCs w:val="32"/>
        </w:rPr>
      </w:pPr>
      <w:r>
        <w:rPr>
          <w:rFonts w:ascii="宋体" w:hAnsi="宋体" w:cs="宋体" w:hint="eastAsia"/>
          <w:color w:val="000000"/>
          <w:sz w:val="32"/>
          <w:szCs w:val="32"/>
        </w:rPr>
        <w:t>（一）、交通运输局主要职能</w:t>
      </w:r>
    </w:p>
    <w:p w:rsidR="008818C6" w:rsidRDefault="008818C6" w:rsidP="007038D0">
      <w:pPr>
        <w:ind w:firstLineChars="200" w:firstLine="31680"/>
        <w:rPr>
          <w:rFonts w:ascii="??_GB2312" w:hAnsi="??_GB2312" w:cs="??_GB2312"/>
          <w:sz w:val="32"/>
          <w:szCs w:val="32"/>
        </w:rPr>
      </w:pPr>
      <w:r>
        <w:rPr>
          <w:rFonts w:ascii="宋体" w:hAnsi="宋体" w:cs="宋体" w:hint="eastAsia"/>
          <w:sz w:val="32"/>
          <w:szCs w:val="32"/>
        </w:rPr>
        <w:t>贯彻执行国家、省、市有关交通运输工作的法律、法规和方针、政策。承担涉及全区综合运输的规划协调工作，会同有关部门组织拟订全区综合交通运输发展政策，组织编制综合交通规划，负责编制公路、水路等规划，指导全区交通运输枢纽规划和管理。组织拟订全区公路、水路等行业发展规划、政策和标准并监督实施；参与拟订全区物流业发展规划；指导全区公路、水路行业有关体制改革工作。承担全区道路、水路运输市场监管责任。承担全区水上交通安全监管责任。负责提出全区公路、水路固定资产投资规模和方向、区财政性资金安排意见，按规定权限审批，核准国家、省、市、区规划内及年度计划规模内固定资产投资项目。承担全区公路、水路建设市场监管责任。指导全区公路、水路行业安全生产和应急管理工作。负责全区交通运输行业综合行政执法工作的统筹协调和监督指导。负责协调全区地方交通战备工作，承担国防动员有关工作。</w:t>
      </w:r>
    </w:p>
    <w:p w:rsidR="008818C6" w:rsidRDefault="008818C6" w:rsidP="007038D0">
      <w:pPr>
        <w:spacing w:line="600" w:lineRule="exact"/>
        <w:ind w:firstLineChars="200" w:firstLine="31680"/>
        <w:rPr>
          <w:rFonts w:eastAsia="Times New Roman"/>
          <w:color w:val="000000"/>
          <w:sz w:val="32"/>
          <w:szCs w:val="32"/>
        </w:rPr>
      </w:pPr>
      <w:r>
        <w:rPr>
          <w:rFonts w:ascii="宋体" w:hAnsi="宋体" w:cs="宋体" w:hint="eastAsia"/>
          <w:color w:val="000000"/>
          <w:sz w:val="32"/>
          <w:szCs w:val="32"/>
        </w:rPr>
        <w:t>（二）交通运输局机构设置</w:t>
      </w:r>
    </w:p>
    <w:p w:rsidR="008818C6" w:rsidRDefault="008818C6">
      <w:pPr>
        <w:ind w:firstLine="640"/>
        <w:rPr>
          <w:rFonts w:ascii="??_GB2312" w:hAnsi="??_GB2312" w:cs="??_GB2312"/>
          <w:sz w:val="32"/>
          <w:szCs w:val="32"/>
        </w:rPr>
      </w:pPr>
      <w:r>
        <w:rPr>
          <w:rFonts w:ascii="宋体" w:hAnsi="宋体" w:cs="宋体" w:hint="eastAsia"/>
          <w:sz w:val="32"/>
          <w:szCs w:val="32"/>
        </w:rPr>
        <w:t>浉河区交通运输局是浉河区人民政府领导下的主管交通工作的职能机构，内设七个职能股室：办公室、人事股、财务股、路政运管股、安全监督股、建设管理股、交通战备股；下属二级机构为公路管理局、公路运输管理局、交通运输执法大队、农村公路管理所；局属企业有弘运运输集团有限公司、二运公司、交通医院。</w:t>
      </w:r>
    </w:p>
    <w:p w:rsidR="008818C6" w:rsidRDefault="008818C6">
      <w:pPr>
        <w:numPr>
          <w:ilvl w:val="0"/>
          <w:numId w:val="1"/>
        </w:numPr>
        <w:kinsoku w:val="0"/>
        <w:overflowPunct w:val="0"/>
        <w:autoSpaceDE w:val="0"/>
        <w:autoSpaceDN w:val="0"/>
        <w:adjustRightInd w:val="0"/>
        <w:snapToGrid w:val="0"/>
        <w:spacing w:line="360" w:lineRule="auto"/>
        <w:jc w:val="left"/>
        <w:rPr>
          <w:rFonts w:ascii="??_GB2312" w:eastAsia="Times New Roman"/>
          <w:sz w:val="32"/>
          <w:szCs w:val="32"/>
        </w:rPr>
      </w:pPr>
      <w:r>
        <w:rPr>
          <w:rFonts w:ascii="??_GB2312" w:eastAsia="Times New Roman"/>
          <w:sz w:val="32"/>
          <w:szCs w:val="32"/>
        </w:rPr>
        <w:t>、部门预算单位构成</w:t>
      </w:r>
    </w:p>
    <w:p w:rsidR="008818C6" w:rsidRDefault="008818C6">
      <w:pPr>
        <w:rPr>
          <w:rFonts w:ascii="??_GB2312" w:hAnsi="??_GB2312" w:cs="??_GB2312"/>
          <w:sz w:val="32"/>
          <w:szCs w:val="32"/>
        </w:rPr>
      </w:pPr>
      <w:r>
        <w:rPr>
          <w:rFonts w:ascii="宋体" w:hAnsi="宋体" w:cs="宋体" w:hint="eastAsia"/>
          <w:sz w:val="32"/>
          <w:szCs w:val="32"/>
        </w:rPr>
        <w:t>浉河区交通运输局预算汇总包括：</w:t>
      </w:r>
    </w:p>
    <w:p w:rsidR="008818C6" w:rsidRDefault="008818C6">
      <w:pPr>
        <w:numPr>
          <w:ilvl w:val="0"/>
          <w:numId w:val="2"/>
        </w:numPr>
        <w:ind w:firstLine="640"/>
        <w:rPr>
          <w:rFonts w:ascii="??_GB2312" w:hAnsi="??_GB2312" w:cs="??_GB2312"/>
          <w:sz w:val="32"/>
          <w:szCs w:val="32"/>
        </w:rPr>
      </w:pPr>
      <w:r>
        <w:rPr>
          <w:rFonts w:ascii="宋体" w:hAnsi="宋体" w:cs="宋体" w:hint="eastAsia"/>
          <w:sz w:val="32"/>
          <w:szCs w:val="32"/>
        </w:rPr>
        <w:t>浉河区交通运输局机关</w:t>
      </w:r>
      <w:r>
        <w:rPr>
          <w:rFonts w:ascii="??_GB2312" w:hAnsi="??_GB2312" w:cs="??_GB2312"/>
          <w:sz w:val="32"/>
          <w:szCs w:val="32"/>
        </w:rPr>
        <w:t xml:space="preserve"> </w:t>
      </w:r>
    </w:p>
    <w:p w:rsidR="008818C6" w:rsidRDefault="008818C6">
      <w:pPr>
        <w:numPr>
          <w:ilvl w:val="0"/>
          <w:numId w:val="2"/>
        </w:numPr>
        <w:ind w:firstLine="640"/>
        <w:rPr>
          <w:rFonts w:ascii="??_GB2312" w:hAnsi="??_GB2312" w:cs="??_GB2312"/>
          <w:sz w:val="32"/>
          <w:szCs w:val="32"/>
        </w:rPr>
      </w:pPr>
      <w:r>
        <w:rPr>
          <w:rFonts w:ascii="宋体" w:hAnsi="宋体" w:cs="宋体" w:hint="eastAsia"/>
          <w:sz w:val="32"/>
          <w:szCs w:val="32"/>
        </w:rPr>
        <w:t>公路管理局</w:t>
      </w:r>
    </w:p>
    <w:p w:rsidR="008818C6" w:rsidRDefault="008818C6">
      <w:pPr>
        <w:numPr>
          <w:ilvl w:val="0"/>
          <w:numId w:val="2"/>
        </w:numPr>
        <w:ind w:firstLine="640"/>
        <w:rPr>
          <w:rFonts w:ascii="??_GB2312" w:hAnsi="??_GB2312" w:cs="??_GB2312"/>
          <w:sz w:val="32"/>
          <w:szCs w:val="32"/>
        </w:rPr>
      </w:pPr>
      <w:r>
        <w:rPr>
          <w:rFonts w:ascii="宋体" w:hAnsi="宋体" w:cs="宋体" w:hint="eastAsia"/>
          <w:sz w:val="32"/>
          <w:szCs w:val="32"/>
        </w:rPr>
        <w:t>公路运输管理局</w:t>
      </w:r>
    </w:p>
    <w:p w:rsidR="008818C6" w:rsidRDefault="008818C6">
      <w:pPr>
        <w:numPr>
          <w:ilvl w:val="0"/>
          <w:numId w:val="2"/>
        </w:numPr>
        <w:ind w:firstLine="640"/>
        <w:rPr>
          <w:rFonts w:ascii="??_GB2312" w:hAnsi="??_GB2312" w:cs="??_GB2312"/>
          <w:sz w:val="32"/>
          <w:szCs w:val="32"/>
        </w:rPr>
      </w:pPr>
      <w:r>
        <w:rPr>
          <w:rFonts w:ascii="宋体" w:hAnsi="宋体" w:cs="宋体" w:hint="eastAsia"/>
          <w:sz w:val="32"/>
          <w:szCs w:val="32"/>
        </w:rPr>
        <w:t>交通运输执法大队</w:t>
      </w:r>
    </w:p>
    <w:p w:rsidR="008818C6" w:rsidRDefault="008818C6">
      <w:pPr>
        <w:numPr>
          <w:ilvl w:val="0"/>
          <w:numId w:val="2"/>
        </w:numPr>
        <w:ind w:firstLine="640"/>
        <w:rPr>
          <w:rFonts w:ascii="??_GB2312" w:hAnsi="??_GB2312" w:cs="??_GB2312"/>
          <w:sz w:val="32"/>
          <w:szCs w:val="32"/>
        </w:rPr>
      </w:pPr>
      <w:r>
        <w:rPr>
          <w:rFonts w:ascii="宋体" w:hAnsi="宋体" w:cs="宋体" w:hint="eastAsia"/>
          <w:sz w:val="32"/>
          <w:szCs w:val="32"/>
        </w:rPr>
        <w:t>农村公路管理所</w:t>
      </w:r>
      <w:r>
        <w:rPr>
          <w:rFonts w:ascii="??_GB2312" w:hAnsi="??_GB2312" w:cs="??_GB2312"/>
          <w:sz w:val="32"/>
          <w:szCs w:val="32"/>
        </w:rPr>
        <w:t xml:space="preserve"> </w:t>
      </w: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Pr="00AF50FE" w:rsidRDefault="008818C6">
      <w:pPr>
        <w:kinsoku w:val="0"/>
        <w:overflowPunct w:val="0"/>
        <w:autoSpaceDE w:val="0"/>
        <w:autoSpaceDN w:val="0"/>
        <w:adjustRightInd w:val="0"/>
        <w:snapToGrid w:val="0"/>
        <w:spacing w:line="360" w:lineRule="auto"/>
        <w:ind w:left="480"/>
        <w:jc w:val="left"/>
        <w:rPr>
          <w:rFonts w:ascii="??_GB2312"/>
          <w:sz w:val="32"/>
          <w:szCs w:val="32"/>
        </w:rPr>
      </w:pPr>
    </w:p>
    <w:p w:rsidR="008818C6" w:rsidRDefault="008818C6" w:rsidP="00AF50FE">
      <w:pPr>
        <w:numPr>
          <w:ilvl w:val="0"/>
          <w:numId w:val="3"/>
        </w:numPr>
        <w:spacing w:line="560" w:lineRule="exact"/>
        <w:ind w:leftChars="1400" w:left="31680"/>
        <w:rPr>
          <w:rFonts w:ascii="??_GB2312" w:eastAsia="Times New Roman" w:hAnsi="??_GB2312"/>
          <w:b/>
          <w:bCs/>
          <w:sz w:val="32"/>
          <w:szCs w:val="32"/>
        </w:rPr>
      </w:pPr>
    </w:p>
    <w:p w:rsidR="008818C6" w:rsidRPr="00AF50FE" w:rsidRDefault="008818C6" w:rsidP="00AF50FE">
      <w:pPr>
        <w:spacing w:line="560" w:lineRule="exact"/>
        <w:ind w:firstLineChars="200" w:firstLine="31680"/>
        <w:rPr>
          <w:rFonts w:ascii="??_GB2312" w:eastAsia="Times New Roman"/>
          <w:b/>
          <w:bCs/>
          <w:sz w:val="32"/>
          <w:szCs w:val="32"/>
        </w:rPr>
      </w:pPr>
      <w:r w:rsidRPr="00AF50FE">
        <w:rPr>
          <w:rFonts w:ascii="??_GB2312" w:eastAsia="Times New Roman"/>
          <w:b/>
          <w:bCs/>
          <w:sz w:val="32"/>
          <w:szCs w:val="32"/>
        </w:rPr>
        <w:t>信阳市</w:t>
      </w:r>
      <w:r>
        <w:rPr>
          <w:rFonts w:ascii="??_GB2312" w:eastAsia="Times New Roman"/>
          <w:b/>
          <w:bCs/>
          <w:sz w:val="32"/>
          <w:szCs w:val="32"/>
        </w:rPr>
        <w:t>浉河区交通运输局</w:t>
      </w:r>
      <w:r>
        <w:rPr>
          <w:rFonts w:ascii="??_GB2312" w:eastAsia="Times New Roman"/>
          <w:b/>
          <w:bCs/>
          <w:sz w:val="32"/>
          <w:szCs w:val="32"/>
        </w:rPr>
        <w:t>2021</w:t>
      </w:r>
      <w:r>
        <w:rPr>
          <w:rFonts w:ascii="??_GB2312" w:eastAsia="Times New Roman"/>
          <w:b/>
          <w:bCs/>
          <w:sz w:val="32"/>
          <w:szCs w:val="32"/>
        </w:rPr>
        <w:t>年度部门预算情况说明</w:t>
      </w:r>
    </w:p>
    <w:p w:rsidR="008818C6" w:rsidRDefault="008818C6">
      <w:pPr>
        <w:spacing w:line="600" w:lineRule="exact"/>
        <w:rPr>
          <w:rFonts w:ascii="黑体" w:eastAsia="黑体" w:hAnsi="黑体"/>
          <w:sz w:val="32"/>
          <w:szCs w:val="32"/>
        </w:rPr>
      </w:pPr>
      <w:r>
        <w:rPr>
          <w:rFonts w:ascii="黑体" w:eastAsia="黑体" w:hAnsi="黑体"/>
          <w:sz w:val="32"/>
          <w:szCs w:val="32"/>
        </w:rPr>
        <w:t xml:space="preserve">    </w:t>
      </w:r>
    </w:p>
    <w:p w:rsidR="008818C6" w:rsidRDefault="008818C6" w:rsidP="00AF50FE">
      <w:pPr>
        <w:spacing w:line="600" w:lineRule="exact"/>
        <w:ind w:firstLineChars="200" w:firstLine="31680"/>
        <w:rPr>
          <w:rFonts w:eastAsia="Times New Roman"/>
          <w:color w:val="000000"/>
          <w:kern w:val="0"/>
          <w:sz w:val="32"/>
          <w:szCs w:val="32"/>
        </w:rPr>
      </w:pPr>
      <w:r>
        <w:rPr>
          <w:rFonts w:ascii="宋体" w:hAnsi="宋体" w:cs="宋体" w:hint="eastAsia"/>
          <w:color w:val="000000"/>
          <w:kern w:val="0"/>
          <w:sz w:val="32"/>
          <w:szCs w:val="32"/>
        </w:rPr>
        <w:t>一、部门收入支出预算总体情况说明</w:t>
      </w:r>
    </w:p>
    <w:p w:rsidR="008818C6" w:rsidRDefault="008818C6" w:rsidP="007038D0">
      <w:pPr>
        <w:ind w:firstLineChars="200" w:firstLine="31680"/>
        <w:rPr>
          <w:rFonts w:ascii="??_GB2312" w:hAnsi="??_GB2312" w:cs="??_GB2312"/>
          <w:sz w:val="32"/>
          <w:szCs w:val="32"/>
        </w:rPr>
      </w:pPr>
      <w:r>
        <w:rPr>
          <w:rFonts w:ascii="宋体" w:hAnsi="宋体" w:cs="宋体" w:hint="eastAsia"/>
          <w:sz w:val="32"/>
          <w:szCs w:val="32"/>
        </w:rPr>
        <w:t>交通局</w:t>
      </w:r>
      <w:r>
        <w:rPr>
          <w:rFonts w:ascii="??_GB2312" w:hAnsi="??_GB2312" w:cs="??_GB2312"/>
          <w:sz w:val="32"/>
          <w:szCs w:val="32"/>
        </w:rPr>
        <w:t>2021</w:t>
      </w:r>
      <w:r>
        <w:rPr>
          <w:rFonts w:ascii="宋体" w:hAnsi="宋体" w:cs="宋体" w:hint="eastAsia"/>
          <w:sz w:val="32"/>
          <w:szCs w:val="32"/>
        </w:rPr>
        <w:t>年度预算为汇总预算。收入总计</w:t>
      </w:r>
      <w:r>
        <w:rPr>
          <w:rFonts w:ascii="??_GB2312" w:hAnsi="??_GB2312" w:cs="??_GB2312"/>
          <w:sz w:val="32"/>
          <w:szCs w:val="32"/>
        </w:rPr>
        <w:t>10252.37</w:t>
      </w:r>
      <w:r>
        <w:rPr>
          <w:rFonts w:ascii="宋体" w:hAnsi="宋体" w:cs="宋体" w:hint="eastAsia"/>
          <w:sz w:val="32"/>
          <w:szCs w:val="32"/>
        </w:rPr>
        <w:t>万元，支出总计</w:t>
      </w:r>
      <w:r>
        <w:rPr>
          <w:rFonts w:ascii="??_GB2312" w:hAnsi="??_GB2312" w:cs="??_GB2312"/>
          <w:sz w:val="32"/>
          <w:szCs w:val="32"/>
        </w:rPr>
        <w:t>10252.37</w:t>
      </w:r>
      <w:r>
        <w:rPr>
          <w:rFonts w:ascii="宋体" w:hAnsi="宋体" w:cs="宋体" w:hint="eastAsia"/>
          <w:sz w:val="32"/>
          <w:szCs w:val="32"/>
        </w:rPr>
        <w:t>万元，与</w:t>
      </w:r>
      <w:r>
        <w:rPr>
          <w:rFonts w:ascii="??_GB2312" w:hAnsi="??_GB2312" w:cs="??_GB2312"/>
          <w:sz w:val="32"/>
          <w:szCs w:val="32"/>
        </w:rPr>
        <w:t>2020</w:t>
      </w:r>
      <w:r>
        <w:rPr>
          <w:rFonts w:ascii="宋体" w:hAnsi="宋体" w:cs="宋体" w:hint="eastAsia"/>
          <w:sz w:val="32"/>
          <w:szCs w:val="32"/>
        </w:rPr>
        <w:t>年</w:t>
      </w:r>
      <w:r>
        <w:rPr>
          <w:rFonts w:ascii="??_GB2312" w:hAnsi="??_GB2312" w:cs="??_GB2312"/>
          <w:sz w:val="32"/>
          <w:szCs w:val="32"/>
        </w:rPr>
        <w:t>8297.8</w:t>
      </w:r>
      <w:r>
        <w:rPr>
          <w:rFonts w:ascii="宋体" w:hAnsi="宋体" w:cs="宋体" w:hint="eastAsia"/>
          <w:sz w:val="32"/>
          <w:szCs w:val="32"/>
        </w:rPr>
        <w:t>万元相比增加了</w:t>
      </w:r>
      <w:r>
        <w:rPr>
          <w:rFonts w:ascii="??_GB2312" w:hAnsi="??_GB2312" w:cs="??_GB2312"/>
          <w:sz w:val="32"/>
          <w:szCs w:val="32"/>
        </w:rPr>
        <w:t>23.55%</w:t>
      </w:r>
      <w:r>
        <w:rPr>
          <w:rFonts w:ascii="宋体" w:hAnsi="宋体" w:cs="宋体" w:hint="eastAsia"/>
          <w:sz w:val="32"/>
          <w:szCs w:val="32"/>
        </w:rPr>
        <w:t>。支出总计</w:t>
      </w:r>
      <w:r>
        <w:rPr>
          <w:rFonts w:ascii="??_GB2312" w:hAnsi="??_GB2312" w:cs="??_GB2312"/>
          <w:sz w:val="32"/>
          <w:szCs w:val="32"/>
        </w:rPr>
        <w:t>10252.37</w:t>
      </w:r>
      <w:r>
        <w:rPr>
          <w:rFonts w:ascii="宋体" w:hAnsi="宋体" w:cs="宋体" w:hint="eastAsia"/>
          <w:sz w:val="32"/>
          <w:szCs w:val="32"/>
        </w:rPr>
        <w:t>万元，比</w:t>
      </w:r>
      <w:r>
        <w:rPr>
          <w:rFonts w:ascii="??_GB2312" w:hAnsi="??_GB2312" w:cs="??_GB2312"/>
          <w:sz w:val="32"/>
          <w:szCs w:val="32"/>
        </w:rPr>
        <w:t>2020</w:t>
      </w:r>
      <w:r>
        <w:rPr>
          <w:rFonts w:ascii="宋体" w:hAnsi="宋体" w:cs="宋体" w:hint="eastAsia"/>
          <w:sz w:val="32"/>
          <w:szCs w:val="32"/>
        </w:rPr>
        <w:t>年</w:t>
      </w:r>
      <w:r>
        <w:rPr>
          <w:rFonts w:ascii="??_GB2312" w:hAnsi="??_GB2312" w:cs="??_GB2312"/>
          <w:sz w:val="32"/>
          <w:szCs w:val="32"/>
        </w:rPr>
        <w:t>8297.8</w:t>
      </w:r>
      <w:r>
        <w:rPr>
          <w:rFonts w:ascii="宋体" w:hAnsi="宋体" w:cs="宋体" w:hint="eastAsia"/>
          <w:sz w:val="32"/>
          <w:szCs w:val="32"/>
        </w:rPr>
        <w:t>万元相比增加了</w:t>
      </w:r>
      <w:r>
        <w:rPr>
          <w:rFonts w:ascii="??_GB2312" w:hAnsi="??_GB2312" w:cs="??_GB2312"/>
          <w:sz w:val="32"/>
          <w:szCs w:val="32"/>
        </w:rPr>
        <w:t>23.55%</w:t>
      </w:r>
      <w:r>
        <w:rPr>
          <w:rFonts w:ascii="宋体" w:hAnsi="宋体" w:cs="宋体" w:hint="eastAsia"/>
          <w:sz w:val="32"/>
          <w:szCs w:val="32"/>
        </w:rPr>
        <w:t>，主要为公用经费及基本建设支出增加。</w:t>
      </w:r>
    </w:p>
    <w:p w:rsidR="008818C6" w:rsidRDefault="008818C6" w:rsidP="007038D0">
      <w:pPr>
        <w:spacing w:line="600" w:lineRule="exact"/>
        <w:ind w:firstLineChars="200" w:firstLine="31680"/>
        <w:rPr>
          <w:rFonts w:eastAsia="Times New Roman"/>
          <w:color w:val="000000"/>
          <w:sz w:val="32"/>
          <w:szCs w:val="32"/>
        </w:rPr>
      </w:pPr>
      <w:r>
        <w:rPr>
          <w:rFonts w:ascii="宋体" w:hAnsi="宋体" w:cs="宋体" w:hint="eastAsia"/>
          <w:color w:val="000000"/>
          <w:sz w:val="32"/>
          <w:szCs w:val="32"/>
        </w:rPr>
        <w:t>二、部门收入预算总体情况说明</w:t>
      </w:r>
    </w:p>
    <w:p w:rsidR="008818C6" w:rsidRDefault="008818C6">
      <w:pPr>
        <w:widowControl/>
        <w:spacing w:line="600" w:lineRule="exact"/>
        <w:jc w:val="left"/>
        <w:rPr>
          <w:rFonts w:eastAsia="Times New Roman"/>
          <w:color w:val="000000"/>
          <w:kern w:val="0"/>
          <w:sz w:val="32"/>
          <w:szCs w:val="32"/>
        </w:rPr>
      </w:pPr>
      <w:r>
        <w:rPr>
          <w:rFonts w:eastAsia="Times New Roman"/>
          <w:color w:val="000000"/>
          <w:sz w:val="32"/>
          <w:szCs w:val="32"/>
        </w:rPr>
        <w:t xml:space="preserve">    </w:t>
      </w:r>
      <w:r>
        <w:rPr>
          <w:rFonts w:ascii="宋体" w:hAnsi="宋体" w:cs="宋体" w:hint="eastAsia"/>
          <w:color w:val="000000"/>
          <w:sz w:val="32"/>
          <w:szCs w:val="32"/>
        </w:rPr>
        <w:t>交通</w:t>
      </w:r>
      <w:r>
        <w:rPr>
          <w:rFonts w:ascii="宋体" w:hAnsi="宋体" w:cs="宋体" w:hint="eastAsia"/>
          <w:color w:val="000000"/>
          <w:kern w:val="0"/>
          <w:sz w:val="32"/>
          <w:szCs w:val="32"/>
        </w:rPr>
        <w:t>局</w:t>
      </w:r>
      <w:r>
        <w:rPr>
          <w:rFonts w:eastAsia="Times New Roman"/>
          <w:color w:val="000000"/>
          <w:sz w:val="32"/>
          <w:szCs w:val="32"/>
        </w:rPr>
        <w:t>2021</w:t>
      </w:r>
      <w:r>
        <w:rPr>
          <w:rFonts w:ascii="宋体" w:hAnsi="宋体" w:cs="宋体" w:hint="eastAsia"/>
          <w:color w:val="000000"/>
          <w:sz w:val="32"/>
          <w:szCs w:val="32"/>
        </w:rPr>
        <w:t>年收入预算</w:t>
      </w:r>
      <w:r>
        <w:rPr>
          <w:rFonts w:eastAsia="Times New Roman"/>
          <w:color w:val="000000"/>
          <w:sz w:val="32"/>
          <w:szCs w:val="32"/>
        </w:rPr>
        <w:t>10252.37</w:t>
      </w:r>
      <w:r>
        <w:rPr>
          <w:rFonts w:ascii="宋体" w:hAnsi="宋体" w:cs="宋体" w:hint="eastAsia"/>
          <w:color w:val="000000"/>
          <w:sz w:val="32"/>
          <w:szCs w:val="32"/>
        </w:rPr>
        <w:t>万元，其中：一般公共预算收入</w:t>
      </w:r>
      <w:r>
        <w:rPr>
          <w:rFonts w:ascii="??_GB2312" w:hAnsi="??_GB2312" w:cs="??_GB2312"/>
          <w:sz w:val="32"/>
          <w:szCs w:val="32"/>
        </w:rPr>
        <w:t>10252.37</w:t>
      </w:r>
      <w:r>
        <w:rPr>
          <w:rFonts w:ascii="宋体" w:hAnsi="宋体" w:cs="宋体" w:hint="eastAsia"/>
          <w:color w:val="000000"/>
          <w:sz w:val="32"/>
          <w:szCs w:val="32"/>
        </w:rPr>
        <w:t>万元，政府性基金收入</w:t>
      </w:r>
      <w:r>
        <w:rPr>
          <w:rFonts w:eastAsia="Times New Roman"/>
          <w:color w:val="000000"/>
          <w:sz w:val="32"/>
          <w:szCs w:val="32"/>
        </w:rPr>
        <w:t>0</w:t>
      </w:r>
      <w:r>
        <w:rPr>
          <w:rFonts w:ascii="宋体" w:hAnsi="宋体" w:cs="宋体" w:hint="eastAsia"/>
          <w:color w:val="000000"/>
          <w:sz w:val="32"/>
          <w:szCs w:val="32"/>
        </w:rPr>
        <w:t>万元，</w:t>
      </w:r>
      <w:r>
        <w:rPr>
          <w:rFonts w:ascii="宋体" w:hAnsi="宋体" w:cs="宋体" w:hint="eastAsia"/>
          <w:color w:val="000000"/>
          <w:kern w:val="0"/>
          <w:sz w:val="32"/>
          <w:szCs w:val="32"/>
        </w:rPr>
        <w:t>国有资本经营预算收入</w:t>
      </w:r>
      <w:r>
        <w:rPr>
          <w:rFonts w:eastAsia="Times New Roman"/>
          <w:color w:val="000000"/>
          <w:kern w:val="0"/>
          <w:sz w:val="32"/>
          <w:szCs w:val="32"/>
        </w:rPr>
        <w:t>0</w:t>
      </w:r>
      <w:r>
        <w:rPr>
          <w:rFonts w:ascii="宋体" w:hAnsi="宋体" w:cs="宋体" w:hint="eastAsia"/>
          <w:color w:val="000000"/>
          <w:kern w:val="0"/>
          <w:sz w:val="32"/>
          <w:szCs w:val="32"/>
        </w:rPr>
        <w:t>万元，专户管理的收入</w:t>
      </w:r>
      <w:r>
        <w:rPr>
          <w:rFonts w:eastAsia="Times New Roman"/>
          <w:color w:val="000000"/>
          <w:kern w:val="0"/>
          <w:sz w:val="32"/>
          <w:szCs w:val="32"/>
        </w:rPr>
        <w:t>0</w:t>
      </w:r>
      <w:r>
        <w:rPr>
          <w:rFonts w:ascii="宋体" w:hAnsi="宋体" w:cs="宋体" w:hint="eastAsia"/>
          <w:color w:val="000000"/>
          <w:kern w:val="0"/>
          <w:sz w:val="32"/>
          <w:szCs w:val="32"/>
        </w:rPr>
        <w:t>万元，其他收入</w:t>
      </w:r>
      <w:r>
        <w:rPr>
          <w:rFonts w:eastAsia="Times New Roman"/>
          <w:color w:val="000000"/>
          <w:kern w:val="0"/>
          <w:sz w:val="32"/>
          <w:szCs w:val="32"/>
        </w:rPr>
        <w:t>0</w:t>
      </w:r>
      <w:r>
        <w:rPr>
          <w:rFonts w:ascii="宋体" w:hAnsi="宋体" w:cs="宋体" w:hint="eastAsia"/>
          <w:color w:val="000000"/>
          <w:kern w:val="0"/>
          <w:sz w:val="32"/>
          <w:szCs w:val="32"/>
        </w:rPr>
        <w:t>万元，</w:t>
      </w:r>
      <w:r>
        <w:rPr>
          <w:rFonts w:ascii="宋体" w:hAnsi="宋体" w:cs="宋体" w:hint="eastAsia"/>
          <w:color w:val="000000"/>
          <w:sz w:val="32"/>
          <w:szCs w:val="32"/>
        </w:rPr>
        <w:t>部门结转资金</w:t>
      </w:r>
      <w:r>
        <w:rPr>
          <w:rFonts w:eastAsia="Times New Roman"/>
          <w:color w:val="000000"/>
          <w:sz w:val="32"/>
          <w:szCs w:val="32"/>
        </w:rPr>
        <w:t>0</w:t>
      </w:r>
      <w:r>
        <w:rPr>
          <w:rFonts w:ascii="宋体" w:hAnsi="宋体" w:cs="宋体" w:hint="eastAsia"/>
          <w:color w:val="000000"/>
          <w:sz w:val="32"/>
          <w:szCs w:val="32"/>
        </w:rPr>
        <w:t>万元</w:t>
      </w:r>
      <w:r>
        <w:rPr>
          <w:rFonts w:ascii="宋体" w:hAnsi="宋体" w:cs="宋体" w:hint="eastAsia"/>
          <w:color w:val="000000"/>
          <w:kern w:val="0"/>
          <w:sz w:val="32"/>
          <w:szCs w:val="32"/>
        </w:rPr>
        <w:t>。</w:t>
      </w:r>
    </w:p>
    <w:p w:rsidR="008818C6" w:rsidRDefault="008818C6" w:rsidP="007038D0">
      <w:pPr>
        <w:widowControl/>
        <w:spacing w:line="600" w:lineRule="exact"/>
        <w:ind w:firstLineChars="200" w:firstLine="31680"/>
        <w:jc w:val="left"/>
        <w:rPr>
          <w:rFonts w:eastAsia="Times New Roman"/>
          <w:color w:val="000000"/>
          <w:kern w:val="0"/>
          <w:sz w:val="32"/>
          <w:szCs w:val="32"/>
        </w:rPr>
      </w:pPr>
      <w:r>
        <w:rPr>
          <w:rFonts w:ascii="宋体" w:hAnsi="宋体" w:cs="宋体" w:hint="eastAsia"/>
          <w:color w:val="000000"/>
          <w:kern w:val="0"/>
          <w:sz w:val="32"/>
          <w:szCs w:val="32"/>
        </w:rPr>
        <w:t>三、部门支出预算情况说明</w:t>
      </w:r>
    </w:p>
    <w:p w:rsidR="008818C6" w:rsidRDefault="008818C6">
      <w:pPr>
        <w:spacing w:line="360" w:lineRule="auto"/>
        <w:rPr>
          <w:rFonts w:ascii="??_GB2312" w:hAnsi="??_GB2312" w:cs="??_GB2312"/>
          <w:color w:val="000000"/>
          <w:sz w:val="32"/>
          <w:szCs w:val="32"/>
        </w:rPr>
      </w:pPr>
      <w:r>
        <w:rPr>
          <w:rFonts w:eastAsia="Times New Roman"/>
          <w:color w:val="000000"/>
          <w:kern w:val="0"/>
          <w:sz w:val="32"/>
          <w:szCs w:val="32"/>
        </w:rPr>
        <w:t xml:space="preserve">    </w:t>
      </w: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sz w:val="32"/>
          <w:szCs w:val="32"/>
        </w:rPr>
        <w:t>年支出预算</w:t>
      </w:r>
      <w:r>
        <w:rPr>
          <w:rFonts w:ascii="??_GB2312" w:hAnsi="??_GB2312" w:cs="??_GB2312"/>
          <w:sz w:val="32"/>
          <w:szCs w:val="32"/>
        </w:rPr>
        <w:t>10252.37</w:t>
      </w:r>
      <w:r>
        <w:rPr>
          <w:rFonts w:ascii="宋体" w:hAnsi="宋体" w:cs="宋体" w:hint="eastAsia"/>
          <w:color w:val="000000"/>
          <w:sz w:val="32"/>
          <w:szCs w:val="32"/>
        </w:rPr>
        <w:t>万元，其中：基本支出</w:t>
      </w:r>
      <w:r>
        <w:rPr>
          <w:rFonts w:ascii="??_GB2312" w:hAnsi="??_GB2312" w:cs="??_GB2312"/>
          <w:color w:val="000000"/>
          <w:sz w:val="32"/>
          <w:szCs w:val="32"/>
        </w:rPr>
        <w:t>3798.88</w:t>
      </w:r>
      <w:r>
        <w:rPr>
          <w:rFonts w:ascii="宋体" w:hAnsi="宋体" w:cs="宋体" w:hint="eastAsia"/>
          <w:color w:val="000000"/>
          <w:sz w:val="32"/>
          <w:szCs w:val="32"/>
        </w:rPr>
        <w:t>万元，占</w:t>
      </w:r>
      <w:r>
        <w:rPr>
          <w:rFonts w:ascii="??_GB2312" w:hAnsi="??_GB2312" w:cs="??_GB2312"/>
          <w:color w:val="000000"/>
          <w:sz w:val="32"/>
          <w:szCs w:val="32"/>
        </w:rPr>
        <w:t>37.05%</w:t>
      </w:r>
      <w:r>
        <w:rPr>
          <w:rFonts w:ascii="宋体" w:hAnsi="宋体" w:cs="宋体" w:hint="eastAsia"/>
          <w:color w:val="000000"/>
          <w:sz w:val="32"/>
          <w:szCs w:val="32"/>
        </w:rPr>
        <w:t>；项目支出</w:t>
      </w:r>
      <w:r>
        <w:rPr>
          <w:rFonts w:ascii="??_GB2312" w:hAnsi="??_GB2312" w:cs="??_GB2312"/>
          <w:color w:val="000000"/>
          <w:sz w:val="32"/>
          <w:szCs w:val="32"/>
        </w:rPr>
        <w:t>6453.49</w:t>
      </w:r>
      <w:r>
        <w:rPr>
          <w:rFonts w:ascii="宋体" w:hAnsi="宋体" w:cs="宋体" w:hint="eastAsia"/>
          <w:color w:val="000000"/>
          <w:sz w:val="32"/>
          <w:szCs w:val="32"/>
        </w:rPr>
        <w:t>万元，占</w:t>
      </w:r>
      <w:r>
        <w:rPr>
          <w:rFonts w:ascii="??_GB2312" w:hAnsi="??_GB2312" w:cs="??_GB2312"/>
          <w:color w:val="000000"/>
          <w:sz w:val="32"/>
          <w:szCs w:val="32"/>
        </w:rPr>
        <w:t>62.95%</w:t>
      </w:r>
      <w:r>
        <w:rPr>
          <w:rFonts w:ascii="宋体" w:hAnsi="宋体" w:cs="宋体" w:hint="eastAsia"/>
          <w:color w:val="000000"/>
          <w:sz w:val="32"/>
          <w:szCs w:val="32"/>
        </w:rPr>
        <w:t>。</w:t>
      </w:r>
    </w:p>
    <w:p w:rsidR="008818C6" w:rsidRDefault="008818C6">
      <w:pPr>
        <w:widowControl/>
        <w:spacing w:line="600" w:lineRule="exact"/>
        <w:jc w:val="left"/>
        <w:rPr>
          <w:rFonts w:ascii="??_GB2312" w:hAnsi="??_GB2312" w:cs="??_GB2312"/>
          <w:color w:val="000000"/>
          <w:kern w:val="0"/>
          <w:sz w:val="32"/>
          <w:szCs w:val="32"/>
        </w:rPr>
      </w:pPr>
      <w:r>
        <w:rPr>
          <w:rFonts w:ascii="黑体" w:eastAsia="黑体" w:hAnsi="黑体"/>
          <w:sz w:val="32"/>
          <w:szCs w:val="32"/>
        </w:rPr>
        <w:t xml:space="preserve"> </w:t>
      </w:r>
      <w:r>
        <w:rPr>
          <w:rFonts w:eastAsia="Times New Roman"/>
          <w:color w:val="000000"/>
          <w:kern w:val="0"/>
          <w:sz w:val="32"/>
          <w:szCs w:val="32"/>
        </w:rPr>
        <w:t xml:space="preserve">  </w:t>
      </w:r>
      <w:r>
        <w:rPr>
          <w:rFonts w:ascii="宋体" w:hAnsi="宋体" w:cs="宋体" w:hint="eastAsia"/>
          <w:color w:val="000000"/>
          <w:kern w:val="0"/>
          <w:sz w:val="32"/>
          <w:szCs w:val="32"/>
        </w:rPr>
        <w:t>四、财政拨款收入支出预算总体情况说明</w:t>
      </w:r>
    </w:p>
    <w:p w:rsidR="008818C6" w:rsidRDefault="008818C6" w:rsidP="007038D0">
      <w:pPr>
        <w:widowControl/>
        <w:spacing w:line="600" w:lineRule="exact"/>
        <w:ind w:firstLineChars="200" w:firstLine="31680"/>
        <w:jc w:val="left"/>
        <w:rPr>
          <w:rFonts w:ascii="??_GB2312" w:hAnsi="??_GB2312" w:cs="??_GB2312"/>
          <w:sz w:val="32"/>
          <w:szCs w:val="32"/>
        </w:rPr>
      </w:pP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kern w:val="0"/>
          <w:sz w:val="32"/>
          <w:szCs w:val="32"/>
        </w:rPr>
        <w:t>年财政拨款收支预算</w:t>
      </w:r>
      <w:r>
        <w:rPr>
          <w:rFonts w:ascii="??_GB2312" w:hAnsi="??_GB2312" w:cs="??_GB2312"/>
          <w:sz w:val="32"/>
          <w:szCs w:val="32"/>
        </w:rPr>
        <w:t>10252.37</w:t>
      </w:r>
      <w:r>
        <w:rPr>
          <w:rFonts w:ascii="宋体" w:hAnsi="宋体" w:cs="宋体" w:hint="eastAsia"/>
          <w:color w:val="000000"/>
          <w:kern w:val="0"/>
          <w:sz w:val="32"/>
          <w:szCs w:val="32"/>
        </w:rPr>
        <w:t>万元</w:t>
      </w:r>
      <w:r>
        <w:rPr>
          <w:rFonts w:ascii="宋体" w:hAnsi="宋体" w:cs="宋体" w:hint="eastAsia"/>
          <w:color w:val="000000"/>
          <w:sz w:val="32"/>
          <w:szCs w:val="32"/>
        </w:rPr>
        <w:t>。</w:t>
      </w:r>
      <w:r>
        <w:rPr>
          <w:rFonts w:ascii="宋体" w:hAnsi="宋体" w:cs="宋体" w:hint="eastAsia"/>
          <w:color w:val="000000"/>
          <w:kern w:val="0"/>
          <w:sz w:val="32"/>
          <w:szCs w:val="32"/>
        </w:rPr>
        <w:t>与</w:t>
      </w:r>
      <w:r>
        <w:rPr>
          <w:rFonts w:ascii="??_GB2312" w:hAnsi="??_GB2312" w:cs="??_GB2312"/>
          <w:color w:val="000000"/>
          <w:kern w:val="0"/>
          <w:sz w:val="32"/>
          <w:szCs w:val="32"/>
        </w:rPr>
        <w:t xml:space="preserve"> 2020</w:t>
      </w:r>
      <w:r>
        <w:rPr>
          <w:rFonts w:ascii="宋体" w:hAnsi="宋体" w:cs="宋体" w:hint="eastAsia"/>
          <w:color w:val="000000"/>
          <w:kern w:val="0"/>
          <w:sz w:val="32"/>
          <w:szCs w:val="32"/>
        </w:rPr>
        <w:t>年相比，财政拨款收支预算增加</w:t>
      </w:r>
      <w:r>
        <w:rPr>
          <w:rFonts w:ascii="??_GB2312" w:hAnsi="??_GB2312" w:cs="??_GB2312"/>
          <w:color w:val="000000"/>
          <w:kern w:val="0"/>
          <w:sz w:val="32"/>
          <w:szCs w:val="32"/>
        </w:rPr>
        <w:t>1954.57</w:t>
      </w:r>
      <w:r>
        <w:rPr>
          <w:rFonts w:ascii="宋体" w:hAnsi="宋体" w:cs="宋体" w:hint="eastAsia"/>
          <w:color w:val="000000"/>
          <w:kern w:val="0"/>
          <w:sz w:val="32"/>
          <w:szCs w:val="32"/>
        </w:rPr>
        <w:t>万元，增加</w:t>
      </w:r>
      <w:r>
        <w:rPr>
          <w:rFonts w:ascii="??_GB2312" w:hAnsi="??_GB2312" w:cs="??_GB2312"/>
          <w:color w:val="000000"/>
          <w:kern w:val="0"/>
          <w:sz w:val="32"/>
          <w:szCs w:val="32"/>
        </w:rPr>
        <w:t>23.55%</w:t>
      </w:r>
      <w:r>
        <w:rPr>
          <w:rFonts w:ascii="宋体" w:hAnsi="宋体" w:cs="宋体" w:hint="eastAsia"/>
          <w:color w:val="000000"/>
          <w:kern w:val="0"/>
          <w:sz w:val="32"/>
          <w:szCs w:val="32"/>
        </w:rPr>
        <w:t>，增加的主要原因为：</w:t>
      </w:r>
      <w:r>
        <w:rPr>
          <w:rFonts w:ascii="宋体" w:hAnsi="宋体" w:cs="宋体" w:hint="eastAsia"/>
          <w:sz w:val="32"/>
          <w:szCs w:val="32"/>
        </w:rPr>
        <w:t>公用经费及基本建设支出增加。</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宋体" w:hAnsi="宋体" w:cs="宋体" w:hint="eastAsia"/>
          <w:color w:val="000000"/>
          <w:kern w:val="0"/>
          <w:sz w:val="32"/>
          <w:szCs w:val="32"/>
        </w:rPr>
        <w:t>五、一般公共预算支出预算情况说明</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kern w:val="0"/>
          <w:sz w:val="32"/>
          <w:szCs w:val="32"/>
        </w:rPr>
        <w:t>年一般公共预算支出年初预算为</w:t>
      </w:r>
      <w:r>
        <w:rPr>
          <w:rFonts w:ascii="??_GB2312" w:hAnsi="??_GB2312" w:cs="??_GB2312"/>
          <w:color w:val="000000"/>
          <w:kern w:val="0"/>
          <w:sz w:val="32"/>
          <w:szCs w:val="32"/>
        </w:rPr>
        <w:t>10252.37</w:t>
      </w:r>
      <w:r>
        <w:rPr>
          <w:rFonts w:ascii="宋体" w:hAnsi="宋体" w:cs="宋体" w:hint="eastAsia"/>
          <w:color w:val="000000"/>
          <w:kern w:val="0"/>
          <w:sz w:val="32"/>
          <w:szCs w:val="32"/>
        </w:rPr>
        <w:t>万元。主要用于以下方面：人员工资及商品服务支出</w:t>
      </w:r>
      <w:r>
        <w:rPr>
          <w:rFonts w:ascii="??_GB2312" w:hAnsi="??_GB2312" w:cs="??_GB2312"/>
          <w:color w:val="000000"/>
          <w:kern w:val="0"/>
          <w:sz w:val="32"/>
          <w:szCs w:val="32"/>
        </w:rPr>
        <w:t>3798.88</w:t>
      </w:r>
      <w:r>
        <w:rPr>
          <w:rFonts w:ascii="宋体" w:hAnsi="宋体" w:cs="宋体" w:hint="eastAsia"/>
          <w:color w:val="000000"/>
          <w:kern w:val="0"/>
          <w:sz w:val="32"/>
          <w:szCs w:val="32"/>
        </w:rPr>
        <w:t>万元，占年初预算</w:t>
      </w:r>
      <w:r>
        <w:rPr>
          <w:rFonts w:ascii="??_GB2312" w:hAnsi="??_GB2312" w:cs="??_GB2312"/>
          <w:color w:val="000000"/>
          <w:kern w:val="0"/>
          <w:sz w:val="32"/>
          <w:szCs w:val="32"/>
        </w:rPr>
        <w:t>37.05%</w:t>
      </w:r>
      <w:r>
        <w:rPr>
          <w:rFonts w:ascii="宋体" w:hAnsi="宋体" w:cs="宋体" w:hint="eastAsia"/>
          <w:color w:val="000000"/>
          <w:kern w:val="0"/>
          <w:sz w:val="32"/>
          <w:szCs w:val="32"/>
        </w:rPr>
        <w:t>；教育及培训支出</w:t>
      </w:r>
      <w:r>
        <w:rPr>
          <w:rFonts w:ascii="??_GB2312" w:hAnsi="??_GB2312" w:cs="??_GB2312"/>
          <w:color w:val="000000"/>
          <w:kern w:val="0"/>
          <w:sz w:val="32"/>
          <w:szCs w:val="32"/>
        </w:rPr>
        <w:t>1.9</w:t>
      </w:r>
      <w:r>
        <w:rPr>
          <w:rFonts w:ascii="宋体" w:hAnsi="宋体" w:cs="宋体" w:hint="eastAsia"/>
          <w:color w:val="000000"/>
          <w:kern w:val="0"/>
          <w:sz w:val="32"/>
          <w:szCs w:val="32"/>
        </w:rPr>
        <w:t>万元，占年初预算</w:t>
      </w:r>
      <w:r>
        <w:rPr>
          <w:rFonts w:ascii="??_GB2312" w:hAnsi="??_GB2312" w:cs="??_GB2312"/>
          <w:color w:val="000000"/>
          <w:kern w:val="0"/>
          <w:sz w:val="32"/>
          <w:szCs w:val="32"/>
        </w:rPr>
        <w:t>0.01%</w:t>
      </w:r>
      <w:r>
        <w:rPr>
          <w:rFonts w:ascii="宋体" w:hAnsi="宋体" w:cs="宋体" w:hint="eastAsia"/>
          <w:color w:val="000000"/>
          <w:kern w:val="0"/>
          <w:sz w:val="32"/>
          <w:szCs w:val="32"/>
        </w:rPr>
        <w:t>；基本建设类项目支出</w:t>
      </w:r>
      <w:r>
        <w:rPr>
          <w:rFonts w:ascii="??_GB2312" w:hAnsi="??_GB2312" w:cs="??_GB2312"/>
          <w:color w:val="000000"/>
          <w:kern w:val="0"/>
          <w:sz w:val="32"/>
          <w:szCs w:val="32"/>
        </w:rPr>
        <w:t>6453.49</w:t>
      </w:r>
      <w:r>
        <w:rPr>
          <w:rFonts w:ascii="宋体" w:hAnsi="宋体" w:cs="宋体" w:hint="eastAsia"/>
          <w:color w:val="000000"/>
          <w:kern w:val="0"/>
          <w:sz w:val="32"/>
          <w:szCs w:val="32"/>
        </w:rPr>
        <w:t>万元，占年初预算</w:t>
      </w:r>
      <w:r>
        <w:rPr>
          <w:rFonts w:ascii="??_GB2312" w:hAnsi="??_GB2312" w:cs="??_GB2312"/>
          <w:color w:val="000000"/>
          <w:kern w:val="0"/>
          <w:sz w:val="32"/>
          <w:szCs w:val="32"/>
        </w:rPr>
        <w:t>62.95%</w:t>
      </w:r>
      <w:r>
        <w:rPr>
          <w:rFonts w:ascii="宋体" w:hAnsi="宋体" w:cs="宋体" w:hint="eastAsia"/>
          <w:color w:val="000000"/>
          <w:kern w:val="0"/>
          <w:sz w:val="32"/>
          <w:szCs w:val="32"/>
        </w:rPr>
        <w:t>；住房保障类支出</w:t>
      </w:r>
      <w:r>
        <w:rPr>
          <w:rFonts w:ascii="??_GB2312" w:hAnsi="??_GB2312" w:cs="??_GB2312"/>
          <w:color w:val="000000"/>
          <w:kern w:val="0"/>
          <w:sz w:val="32"/>
          <w:szCs w:val="32"/>
        </w:rPr>
        <w:t>197.75</w:t>
      </w:r>
      <w:r>
        <w:rPr>
          <w:rFonts w:ascii="宋体" w:hAnsi="宋体" w:cs="宋体" w:hint="eastAsia"/>
          <w:color w:val="000000"/>
          <w:kern w:val="0"/>
          <w:sz w:val="32"/>
          <w:szCs w:val="32"/>
        </w:rPr>
        <w:t>万元，占年初预算</w:t>
      </w:r>
      <w:r>
        <w:rPr>
          <w:rFonts w:ascii="??_GB2312" w:hAnsi="??_GB2312" w:cs="??_GB2312"/>
          <w:color w:val="000000"/>
          <w:kern w:val="0"/>
          <w:sz w:val="32"/>
          <w:szCs w:val="32"/>
        </w:rPr>
        <w:t>1.93%</w:t>
      </w:r>
      <w:r>
        <w:rPr>
          <w:rFonts w:ascii="宋体" w:hAnsi="宋体" w:cs="宋体" w:hint="eastAsia"/>
          <w:color w:val="000000"/>
          <w:kern w:val="0"/>
          <w:sz w:val="32"/>
          <w:szCs w:val="32"/>
        </w:rPr>
        <w:t>。</w:t>
      </w:r>
    </w:p>
    <w:p w:rsidR="008818C6" w:rsidRDefault="008818C6" w:rsidP="007038D0">
      <w:pPr>
        <w:spacing w:line="600" w:lineRule="exact"/>
        <w:ind w:firstLineChars="250" w:firstLine="31680"/>
        <w:rPr>
          <w:rFonts w:ascii="??_GB2312" w:hAnsi="??_GB2312" w:cs="??_GB2312"/>
          <w:color w:val="000000"/>
          <w:sz w:val="32"/>
          <w:szCs w:val="32"/>
        </w:rPr>
      </w:pPr>
      <w:r>
        <w:rPr>
          <w:rFonts w:ascii="宋体" w:hAnsi="宋体" w:cs="宋体" w:hint="eastAsia"/>
          <w:color w:val="000000"/>
          <w:kern w:val="0"/>
          <w:sz w:val="32"/>
          <w:szCs w:val="32"/>
        </w:rPr>
        <w:t>六、一般公共预算基本支出预算情况说明</w:t>
      </w:r>
    </w:p>
    <w:p w:rsidR="008818C6" w:rsidRDefault="008818C6" w:rsidP="007038D0">
      <w:pPr>
        <w:spacing w:line="600" w:lineRule="exact"/>
        <w:ind w:firstLineChars="200" w:firstLine="31680"/>
        <w:rPr>
          <w:rFonts w:ascii="??_GB2312" w:hAnsi="??_GB2312" w:cs="??_GB2312"/>
          <w:color w:val="000000"/>
          <w:sz w:val="32"/>
          <w:szCs w:val="32"/>
        </w:rPr>
      </w:pP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sz w:val="32"/>
          <w:szCs w:val="32"/>
        </w:rPr>
        <w:t>年一般公共预算基本支出</w:t>
      </w:r>
      <w:r>
        <w:rPr>
          <w:rFonts w:ascii="??_GB2312" w:hAnsi="??_GB2312" w:cs="??_GB2312"/>
          <w:color w:val="000000"/>
          <w:sz w:val="32"/>
          <w:szCs w:val="32"/>
        </w:rPr>
        <w:t>3798.88</w:t>
      </w:r>
      <w:r>
        <w:rPr>
          <w:rFonts w:ascii="宋体" w:hAnsi="宋体" w:cs="宋体" w:hint="eastAsia"/>
          <w:color w:val="000000"/>
          <w:sz w:val="32"/>
          <w:szCs w:val="32"/>
        </w:rPr>
        <w:t>万元，其中：人员经费</w:t>
      </w:r>
      <w:r>
        <w:rPr>
          <w:rFonts w:ascii="??_GB2312" w:hAnsi="??_GB2312" w:cs="??_GB2312"/>
          <w:color w:val="000000"/>
          <w:sz w:val="32"/>
          <w:szCs w:val="32"/>
        </w:rPr>
        <w:t>3658.58</w:t>
      </w:r>
      <w:r>
        <w:rPr>
          <w:rFonts w:ascii="宋体" w:hAnsi="宋体" w:cs="宋体" w:hint="eastAsia"/>
          <w:color w:val="000000"/>
          <w:sz w:val="32"/>
          <w:szCs w:val="32"/>
        </w:rPr>
        <w:t>万元，主要包括：基本工资、津贴补贴、奖金、社会保障缴费、绩效工资、离休费、退休费、遗属补助、住房公积金等；公用经费</w:t>
      </w:r>
      <w:r>
        <w:rPr>
          <w:rFonts w:ascii="??_GB2312" w:hAnsi="??_GB2312" w:cs="??_GB2312"/>
          <w:color w:val="000000"/>
          <w:sz w:val="32"/>
          <w:szCs w:val="32"/>
        </w:rPr>
        <w:t>140.3</w:t>
      </w:r>
      <w:r>
        <w:rPr>
          <w:rFonts w:ascii="宋体" w:hAnsi="宋体" w:cs="宋体" w:hint="eastAsia"/>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rsidR="008818C6" w:rsidRDefault="008818C6" w:rsidP="007038D0">
      <w:pPr>
        <w:spacing w:line="600" w:lineRule="exact"/>
        <w:ind w:firstLineChars="200" w:firstLine="31680"/>
        <w:rPr>
          <w:rFonts w:ascii="??_GB2312" w:hAnsi="??_GB2312" w:cs="??_GB2312"/>
          <w:color w:val="000000"/>
          <w:sz w:val="32"/>
          <w:szCs w:val="32"/>
        </w:rPr>
      </w:pPr>
      <w:r>
        <w:rPr>
          <w:rFonts w:ascii="宋体" w:hAnsi="宋体" w:cs="宋体" w:hint="eastAsia"/>
          <w:color w:val="000000"/>
          <w:kern w:val="0"/>
          <w:sz w:val="32"/>
          <w:szCs w:val="32"/>
        </w:rPr>
        <w:t>七、政府性基金预算支出决算情况说明</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kern w:val="0"/>
          <w:sz w:val="32"/>
          <w:szCs w:val="32"/>
        </w:rPr>
        <w:t>年无使用政府性基金预算拨款安排的支出。</w:t>
      </w:r>
    </w:p>
    <w:p w:rsidR="008818C6" w:rsidRDefault="008818C6" w:rsidP="007038D0">
      <w:pPr>
        <w:spacing w:line="600" w:lineRule="exact"/>
        <w:ind w:firstLineChars="100" w:firstLine="31680"/>
        <w:rPr>
          <w:rFonts w:ascii="??_GB2312" w:hAnsi="??_GB2312" w:cs="??_GB2312"/>
          <w:bCs/>
          <w:color w:val="000000"/>
          <w:sz w:val="32"/>
          <w:szCs w:val="32"/>
        </w:rPr>
      </w:pPr>
      <w:r>
        <w:rPr>
          <w:rFonts w:ascii="??_GB2312" w:hAnsi="??_GB2312" w:cs="??_GB2312"/>
          <w:bCs/>
          <w:color w:val="000000"/>
          <w:sz w:val="32"/>
          <w:szCs w:val="32"/>
        </w:rPr>
        <w:t xml:space="preserve">  </w:t>
      </w:r>
      <w:r>
        <w:rPr>
          <w:rFonts w:ascii="宋体" w:hAnsi="宋体" w:cs="宋体" w:hint="eastAsia"/>
          <w:bCs/>
          <w:color w:val="000000"/>
          <w:sz w:val="32"/>
          <w:szCs w:val="32"/>
        </w:rPr>
        <w:t>八、</w:t>
      </w:r>
      <w:r>
        <w:rPr>
          <w:rFonts w:ascii="??_GB2312" w:hAnsi="??_GB2312" w:cs="??_GB2312"/>
          <w:bCs/>
          <w:color w:val="000000"/>
          <w:sz w:val="32"/>
          <w:szCs w:val="32"/>
        </w:rPr>
        <w:t>“</w:t>
      </w:r>
      <w:r>
        <w:rPr>
          <w:rFonts w:ascii="宋体" w:hAnsi="宋体" w:cs="宋体" w:hint="eastAsia"/>
          <w:bCs/>
          <w:color w:val="000000"/>
          <w:sz w:val="32"/>
          <w:szCs w:val="32"/>
        </w:rPr>
        <w:t>三公</w:t>
      </w:r>
      <w:r>
        <w:rPr>
          <w:rFonts w:ascii="??_GB2312" w:hAnsi="??_GB2312" w:cs="??_GB2312"/>
          <w:bCs/>
          <w:color w:val="000000"/>
          <w:sz w:val="32"/>
          <w:szCs w:val="32"/>
        </w:rPr>
        <w:t>”</w:t>
      </w:r>
      <w:r>
        <w:rPr>
          <w:rFonts w:ascii="宋体" w:hAnsi="宋体" w:cs="宋体" w:hint="eastAsia"/>
          <w:bCs/>
          <w:color w:val="000000"/>
          <w:sz w:val="32"/>
          <w:szCs w:val="32"/>
        </w:rPr>
        <w:t>经费支出预算情况说明</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kern w:val="0"/>
          <w:sz w:val="32"/>
          <w:szCs w:val="32"/>
        </w:rPr>
        <w:t>年</w:t>
      </w:r>
      <w:r>
        <w:rPr>
          <w:rFonts w:ascii="??_GB2312" w:hAnsi="??_GB2312" w:cs="??_GB2312"/>
          <w:color w:val="000000"/>
          <w:kern w:val="0"/>
          <w:sz w:val="32"/>
          <w:szCs w:val="32"/>
        </w:rPr>
        <w:t>“</w:t>
      </w:r>
      <w:r>
        <w:rPr>
          <w:rFonts w:ascii="宋体" w:hAnsi="宋体" w:cs="宋体" w:hint="eastAsia"/>
          <w:color w:val="000000"/>
          <w:kern w:val="0"/>
          <w:sz w:val="32"/>
          <w:szCs w:val="32"/>
        </w:rPr>
        <w:t>三公</w:t>
      </w:r>
      <w:r>
        <w:rPr>
          <w:rFonts w:ascii="??_GB2312" w:hAnsi="??_GB2312" w:cs="??_GB2312"/>
          <w:color w:val="000000"/>
          <w:kern w:val="0"/>
          <w:sz w:val="32"/>
          <w:szCs w:val="32"/>
        </w:rPr>
        <w:t>”</w:t>
      </w:r>
      <w:r>
        <w:rPr>
          <w:rFonts w:ascii="宋体" w:hAnsi="宋体" w:cs="宋体" w:hint="eastAsia"/>
          <w:color w:val="000000"/>
          <w:kern w:val="0"/>
          <w:sz w:val="32"/>
          <w:szCs w:val="32"/>
        </w:rPr>
        <w:t>经费预算为</w:t>
      </w:r>
      <w:r>
        <w:rPr>
          <w:rFonts w:ascii="??_GB2312" w:hAnsi="??_GB2312" w:cs="??_GB2312"/>
          <w:color w:val="000000"/>
          <w:kern w:val="0"/>
          <w:sz w:val="32"/>
          <w:szCs w:val="32"/>
        </w:rPr>
        <w:t>64.7</w:t>
      </w:r>
      <w:r>
        <w:rPr>
          <w:rFonts w:ascii="宋体" w:hAnsi="宋体" w:cs="宋体" w:hint="eastAsia"/>
          <w:color w:val="000000"/>
          <w:kern w:val="0"/>
          <w:sz w:val="32"/>
          <w:szCs w:val="32"/>
        </w:rPr>
        <w:t>万元。</w:t>
      </w:r>
      <w:r>
        <w:rPr>
          <w:rFonts w:ascii="??_GB2312" w:hAnsi="??_GB2312" w:cs="??_GB2312"/>
          <w:color w:val="000000"/>
          <w:kern w:val="0"/>
          <w:sz w:val="32"/>
          <w:szCs w:val="32"/>
        </w:rPr>
        <w:t>2021</w:t>
      </w:r>
      <w:r>
        <w:rPr>
          <w:rFonts w:ascii="宋体" w:hAnsi="宋体" w:cs="宋体" w:hint="eastAsia"/>
          <w:color w:val="000000"/>
          <w:kern w:val="0"/>
          <w:sz w:val="32"/>
          <w:szCs w:val="32"/>
        </w:rPr>
        <w:t>年</w:t>
      </w:r>
      <w:r>
        <w:rPr>
          <w:rFonts w:ascii="??_GB2312" w:hAnsi="??_GB2312" w:cs="??_GB2312"/>
          <w:color w:val="000000"/>
          <w:kern w:val="0"/>
          <w:sz w:val="32"/>
          <w:szCs w:val="32"/>
        </w:rPr>
        <w:t>“</w:t>
      </w:r>
      <w:r>
        <w:rPr>
          <w:rFonts w:ascii="宋体" w:hAnsi="宋体" w:cs="宋体" w:hint="eastAsia"/>
          <w:color w:val="000000"/>
          <w:kern w:val="0"/>
          <w:sz w:val="32"/>
          <w:szCs w:val="32"/>
        </w:rPr>
        <w:t>三公</w:t>
      </w:r>
      <w:r>
        <w:rPr>
          <w:rFonts w:ascii="??_GB2312" w:hAnsi="??_GB2312" w:cs="??_GB2312"/>
          <w:color w:val="000000"/>
          <w:kern w:val="0"/>
          <w:sz w:val="32"/>
          <w:szCs w:val="32"/>
        </w:rPr>
        <w:t>”</w:t>
      </w:r>
      <w:r>
        <w:rPr>
          <w:rFonts w:ascii="宋体" w:hAnsi="宋体" w:cs="宋体" w:hint="eastAsia"/>
          <w:color w:val="000000"/>
          <w:kern w:val="0"/>
          <w:sz w:val="32"/>
          <w:szCs w:val="32"/>
        </w:rPr>
        <w:t>经费支出预算数比</w:t>
      </w:r>
      <w:r>
        <w:rPr>
          <w:rFonts w:ascii="??_GB2312" w:hAnsi="??_GB2312" w:cs="??_GB2312"/>
          <w:color w:val="000000"/>
          <w:kern w:val="0"/>
          <w:sz w:val="32"/>
          <w:szCs w:val="32"/>
        </w:rPr>
        <w:t xml:space="preserve"> 2020</w:t>
      </w:r>
      <w:r>
        <w:rPr>
          <w:rFonts w:ascii="宋体" w:hAnsi="宋体" w:cs="宋体" w:hint="eastAsia"/>
          <w:color w:val="000000"/>
          <w:kern w:val="0"/>
          <w:sz w:val="32"/>
          <w:szCs w:val="32"/>
        </w:rPr>
        <w:t>年减少</w:t>
      </w:r>
      <w:r>
        <w:rPr>
          <w:rFonts w:ascii="??_GB2312" w:hAnsi="??_GB2312" w:cs="??_GB2312"/>
          <w:color w:val="000000"/>
          <w:kern w:val="0"/>
          <w:sz w:val="32"/>
          <w:szCs w:val="32"/>
        </w:rPr>
        <w:t>6.3</w:t>
      </w:r>
      <w:r>
        <w:rPr>
          <w:rFonts w:ascii="宋体" w:hAnsi="宋体" w:cs="宋体" w:hint="eastAsia"/>
          <w:color w:val="000000"/>
          <w:kern w:val="0"/>
          <w:sz w:val="32"/>
          <w:szCs w:val="32"/>
        </w:rPr>
        <w:t>万元</w:t>
      </w:r>
      <w:r>
        <w:rPr>
          <w:rFonts w:ascii="??_GB2312" w:hAnsi="??_GB2312" w:cs="??_GB2312"/>
          <w:color w:val="000000"/>
          <w:kern w:val="0"/>
          <w:sz w:val="32"/>
          <w:szCs w:val="32"/>
        </w:rPr>
        <w:t>,</w:t>
      </w:r>
      <w:r>
        <w:rPr>
          <w:rFonts w:ascii="宋体" w:hAnsi="宋体" w:cs="宋体" w:hint="eastAsia"/>
          <w:color w:val="000000"/>
          <w:kern w:val="0"/>
          <w:sz w:val="32"/>
          <w:szCs w:val="32"/>
        </w:rPr>
        <w:t>主要为公务用车运行费减少。</w:t>
      </w:r>
    </w:p>
    <w:p w:rsidR="008818C6" w:rsidRDefault="008818C6" w:rsidP="007038D0">
      <w:pPr>
        <w:widowControl/>
        <w:kinsoku w:val="0"/>
        <w:overflowPunct w:val="0"/>
        <w:adjustRightInd w:val="0"/>
        <w:snapToGrid w:val="0"/>
        <w:spacing w:line="600" w:lineRule="exact"/>
        <w:ind w:firstLineChars="200" w:firstLine="31680"/>
        <w:jc w:val="left"/>
        <w:rPr>
          <w:rFonts w:ascii="??_GB2312" w:hAnsi="??_GB2312" w:cs="??_GB2312"/>
          <w:color w:val="000000"/>
          <w:kern w:val="0"/>
          <w:sz w:val="32"/>
          <w:szCs w:val="32"/>
        </w:rPr>
      </w:pPr>
      <w:bookmarkStart w:id="0" w:name="_GoBack"/>
      <w:bookmarkEnd w:id="0"/>
      <w:r>
        <w:rPr>
          <w:rFonts w:ascii="宋体" w:hAnsi="宋体" w:cs="宋体" w:hint="eastAsia"/>
          <w:color w:val="000000"/>
          <w:kern w:val="0"/>
          <w:sz w:val="32"/>
          <w:szCs w:val="32"/>
        </w:rPr>
        <w:t>具体支出情况如下：</w:t>
      </w:r>
    </w:p>
    <w:p w:rsidR="008818C6" w:rsidRPr="009D5172" w:rsidRDefault="008818C6" w:rsidP="009D5172">
      <w:pPr>
        <w:widowControl/>
        <w:kinsoku w:val="0"/>
        <w:overflowPunct w:val="0"/>
        <w:adjustRightInd w:val="0"/>
        <w:snapToGrid w:val="0"/>
        <w:spacing w:line="600" w:lineRule="exact"/>
        <w:ind w:firstLineChars="200" w:firstLine="31680"/>
        <w:jc w:val="left"/>
        <w:rPr>
          <w:rFonts w:ascii="宋体" w:cs="宋体"/>
          <w:color w:val="000000"/>
          <w:spacing w:val="-1"/>
          <w:kern w:val="0"/>
          <w:sz w:val="32"/>
          <w:szCs w:val="32"/>
        </w:rPr>
      </w:pPr>
      <w:r>
        <w:rPr>
          <w:rFonts w:ascii="??_GB2312" w:hAnsi="??_GB2312" w:cs="??_GB2312"/>
          <w:color w:val="000000"/>
          <w:spacing w:val="-1"/>
          <w:kern w:val="0"/>
          <w:sz w:val="32"/>
          <w:szCs w:val="32"/>
        </w:rPr>
        <w:t>1</w:t>
      </w:r>
      <w:r>
        <w:rPr>
          <w:rFonts w:ascii="宋体" w:hAnsi="宋体" w:cs="宋体" w:hint="eastAsia"/>
          <w:color w:val="000000"/>
          <w:spacing w:val="-1"/>
          <w:kern w:val="0"/>
          <w:sz w:val="32"/>
          <w:szCs w:val="32"/>
        </w:rPr>
        <w:t>、</w:t>
      </w:r>
      <w:r w:rsidRPr="00AE3820">
        <w:rPr>
          <w:rFonts w:ascii="宋体" w:hAnsi="宋体" w:cs="宋体" w:hint="eastAsia"/>
          <w:b/>
          <w:color w:val="000000"/>
          <w:spacing w:val="-1"/>
          <w:kern w:val="0"/>
          <w:sz w:val="32"/>
          <w:szCs w:val="32"/>
        </w:rPr>
        <w:t>因公出国（境）费</w:t>
      </w:r>
      <w:r w:rsidRPr="00AE3820">
        <w:rPr>
          <w:rFonts w:ascii="??_GB2312" w:hAnsi="??_GB2312" w:cs="??_GB2312"/>
          <w:b/>
          <w:color w:val="000000"/>
          <w:kern w:val="0"/>
          <w:sz w:val="32"/>
          <w:szCs w:val="32"/>
        </w:rPr>
        <w:t>0</w:t>
      </w:r>
      <w:r w:rsidRPr="00AE3820">
        <w:rPr>
          <w:rFonts w:ascii="宋体" w:hAnsi="宋体" w:cs="宋体" w:hint="eastAsia"/>
          <w:b/>
          <w:color w:val="000000"/>
          <w:spacing w:val="-1"/>
          <w:kern w:val="0"/>
          <w:sz w:val="32"/>
          <w:szCs w:val="32"/>
        </w:rPr>
        <w:t>万元，</w:t>
      </w:r>
      <w:r>
        <w:rPr>
          <w:rFonts w:ascii="宋体" w:hAnsi="宋体" w:cs="宋体" w:hint="eastAsia"/>
          <w:color w:val="000000"/>
          <w:spacing w:val="-1"/>
          <w:kern w:val="0"/>
          <w:sz w:val="32"/>
          <w:szCs w:val="32"/>
        </w:rPr>
        <w:t>主要用于单位工作人员公务出国（境）的住宿费、旅费、伙食补助费、杂费、培训费等支出。预算数比</w:t>
      </w:r>
      <w:r>
        <w:rPr>
          <w:rFonts w:ascii="宋体" w:hAnsi="宋体" w:cs="宋体"/>
          <w:color w:val="000000"/>
          <w:spacing w:val="-1"/>
          <w:kern w:val="0"/>
          <w:sz w:val="32"/>
          <w:szCs w:val="32"/>
        </w:rPr>
        <w:t>2020</w:t>
      </w:r>
      <w:r>
        <w:rPr>
          <w:rFonts w:ascii="宋体" w:hAnsi="宋体" w:cs="宋体" w:hint="eastAsia"/>
          <w:color w:val="000000"/>
          <w:spacing w:val="-1"/>
          <w:kern w:val="0"/>
          <w:sz w:val="32"/>
          <w:szCs w:val="32"/>
        </w:rPr>
        <w:t>年一致。</w:t>
      </w:r>
    </w:p>
    <w:p w:rsidR="008818C6" w:rsidRDefault="008818C6" w:rsidP="007038D0">
      <w:pPr>
        <w:widowControl/>
        <w:kinsoku w:val="0"/>
        <w:overflowPunct w:val="0"/>
        <w:adjustRightInd w:val="0"/>
        <w:snapToGrid w:val="0"/>
        <w:spacing w:line="600" w:lineRule="exact"/>
        <w:ind w:firstLineChars="200" w:firstLine="31680"/>
        <w:jc w:val="left"/>
        <w:rPr>
          <w:rFonts w:ascii="??_GB2312" w:hAnsi="??_GB2312" w:cs="??_GB2312"/>
          <w:color w:val="000000"/>
          <w:kern w:val="0"/>
          <w:sz w:val="32"/>
          <w:szCs w:val="32"/>
        </w:rPr>
      </w:pPr>
      <w:r>
        <w:rPr>
          <w:rFonts w:ascii="??_GB2312" w:hAnsi="??_GB2312" w:cs="??_GB2312"/>
          <w:color w:val="000000"/>
          <w:kern w:val="0"/>
          <w:sz w:val="32"/>
          <w:szCs w:val="32"/>
        </w:rPr>
        <w:t>2</w:t>
      </w:r>
      <w:r>
        <w:rPr>
          <w:rFonts w:ascii="宋体" w:hAnsi="宋体" w:cs="宋体" w:hint="eastAsia"/>
          <w:color w:val="000000"/>
          <w:kern w:val="0"/>
          <w:sz w:val="32"/>
          <w:szCs w:val="32"/>
        </w:rPr>
        <w:t>、</w:t>
      </w:r>
      <w:r w:rsidRPr="00AE3820">
        <w:rPr>
          <w:rFonts w:ascii="宋体" w:hAnsi="宋体" w:cs="宋体" w:hint="eastAsia"/>
          <w:b/>
          <w:color w:val="000000"/>
          <w:kern w:val="0"/>
          <w:sz w:val="32"/>
          <w:szCs w:val="32"/>
        </w:rPr>
        <w:t>公务用车购置及运行费</w:t>
      </w:r>
      <w:r w:rsidRPr="00AE3820">
        <w:rPr>
          <w:rFonts w:ascii="??_GB2312" w:hAnsi="??_GB2312" w:cs="??_GB2312"/>
          <w:b/>
          <w:color w:val="000000"/>
          <w:kern w:val="0"/>
          <w:sz w:val="32"/>
          <w:szCs w:val="32"/>
        </w:rPr>
        <w:t>57.2</w:t>
      </w:r>
      <w:r w:rsidRPr="00AE3820">
        <w:rPr>
          <w:rFonts w:ascii="宋体" w:hAnsi="宋体" w:cs="宋体" w:hint="eastAsia"/>
          <w:b/>
          <w:color w:val="000000"/>
          <w:kern w:val="0"/>
          <w:sz w:val="32"/>
          <w:szCs w:val="32"/>
        </w:rPr>
        <w:t>万元，</w:t>
      </w:r>
      <w:r>
        <w:rPr>
          <w:rFonts w:ascii="宋体" w:hAnsi="宋体" w:cs="宋体" w:hint="eastAsia"/>
          <w:color w:val="000000"/>
          <w:kern w:val="0"/>
          <w:sz w:val="32"/>
          <w:szCs w:val="32"/>
        </w:rPr>
        <w:t>其中，公务用车购置费</w:t>
      </w:r>
      <w:r>
        <w:rPr>
          <w:rFonts w:ascii="??_GB2312" w:hAnsi="??_GB2312" w:cs="??_GB2312"/>
          <w:color w:val="000000"/>
          <w:kern w:val="0"/>
          <w:sz w:val="32"/>
          <w:szCs w:val="32"/>
        </w:rPr>
        <w:t>0</w:t>
      </w:r>
      <w:r>
        <w:rPr>
          <w:rFonts w:ascii="宋体" w:hAnsi="宋体" w:cs="宋体" w:hint="eastAsia"/>
          <w:color w:val="000000"/>
          <w:kern w:val="0"/>
          <w:sz w:val="32"/>
          <w:szCs w:val="32"/>
        </w:rPr>
        <w:t>万元；公务用车运行维护费</w:t>
      </w:r>
      <w:r>
        <w:rPr>
          <w:rFonts w:ascii="??_GB2312" w:hAnsi="??_GB2312" w:cs="??_GB2312"/>
          <w:color w:val="000000"/>
          <w:kern w:val="0"/>
          <w:sz w:val="32"/>
          <w:szCs w:val="32"/>
        </w:rPr>
        <w:t>57.2</w:t>
      </w:r>
      <w:r>
        <w:rPr>
          <w:rFonts w:ascii="宋体" w:hAnsi="宋体" w:cs="宋体" w:hint="eastAsia"/>
          <w:color w:val="000000"/>
          <w:kern w:val="0"/>
          <w:sz w:val="32"/>
          <w:szCs w:val="32"/>
        </w:rPr>
        <w:t>万元，主要用于开展工作所需公务用车的燃油费、维修费、保险费、车辆保险、年检等支出。公务用车运行维护费预算数比</w:t>
      </w:r>
      <w:r>
        <w:rPr>
          <w:rFonts w:ascii="宋体" w:hAnsi="宋体" w:cs="宋体"/>
          <w:color w:val="000000"/>
          <w:kern w:val="0"/>
          <w:sz w:val="32"/>
          <w:szCs w:val="32"/>
        </w:rPr>
        <w:t>2020</w:t>
      </w:r>
      <w:r>
        <w:rPr>
          <w:rFonts w:ascii="宋体" w:hAnsi="宋体" w:cs="宋体" w:hint="eastAsia"/>
          <w:color w:val="000000"/>
          <w:kern w:val="0"/>
          <w:sz w:val="32"/>
          <w:szCs w:val="32"/>
        </w:rPr>
        <w:t>年减少</w:t>
      </w:r>
      <w:r>
        <w:rPr>
          <w:rFonts w:ascii="??_GB2312" w:hAnsi="??_GB2312" w:cs="??_GB2312"/>
          <w:color w:val="000000"/>
          <w:kern w:val="0"/>
          <w:sz w:val="32"/>
          <w:szCs w:val="32"/>
        </w:rPr>
        <w:t>5.8</w:t>
      </w:r>
      <w:r>
        <w:rPr>
          <w:rFonts w:ascii="宋体" w:hAnsi="宋体" w:cs="宋体" w:hint="eastAsia"/>
          <w:color w:val="000000"/>
          <w:kern w:val="0"/>
          <w:sz w:val="32"/>
          <w:szCs w:val="32"/>
        </w:rPr>
        <w:t>万元，主要原因：为严格控制车辆燃修费用支出。</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_GB2312" w:hAnsi="??_GB2312" w:cs="??_GB2312"/>
          <w:color w:val="000000"/>
          <w:spacing w:val="-1"/>
          <w:kern w:val="0"/>
          <w:sz w:val="32"/>
          <w:szCs w:val="32"/>
        </w:rPr>
        <w:t>3</w:t>
      </w:r>
      <w:r>
        <w:rPr>
          <w:rFonts w:ascii="宋体" w:hAnsi="宋体" w:cs="宋体" w:hint="eastAsia"/>
          <w:color w:val="000000"/>
          <w:spacing w:val="-1"/>
          <w:kern w:val="0"/>
          <w:sz w:val="32"/>
          <w:szCs w:val="32"/>
        </w:rPr>
        <w:t>、</w:t>
      </w:r>
      <w:r w:rsidRPr="00AE3820">
        <w:rPr>
          <w:rFonts w:ascii="宋体" w:hAnsi="宋体" w:cs="宋体" w:hint="eastAsia"/>
          <w:b/>
          <w:color w:val="000000"/>
          <w:spacing w:val="-1"/>
          <w:kern w:val="0"/>
          <w:sz w:val="32"/>
          <w:szCs w:val="32"/>
        </w:rPr>
        <w:t>公务接待费</w:t>
      </w:r>
      <w:r w:rsidRPr="00AE3820">
        <w:rPr>
          <w:rFonts w:ascii="??_GB2312" w:hAnsi="??_GB2312" w:cs="??_GB2312"/>
          <w:b/>
          <w:color w:val="000000"/>
          <w:kern w:val="0"/>
          <w:sz w:val="32"/>
          <w:szCs w:val="32"/>
        </w:rPr>
        <w:t>7.5</w:t>
      </w:r>
      <w:r w:rsidRPr="00AE3820">
        <w:rPr>
          <w:rFonts w:ascii="宋体" w:hAnsi="宋体" w:cs="宋体" w:hint="eastAsia"/>
          <w:b/>
          <w:color w:val="000000"/>
          <w:kern w:val="0"/>
          <w:sz w:val="32"/>
          <w:szCs w:val="32"/>
        </w:rPr>
        <w:t>万元，</w:t>
      </w:r>
      <w:r>
        <w:rPr>
          <w:rFonts w:ascii="宋体" w:hAnsi="宋体" w:cs="宋体" w:hint="eastAsia"/>
          <w:color w:val="000000"/>
          <w:kern w:val="0"/>
          <w:sz w:val="32"/>
          <w:szCs w:val="32"/>
        </w:rPr>
        <w:t>主要用于按规定开支的各类公务接待支出。预算数比</w:t>
      </w:r>
      <w:r>
        <w:rPr>
          <w:rFonts w:ascii="??_GB2312" w:hAnsi="??_GB2312" w:cs="??_GB2312"/>
          <w:color w:val="000000"/>
          <w:kern w:val="0"/>
          <w:sz w:val="32"/>
          <w:szCs w:val="32"/>
        </w:rPr>
        <w:t xml:space="preserve"> 2020</w:t>
      </w:r>
      <w:r>
        <w:rPr>
          <w:rFonts w:ascii="宋体" w:hAnsi="宋体" w:cs="宋体" w:hint="eastAsia"/>
          <w:color w:val="000000"/>
          <w:kern w:val="0"/>
          <w:sz w:val="32"/>
          <w:szCs w:val="32"/>
        </w:rPr>
        <w:t>年减少</w:t>
      </w:r>
      <w:r>
        <w:rPr>
          <w:rFonts w:ascii="??_GB2312" w:hAnsi="??_GB2312" w:cs="??_GB2312"/>
          <w:color w:val="000000"/>
          <w:kern w:val="0"/>
          <w:sz w:val="32"/>
          <w:szCs w:val="32"/>
        </w:rPr>
        <w:t>0.5</w:t>
      </w:r>
      <w:r>
        <w:rPr>
          <w:rFonts w:ascii="宋体" w:hAnsi="宋体" w:cs="宋体" w:hint="eastAsia"/>
          <w:color w:val="000000"/>
          <w:kern w:val="0"/>
          <w:sz w:val="32"/>
          <w:szCs w:val="32"/>
        </w:rPr>
        <w:t>万元。主要原因是</w:t>
      </w:r>
      <w:r>
        <w:rPr>
          <w:rFonts w:ascii="宋体" w:hAnsi="宋体" w:cs="宋体"/>
          <w:color w:val="000000"/>
          <w:kern w:val="0"/>
          <w:sz w:val="32"/>
          <w:szCs w:val="32"/>
        </w:rPr>
        <w:t>2021</w:t>
      </w:r>
      <w:r>
        <w:rPr>
          <w:rFonts w:ascii="宋体" w:hAnsi="宋体" w:cs="宋体" w:hint="eastAsia"/>
          <w:color w:val="000000"/>
          <w:kern w:val="0"/>
          <w:sz w:val="32"/>
          <w:szCs w:val="32"/>
        </w:rPr>
        <w:t>年我局按照中央八项规定要求和省委省政府厉行勤俭节约的相关规定，进一步压缩公务接待费。</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宋体" w:hAnsi="宋体" w:cs="宋体" w:hint="eastAsia"/>
          <w:color w:val="000000"/>
          <w:kern w:val="0"/>
          <w:sz w:val="32"/>
          <w:szCs w:val="32"/>
        </w:rPr>
        <w:t>九、其他重要事项的情况说明</w:t>
      </w:r>
    </w:p>
    <w:p w:rsidR="008818C6" w:rsidRPr="004F1144" w:rsidRDefault="008818C6">
      <w:pPr>
        <w:widowControl/>
        <w:spacing w:line="600" w:lineRule="exact"/>
        <w:jc w:val="left"/>
        <w:rPr>
          <w:rFonts w:ascii="??_GB2312" w:hAnsi="??_GB2312" w:cs="??_GB2312"/>
          <w:b/>
          <w:color w:val="000000"/>
          <w:kern w:val="0"/>
          <w:sz w:val="32"/>
          <w:szCs w:val="32"/>
        </w:rPr>
      </w:pPr>
      <w:r>
        <w:rPr>
          <w:rFonts w:ascii="??_GB2312" w:hAnsi="??_GB2312" w:cs="??_GB2312"/>
          <w:color w:val="000000"/>
          <w:kern w:val="0"/>
          <w:sz w:val="32"/>
          <w:szCs w:val="32"/>
        </w:rPr>
        <w:t xml:space="preserve"> </w:t>
      </w:r>
      <w:r w:rsidRPr="004F1144">
        <w:rPr>
          <w:rFonts w:ascii="??_GB2312" w:hAnsi="??_GB2312" w:cs="??_GB2312"/>
          <w:b/>
          <w:color w:val="000000"/>
          <w:kern w:val="0"/>
          <w:sz w:val="32"/>
          <w:szCs w:val="32"/>
        </w:rPr>
        <w:t xml:space="preserve">   1</w:t>
      </w:r>
      <w:r w:rsidRPr="004F1144">
        <w:rPr>
          <w:rFonts w:ascii="宋体" w:hAnsi="宋体" w:cs="宋体" w:hint="eastAsia"/>
          <w:b/>
          <w:color w:val="000000"/>
          <w:kern w:val="0"/>
          <w:sz w:val="32"/>
          <w:szCs w:val="32"/>
        </w:rPr>
        <w:t>、机关运行经费支出情况</w:t>
      </w:r>
    </w:p>
    <w:p w:rsidR="008818C6" w:rsidRDefault="008818C6">
      <w:pPr>
        <w:widowControl/>
        <w:spacing w:line="600" w:lineRule="exact"/>
        <w:jc w:val="left"/>
        <w:rPr>
          <w:rFonts w:ascii="??_GB2312" w:hAnsi="??_GB2312" w:cs="??_GB2312"/>
          <w:color w:val="000000"/>
          <w:kern w:val="0"/>
          <w:sz w:val="32"/>
          <w:szCs w:val="32"/>
        </w:rPr>
      </w:pPr>
      <w:r>
        <w:rPr>
          <w:rFonts w:ascii="宋体" w:hAnsi="宋体" w:cs="宋体" w:hint="eastAsia"/>
          <w:color w:val="000000"/>
          <w:kern w:val="0"/>
          <w:sz w:val="32"/>
          <w:szCs w:val="32"/>
        </w:rPr>
        <w:t xml:space="preserve">　　交通局</w:t>
      </w:r>
      <w:r>
        <w:rPr>
          <w:rFonts w:ascii="??_GB2312" w:hAnsi="??_GB2312" w:cs="??_GB2312"/>
          <w:sz w:val="32"/>
          <w:szCs w:val="32"/>
        </w:rPr>
        <w:t>2021</w:t>
      </w:r>
      <w:r>
        <w:rPr>
          <w:rFonts w:ascii="宋体" w:hAnsi="宋体" w:cs="宋体" w:hint="eastAsia"/>
          <w:color w:val="000000"/>
          <w:kern w:val="0"/>
          <w:sz w:val="32"/>
          <w:szCs w:val="32"/>
        </w:rPr>
        <w:t>年机关运行经费支出预算</w:t>
      </w:r>
      <w:r>
        <w:rPr>
          <w:rFonts w:ascii="??_GB2312" w:hAnsi="??_GB2312" w:cs="??_GB2312"/>
          <w:color w:val="000000"/>
          <w:kern w:val="0"/>
          <w:sz w:val="32"/>
          <w:szCs w:val="32"/>
        </w:rPr>
        <w:t>140.3</w:t>
      </w:r>
      <w:r>
        <w:rPr>
          <w:rFonts w:ascii="宋体" w:hAnsi="宋体" w:cs="宋体" w:hint="eastAsia"/>
          <w:color w:val="000000"/>
          <w:kern w:val="0"/>
          <w:sz w:val="32"/>
          <w:szCs w:val="32"/>
        </w:rPr>
        <w:t>万元，包括保障机构正常运转及正常履职，完成预算年度主要工作任务需要。</w:t>
      </w:r>
    </w:p>
    <w:p w:rsidR="008818C6" w:rsidRPr="004F1144" w:rsidRDefault="008818C6">
      <w:pPr>
        <w:widowControl/>
        <w:numPr>
          <w:ilvl w:val="0"/>
          <w:numId w:val="4"/>
        </w:numPr>
        <w:spacing w:line="600" w:lineRule="exact"/>
        <w:ind w:firstLine="640"/>
        <w:jc w:val="left"/>
        <w:rPr>
          <w:rFonts w:ascii="??_GB2312" w:hAnsi="??_GB2312" w:cs="??_GB2312"/>
          <w:b/>
          <w:color w:val="000000"/>
          <w:kern w:val="0"/>
          <w:sz w:val="32"/>
          <w:szCs w:val="32"/>
        </w:rPr>
      </w:pPr>
      <w:r w:rsidRPr="004F1144">
        <w:rPr>
          <w:rFonts w:ascii="宋体" w:hAnsi="宋体" w:cs="宋体" w:hint="eastAsia"/>
          <w:b/>
          <w:color w:val="000000"/>
          <w:kern w:val="0"/>
          <w:sz w:val="32"/>
          <w:szCs w:val="32"/>
        </w:rPr>
        <w:t>政府采购支出情况</w:t>
      </w:r>
    </w:p>
    <w:p w:rsidR="008818C6" w:rsidRDefault="008818C6" w:rsidP="007038D0">
      <w:pPr>
        <w:spacing w:line="360" w:lineRule="auto"/>
        <w:ind w:firstLineChars="200" w:firstLine="31680"/>
        <w:rPr>
          <w:rFonts w:ascii="??_GB2312" w:hAnsi="??_GB2312" w:cs="??_GB2312"/>
          <w:color w:val="000000"/>
          <w:kern w:val="0"/>
          <w:sz w:val="32"/>
          <w:szCs w:val="32"/>
        </w:rPr>
      </w:pPr>
      <w:r>
        <w:rPr>
          <w:rFonts w:ascii="宋体" w:hAnsi="宋体" w:cs="宋体" w:hint="eastAsia"/>
          <w:color w:val="000000"/>
          <w:kern w:val="0"/>
          <w:sz w:val="32"/>
          <w:szCs w:val="32"/>
        </w:rPr>
        <w:t>交通局</w:t>
      </w:r>
      <w:r>
        <w:rPr>
          <w:rFonts w:ascii="??_GB2312" w:hAnsi="??_GB2312" w:cs="??_GB2312"/>
          <w:sz w:val="32"/>
          <w:szCs w:val="32"/>
        </w:rPr>
        <w:t>2021</w:t>
      </w:r>
      <w:r>
        <w:rPr>
          <w:rFonts w:ascii="宋体" w:hAnsi="宋体" w:cs="宋体" w:hint="eastAsia"/>
          <w:color w:val="000000"/>
          <w:kern w:val="0"/>
          <w:sz w:val="32"/>
          <w:szCs w:val="32"/>
        </w:rPr>
        <w:t>年政府采购预算安排</w:t>
      </w:r>
      <w:r>
        <w:rPr>
          <w:rFonts w:ascii="??_GB2312" w:hAnsi="??_GB2312" w:cs="??_GB2312"/>
          <w:color w:val="000000"/>
          <w:kern w:val="0"/>
          <w:sz w:val="32"/>
          <w:szCs w:val="32"/>
        </w:rPr>
        <w:t>10.65</w:t>
      </w:r>
      <w:r>
        <w:rPr>
          <w:rFonts w:ascii="宋体" w:hAnsi="宋体" w:cs="宋体" w:hint="eastAsia"/>
          <w:color w:val="000000"/>
          <w:kern w:val="0"/>
          <w:sz w:val="32"/>
          <w:szCs w:val="32"/>
        </w:rPr>
        <w:t>万元，其中：政府采购货物预算</w:t>
      </w:r>
      <w:r>
        <w:rPr>
          <w:rFonts w:ascii="??_GB2312" w:hAnsi="??_GB2312" w:cs="??_GB2312"/>
          <w:color w:val="000000"/>
          <w:kern w:val="0"/>
          <w:sz w:val="32"/>
          <w:szCs w:val="32"/>
        </w:rPr>
        <w:t>10.65</w:t>
      </w:r>
      <w:r>
        <w:rPr>
          <w:rFonts w:ascii="宋体" w:hAnsi="宋体" w:cs="宋体" w:hint="eastAsia"/>
          <w:color w:val="000000"/>
          <w:kern w:val="0"/>
          <w:sz w:val="32"/>
          <w:szCs w:val="32"/>
        </w:rPr>
        <w:t>万元、政府采购工程预算</w:t>
      </w:r>
      <w:r>
        <w:rPr>
          <w:rFonts w:ascii="??_GB2312" w:hAnsi="??_GB2312" w:cs="??_GB2312"/>
          <w:color w:val="000000"/>
          <w:kern w:val="0"/>
          <w:sz w:val="32"/>
          <w:szCs w:val="32"/>
        </w:rPr>
        <w:t>0</w:t>
      </w:r>
      <w:r>
        <w:rPr>
          <w:rFonts w:ascii="宋体" w:hAnsi="宋体" w:cs="宋体" w:hint="eastAsia"/>
          <w:color w:val="000000"/>
          <w:kern w:val="0"/>
          <w:sz w:val="32"/>
          <w:szCs w:val="32"/>
        </w:rPr>
        <w:t>万元。采购内容包括办公设备、执法车辆、执法服装购置。</w:t>
      </w:r>
    </w:p>
    <w:p w:rsidR="008818C6" w:rsidRPr="004F1144" w:rsidRDefault="008818C6" w:rsidP="004F1144">
      <w:pPr>
        <w:spacing w:line="360" w:lineRule="auto"/>
        <w:ind w:firstLineChars="200" w:firstLine="31680"/>
        <w:rPr>
          <w:rFonts w:ascii="??_GB2312" w:hAnsi="??_GB2312" w:cs="??_GB2312"/>
          <w:b/>
          <w:color w:val="000000"/>
          <w:kern w:val="0"/>
          <w:sz w:val="32"/>
          <w:szCs w:val="32"/>
        </w:rPr>
      </w:pPr>
      <w:r w:rsidRPr="004F1144">
        <w:rPr>
          <w:rFonts w:ascii="??_GB2312" w:hAnsi="??_GB2312" w:cs="??_GB2312"/>
          <w:b/>
          <w:color w:val="000000"/>
          <w:kern w:val="0"/>
          <w:sz w:val="32"/>
          <w:szCs w:val="32"/>
        </w:rPr>
        <w:t>3</w:t>
      </w:r>
      <w:r w:rsidRPr="004F1144">
        <w:rPr>
          <w:rFonts w:ascii="宋体" w:hAnsi="宋体" w:cs="宋体" w:hint="eastAsia"/>
          <w:b/>
          <w:color w:val="000000"/>
          <w:kern w:val="0"/>
          <w:sz w:val="32"/>
          <w:szCs w:val="32"/>
        </w:rPr>
        <w:t>、绩效目标设置情况</w:t>
      </w:r>
    </w:p>
    <w:p w:rsidR="008818C6" w:rsidRDefault="008818C6" w:rsidP="007038D0">
      <w:pPr>
        <w:spacing w:line="360" w:lineRule="auto"/>
        <w:ind w:firstLineChars="200" w:firstLine="31680"/>
        <w:rPr>
          <w:rFonts w:ascii="??_GB2312" w:hAnsi="??_GB2312" w:cs="??_GB2312"/>
          <w:sz w:val="32"/>
          <w:szCs w:val="32"/>
        </w:rPr>
      </w:pPr>
      <w:r>
        <w:rPr>
          <w:rFonts w:ascii="??_GB2312" w:hAnsi="??_GB2312" w:cs="??_GB2312"/>
          <w:sz w:val="32"/>
          <w:szCs w:val="32"/>
        </w:rPr>
        <w:t>2021</w:t>
      </w:r>
      <w:r>
        <w:rPr>
          <w:rFonts w:ascii="宋体" w:hAnsi="宋体" w:cs="宋体" w:hint="eastAsia"/>
          <w:sz w:val="32"/>
          <w:szCs w:val="32"/>
        </w:rPr>
        <w:t>年政策和绩效目标考核项目为浉河区</w:t>
      </w:r>
      <w:r>
        <w:rPr>
          <w:rFonts w:ascii="??_GB2312" w:hAnsi="??_GB2312" w:cs="??_GB2312"/>
          <w:sz w:val="32"/>
          <w:szCs w:val="32"/>
        </w:rPr>
        <w:t>2021</w:t>
      </w:r>
      <w:r>
        <w:rPr>
          <w:rFonts w:ascii="宋体" w:hAnsi="宋体" w:cs="宋体" w:hint="eastAsia"/>
          <w:sz w:val="32"/>
          <w:szCs w:val="32"/>
        </w:rPr>
        <w:t>年农村公路扶贫资金建设项目，项目总资金</w:t>
      </w:r>
      <w:r>
        <w:rPr>
          <w:rFonts w:ascii="??_GB2312" w:hAnsi="??_GB2312" w:cs="??_GB2312"/>
          <w:sz w:val="32"/>
          <w:szCs w:val="32"/>
        </w:rPr>
        <w:t>4616.64</w:t>
      </w:r>
      <w:r>
        <w:rPr>
          <w:rFonts w:ascii="宋体" w:hAnsi="宋体" w:cs="宋体" w:hint="eastAsia"/>
          <w:sz w:val="32"/>
          <w:szCs w:val="32"/>
        </w:rPr>
        <w:t>万元，新改建农村公路里程数</w:t>
      </w:r>
      <w:r>
        <w:rPr>
          <w:rFonts w:ascii="??_GB2312" w:hAnsi="??_GB2312" w:cs="??_GB2312"/>
          <w:sz w:val="32"/>
          <w:szCs w:val="32"/>
        </w:rPr>
        <w:t>105.53</w:t>
      </w:r>
      <w:r>
        <w:rPr>
          <w:rFonts w:ascii="宋体" w:hAnsi="宋体" w:cs="宋体" w:hint="eastAsia"/>
          <w:sz w:val="32"/>
          <w:szCs w:val="32"/>
        </w:rPr>
        <w:t>公里，项目完成及时率及验收合格率均为</w:t>
      </w:r>
      <w:r>
        <w:rPr>
          <w:rFonts w:ascii="??_GB2312" w:hAnsi="??_GB2312" w:cs="??_GB2312"/>
          <w:sz w:val="32"/>
          <w:szCs w:val="32"/>
        </w:rPr>
        <w:t>100%</w:t>
      </w:r>
      <w:r>
        <w:rPr>
          <w:rFonts w:ascii="宋体" w:hAnsi="宋体" w:cs="宋体" w:hint="eastAsia"/>
          <w:sz w:val="32"/>
          <w:szCs w:val="32"/>
        </w:rPr>
        <w:t>，受益贫困人口满意度</w:t>
      </w:r>
      <w:r>
        <w:rPr>
          <w:rFonts w:ascii="??_GB2312" w:hAnsi="??_GB2312" w:cs="??_GB2312"/>
          <w:sz w:val="32"/>
          <w:szCs w:val="32"/>
        </w:rPr>
        <w:t>100%</w:t>
      </w:r>
      <w:r>
        <w:rPr>
          <w:rFonts w:ascii="宋体" w:hAnsi="宋体" w:cs="宋体" w:hint="eastAsia"/>
          <w:sz w:val="32"/>
          <w:szCs w:val="32"/>
        </w:rPr>
        <w:t>。</w:t>
      </w:r>
    </w:p>
    <w:p w:rsidR="008818C6" w:rsidRPr="004F1144" w:rsidRDefault="008818C6" w:rsidP="004F1144">
      <w:pPr>
        <w:spacing w:line="360" w:lineRule="auto"/>
        <w:ind w:firstLineChars="200" w:firstLine="31680"/>
        <w:rPr>
          <w:rFonts w:ascii="??_GB2312" w:hAnsi="??_GB2312" w:cs="??_GB2312"/>
          <w:b/>
          <w:sz w:val="32"/>
          <w:szCs w:val="32"/>
        </w:rPr>
      </w:pPr>
      <w:r w:rsidRPr="004F1144">
        <w:rPr>
          <w:rFonts w:ascii="??_GB2312" w:hAnsi="??_GB2312" w:cs="??_GB2312"/>
          <w:b/>
          <w:sz w:val="32"/>
          <w:szCs w:val="32"/>
        </w:rPr>
        <w:t>4</w:t>
      </w:r>
      <w:r w:rsidRPr="004F1144">
        <w:rPr>
          <w:rFonts w:ascii="宋体" w:hAnsi="宋体" w:cs="宋体" w:hint="eastAsia"/>
          <w:b/>
          <w:sz w:val="32"/>
          <w:szCs w:val="32"/>
        </w:rPr>
        <w:t>、国有资产占用情况说明</w:t>
      </w:r>
    </w:p>
    <w:p w:rsidR="008818C6" w:rsidRDefault="008818C6" w:rsidP="007038D0">
      <w:pPr>
        <w:widowControl/>
        <w:spacing w:line="600" w:lineRule="exact"/>
        <w:ind w:firstLineChars="200" w:firstLine="31680"/>
        <w:jc w:val="left"/>
        <w:rPr>
          <w:rFonts w:ascii="??_GB2312" w:hAnsi="??_GB2312" w:cs="??_GB2312"/>
          <w:color w:val="000000"/>
          <w:kern w:val="0"/>
          <w:sz w:val="32"/>
          <w:szCs w:val="32"/>
        </w:rPr>
      </w:pPr>
      <w:r>
        <w:rPr>
          <w:rFonts w:ascii="??_GB2312" w:hAnsi="??_GB2312" w:cs="??_GB2312"/>
          <w:sz w:val="32"/>
          <w:szCs w:val="32"/>
        </w:rPr>
        <w:t>2020</w:t>
      </w:r>
      <w:r>
        <w:rPr>
          <w:rFonts w:ascii="宋体" w:hAnsi="宋体" w:cs="宋体" w:hint="eastAsia"/>
          <w:sz w:val="32"/>
          <w:szCs w:val="32"/>
        </w:rPr>
        <w:t>年期末，交通局共有车辆</w:t>
      </w:r>
      <w:r>
        <w:rPr>
          <w:rFonts w:ascii="??_GB2312" w:hAnsi="??_GB2312" w:cs="??_GB2312"/>
          <w:sz w:val="32"/>
          <w:szCs w:val="32"/>
        </w:rPr>
        <w:t>18</w:t>
      </w:r>
      <w:r>
        <w:rPr>
          <w:rFonts w:ascii="宋体" w:hAnsi="宋体" w:cs="宋体" w:hint="eastAsia"/>
          <w:sz w:val="32"/>
          <w:szCs w:val="32"/>
        </w:rPr>
        <w:t>辆，其中：一般公务用车</w:t>
      </w:r>
      <w:r>
        <w:rPr>
          <w:rFonts w:ascii="??_GB2312" w:hAnsi="??_GB2312" w:cs="??_GB2312"/>
          <w:sz w:val="32"/>
          <w:szCs w:val="32"/>
        </w:rPr>
        <w:t>4</w:t>
      </w:r>
      <w:r>
        <w:rPr>
          <w:rFonts w:ascii="宋体" w:hAnsi="宋体" w:cs="宋体" w:hint="eastAsia"/>
          <w:sz w:val="32"/>
          <w:szCs w:val="32"/>
        </w:rPr>
        <w:t>辆、一般执法执勤用车</w:t>
      </w:r>
      <w:r>
        <w:rPr>
          <w:rFonts w:ascii="??_GB2312" w:hAnsi="??_GB2312" w:cs="??_GB2312"/>
          <w:sz w:val="32"/>
          <w:szCs w:val="32"/>
        </w:rPr>
        <w:t>14</w:t>
      </w:r>
      <w:r>
        <w:rPr>
          <w:rFonts w:ascii="宋体" w:hAnsi="宋体" w:cs="宋体" w:hint="eastAsia"/>
          <w:sz w:val="32"/>
          <w:szCs w:val="32"/>
        </w:rPr>
        <w:t>辆。办公用房</w:t>
      </w:r>
      <w:r>
        <w:rPr>
          <w:rFonts w:ascii="??_GB2312" w:hAnsi="??_GB2312" w:cs="??_GB2312"/>
          <w:sz w:val="32"/>
          <w:szCs w:val="32"/>
        </w:rPr>
        <w:t>5293.55</w:t>
      </w:r>
      <w:r>
        <w:rPr>
          <w:rFonts w:ascii="宋体" w:hAnsi="宋体" w:cs="宋体" w:hint="eastAsia"/>
          <w:sz w:val="32"/>
          <w:szCs w:val="32"/>
        </w:rPr>
        <w:t>平方米，</w:t>
      </w:r>
      <w:r>
        <w:rPr>
          <w:rFonts w:ascii="??_GB2312" w:hAnsi="??_GB2312" w:cs="??_GB2312"/>
          <w:sz w:val="32"/>
          <w:szCs w:val="32"/>
        </w:rPr>
        <w:t>231</w:t>
      </w:r>
      <w:r>
        <w:rPr>
          <w:rFonts w:ascii="宋体" w:hAnsi="宋体" w:cs="宋体" w:hint="eastAsia"/>
          <w:sz w:val="32"/>
          <w:szCs w:val="32"/>
        </w:rPr>
        <w:t>间。通用设备</w:t>
      </w:r>
      <w:r>
        <w:rPr>
          <w:rFonts w:ascii="??_GB2312" w:hAnsi="??_GB2312" w:cs="??_GB2312"/>
          <w:sz w:val="32"/>
          <w:szCs w:val="32"/>
        </w:rPr>
        <w:t>104.88</w:t>
      </w:r>
      <w:r>
        <w:rPr>
          <w:rFonts w:ascii="宋体" w:hAnsi="宋体" w:cs="宋体" w:hint="eastAsia"/>
          <w:sz w:val="32"/>
          <w:szCs w:val="32"/>
        </w:rPr>
        <w:t>万元，专用设备</w:t>
      </w:r>
      <w:r>
        <w:rPr>
          <w:rFonts w:ascii="??_GB2312" w:hAnsi="??_GB2312" w:cs="??_GB2312"/>
          <w:sz w:val="32"/>
          <w:szCs w:val="32"/>
        </w:rPr>
        <w:t>1.55</w:t>
      </w:r>
      <w:r>
        <w:rPr>
          <w:rFonts w:ascii="宋体" w:hAnsi="宋体" w:cs="宋体" w:hint="eastAsia"/>
          <w:sz w:val="32"/>
          <w:szCs w:val="32"/>
        </w:rPr>
        <w:t>万元，图书、档案</w:t>
      </w:r>
      <w:r>
        <w:rPr>
          <w:rFonts w:ascii="??_GB2312" w:hAnsi="??_GB2312" w:cs="??_GB2312"/>
          <w:sz w:val="32"/>
          <w:szCs w:val="32"/>
        </w:rPr>
        <w:t>1.39</w:t>
      </w:r>
      <w:r>
        <w:rPr>
          <w:rFonts w:ascii="宋体" w:hAnsi="宋体" w:cs="宋体" w:hint="eastAsia"/>
          <w:sz w:val="32"/>
          <w:szCs w:val="32"/>
        </w:rPr>
        <w:t>万元，家具类</w:t>
      </w:r>
      <w:r>
        <w:rPr>
          <w:rFonts w:ascii="??_GB2312" w:hAnsi="??_GB2312" w:cs="??_GB2312"/>
          <w:sz w:val="32"/>
          <w:szCs w:val="32"/>
        </w:rPr>
        <w:t>8.52</w:t>
      </w:r>
      <w:r>
        <w:rPr>
          <w:rFonts w:ascii="宋体" w:hAnsi="宋体" w:cs="宋体" w:hint="eastAsia"/>
          <w:sz w:val="32"/>
          <w:szCs w:val="32"/>
        </w:rPr>
        <w:t>万元，均为在用。</w:t>
      </w:r>
    </w:p>
    <w:p w:rsidR="008818C6" w:rsidRDefault="008818C6" w:rsidP="007038D0">
      <w:pPr>
        <w:spacing w:line="360" w:lineRule="auto"/>
        <w:ind w:firstLineChars="200" w:firstLine="31680"/>
        <w:rPr>
          <w:rFonts w:ascii="??_GB2312" w:hAnsi="??_GB2312" w:cs="??_GB2312"/>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宋体" w:cs="宋体"/>
          <w:b/>
          <w:bCs/>
          <w:sz w:val="32"/>
          <w:szCs w:val="32"/>
        </w:rPr>
      </w:pPr>
    </w:p>
    <w:p w:rsidR="008818C6" w:rsidRDefault="008818C6" w:rsidP="007038D0">
      <w:pPr>
        <w:kinsoku w:val="0"/>
        <w:overflowPunct w:val="0"/>
        <w:autoSpaceDE w:val="0"/>
        <w:autoSpaceDN w:val="0"/>
        <w:adjustRightInd w:val="0"/>
        <w:snapToGrid w:val="0"/>
        <w:spacing w:line="600" w:lineRule="exact"/>
        <w:ind w:firstLineChars="200" w:firstLine="31680"/>
        <w:jc w:val="center"/>
        <w:rPr>
          <w:rFonts w:ascii="??_GB2312" w:hAnsi="??_GB2312" w:cs="??_GB2312"/>
          <w:b/>
          <w:bCs/>
          <w:sz w:val="32"/>
          <w:szCs w:val="32"/>
        </w:rPr>
      </w:pPr>
      <w:r>
        <w:rPr>
          <w:rFonts w:ascii="宋体" w:hAnsi="宋体" w:cs="宋体" w:hint="eastAsia"/>
          <w:b/>
          <w:bCs/>
          <w:sz w:val="32"/>
          <w:szCs w:val="32"/>
        </w:rPr>
        <w:t>第三部分</w:t>
      </w:r>
      <w:r>
        <w:rPr>
          <w:rFonts w:ascii="??_GB2312" w:hAnsi="??_GB2312" w:cs="??_GB2312"/>
          <w:b/>
          <w:bCs/>
          <w:sz w:val="32"/>
          <w:szCs w:val="32"/>
        </w:rPr>
        <w:t xml:space="preserve"> </w:t>
      </w:r>
      <w:r>
        <w:rPr>
          <w:rFonts w:ascii="宋体" w:hAnsi="宋体" w:cs="宋体" w:hint="eastAsia"/>
          <w:b/>
          <w:bCs/>
          <w:sz w:val="32"/>
          <w:szCs w:val="32"/>
        </w:rPr>
        <w:t>名词解释</w:t>
      </w:r>
    </w:p>
    <w:p w:rsidR="008818C6" w:rsidRDefault="008818C6" w:rsidP="007038D0">
      <w:pPr>
        <w:kinsoku w:val="0"/>
        <w:overflowPunct w:val="0"/>
        <w:autoSpaceDE w:val="0"/>
        <w:autoSpaceDN w:val="0"/>
        <w:adjustRightInd w:val="0"/>
        <w:snapToGrid w:val="0"/>
        <w:spacing w:line="600" w:lineRule="exact"/>
        <w:ind w:firstLineChars="200" w:firstLine="31680"/>
        <w:rPr>
          <w:rFonts w:ascii="??_GB2312" w:hAnsi="??_GB2312" w:cs="??_GB2312"/>
          <w:sz w:val="32"/>
          <w:szCs w:val="32"/>
        </w:rPr>
      </w:pPr>
      <w:r>
        <w:rPr>
          <w:rFonts w:ascii="??_GB2312" w:hAnsi="??_GB2312" w:cs="??_GB2312"/>
          <w:sz w:val="32"/>
          <w:szCs w:val="32"/>
        </w:rPr>
        <w:t>1</w:t>
      </w:r>
      <w:r>
        <w:rPr>
          <w:rFonts w:ascii="宋体" w:hAnsi="宋体" w:cs="宋体" w:hint="eastAsia"/>
          <w:sz w:val="32"/>
          <w:szCs w:val="32"/>
        </w:rPr>
        <w:t>、财政拨款收入：是指单位从同级政府财政部门取得的财政预算资金。</w:t>
      </w:r>
    </w:p>
    <w:p w:rsidR="008818C6" w:rsidRDefault="008818C6" w:rsidP="007038D0">
      <w:pPr>
        <w:kinsoku w:val="0"/>
        <w:overflowPunct w:val="0"/>
        <w:autoSpaceDE w:val="0"/>
        <w:autoSpaceDN w:val="0"/>
        <w:adjustRightInd w:val="0"/>
        <w:snapToGrid w:val="0"/>
        <w:spacing w:line="600" w:lineRule="exact"/>
        <w:ind w:firstLineChars="200" w:firstLine="31680"/>
        <w:rPr>
          <w:rFonts w:ascii="??_GB2312" w:hAnsi="??_GB2312" w:cs="??_GB2312"/>
          <w:sz w:val="32"/>
          <w:szCs w:val="32"/>
        </w:rPr>
      </w:pPr>
      <w:r>
        <w:rPr>
          <w:rFonts w:ascii="??_GB2312" w:hAnsi="??_GB2312" w:cs="??_GB2312"/>
          <w:sz w:val="32"/>
          <w:szCs w:val="32"/>
        </w:rPr>
        <w:t>2</w:t>
      </w:r>
      <w:r>
        <w:rPr>
          <w:rFonts w:ascii="宋体" w:hAnsi="宋体" w:cs="宋体" w:hint="eastAsia"/>
          <w:sz w:val="32"/>
          <w:szCs w:val="32"/>
        </w:rPr>
        <w:t>、上级补助收入：事业单位从主管部门和上级单位取得的非财政补助收入。</w:t>
      </w:r>
    </w:p>
    <w:p w:rsidR="008818C6" w:rsidRDefault="008818C6" w:rsidP="007038D0">
      <w:pPr>
        <w:kinsoku w:val="0"/>
        <w:overflowPunct w:val="0"/>
        <w:autoSpaceDE w:val="0"/>
        <w:autoSpaceDN w:val="0"/>
        <w:adjustRightInd w:val="0"/>
        <w:snapToGrid w:val="0"/>
        <w:spacing w:line="600" w:lineRule="exact"/>
        <w:ind w:firstLineChars="200" w:firstLine="31680"/>
        <w:rPr>
          <w:rFonts w:ascii="??_GB2312" w:eastAsia="Times New Roman" w:hAnsi="宋体" w:cs="Courier New"/>
          <w:sz w:val="32"/>
          <w:szCs w:val="32"/>
        </w:rPr>
      </w:pPr>
      <w:r>
        <w:rPr>
          <w:rFonts w:ascii="??_GB2312" w:eastAsia="Times New Roman" w:hAnsi="宋体" w:cs="Courier New"/>
          <w:sz w:val="32"/>
          <w:szCs w:val="32"/>
        </w:rPr>
        <w:t>3</w:t>
      </w:r>
      <w:r>
        <w:rPr>
          <w:rFonts w:ascii="??_GB2312" w:eastAsia="Times New Roman" w:hAnsi="宋体" w:cs="Courier New"/>
          <w:sz w:val="32"/>
          <w:szCs w:val="32"/>
        </w:rPr>
        <w:t>、其他收入：是指部门取得的除</w:t>
      </w:r>
      <w:r>
        <w:rPr>
          <w:rFonts w:ascii="??_GB2312" w:eastAsia="Times New Roman" w:hAnsi="宋体" w:cs="Courier New"/>
          <w:sz w:val="32"/>
          <w:szCs w:val="32"/>
        </w:rPr>
        <w:t>“</w:t>
      </w:r>
      <w:r>
        <w:rPr>
          <w:rFonts w:ascii="??_GB2312" w:eastAsia="Times New Roman" w:hAnsi="宋体" w:cs="Courier New"/>
          <w:sz w:val="32"/>
          <w:szCs w:val="32"/>
        </w:rPr>
        <w:t>财政拨款收入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事业单位经营收入</w:t>
      </w:r>
      <w:r>
        <w:rPr>
          <w:rFonts w:ascii="??_GB2312" w:eastAsia="Times New Roman" w:hAnsi="宋体" w:cs="Courier New"/>
          <w:sz w:val="32"/>
          <w:szCs w:val="32"/>
        </w:rPr>
        <w:t>”</w:t>
      </w:r>
      <w:r>
        <w:rPr>
          <w:rFonts w:ascii="??_GB2312" w:eastAsia="Times New Roman" w:hAnsi="宋体" w:cs="Courier New"/>
          <w:sz w:val="32"/>
          <w:szCs w:val="32"/>
        </w:rPr>
        <w:t>等以外的收入。</w:t>
      </w:r>
      <w:r>
        <w:rPr>
          <w:rFonts w:ascii="??_GB2312" w:eastAsia="Times New Roman" w:hAnsi="宋体" w:cs="Courier New"/>
          <w:sz w:val="32"/>
          <w:szCs w:val="32"/>
        </w:rPr>
        <w:t xml:space="preserve"> </w:t>
      </w:r>
    </w:p>
    <w:p w:rsidR="008818C6" w:rsidRDefault="008818C6" w:rsidP="007038D0">
      <w:pPr>
        <w:kinsoku w:val="0"/>
        <w:overflowPunct w:val="0"/>
        <w:autoSpaceDE w:val="0"/>
        <w:autoSpaceDN w:val="0"/>
        <w:adjustRightInd w:val="0"/>
        <w:snapToGrid w:val="0"/>
        <w:spacing w:line="600" w:lineRule="exact"/>
        <w:ind w:firstLineChars="200" w:firstLine="31680"/>
        <w:rPr>
          <w:rFonts w:ascii="??_GB2312" w:eastAsia="Times New Roman" w:hAnsi="宋体" w:cs="Courier New"/>
          <w:sz w:val="32"/>
          <w:szCs w:val="32"/>
        </w:rPr>
      </w:pPr>
      <w:r>
        <w:rPr>
          <w:rFonts w:ascii="??_GB2312" w:eastAsia="Times New Roman" w:hAnsi="宋体" w:cs="Courier New"/>
          <w:sz w:val="32"/>
          <w:szCs w:val="32"/>
        </w:rPr>
        <w:t>4</w:t>
      </w:r>
      <w:r>
        <w:rPr>
          <w:rFonts w:ascii="??_GB2312" w:eastAsia="Times New Roman" w:hAnsi="宋体" w:cs="Courier New"/>
          <w:sz w:val="32"/>
          <w:szCs w:val="32"/>
        </w:rPr>
        <w:t>、基本支出：是指为保障机构正常运转、完成日常工作任务所必需的开支，其内容包括人员经费和日常公用经费两部分。</w:t>
      </w:r>
    </w:p>
    <w:p w:rsidR="008818C6" w:rsidRDefault="008818C6" w:rsidP="007038D0">
      <w:pPr>
        <w:kinsoku w:val="0"/>
        <w:overflowPunct w:val="0"/>
        <w:autoSpaceDE w:val="0"/>
        <w:autoSpaceDN w:val="0"/>
        <w:adjustRightInd w:val="0"/>
        <w:snapToGrid w:val="0"/>
        <w:spacing w:line="600" w:lineRule="exact"/>
        <w:ind w:firstLineChars="200" w:firstLine="31680"/>
        <w:rPr>
          <w:rFonts w:ascii="??_GB2312" w:eastAsia="Times New Roman" w:hAnsi="宋体" w:cs="Courier New"/>
          <w:sz w:val="32"/>
          <w:szCs w:val="32"/>
        </w:rPr>
      </w:pPr>
      <w:r>
        <w:rPr>
          <w:rFonts w:ascii="??_GB2312" w:eastAsia="Times New Roman" w:hAnsi="宋体" w:cs="Courier New"/>
          <w:sz w:val="32"/>
          <w:szCs w:val="32"/>
        </w:rPr>
        <w:t>5</w:t>
      </w:r>
      <w:r>
        <w:rPr>
          <w:rFonts w:ascii="??_GB2312" w:eastAsia="Times New Roman" w:hAnsi="宋体" w:cs="Courier New"/>
          <w:sz w:val="32"/>
          <w:szCs w:val="32"/>
        </w:rPr>
        <w:t>、项目支出：是指在基本支出之外，为完成特定的行政工作任务或事业发展目标所发生的支出。</w:t>
      </w:r>
    </w:p>
    <w:p w:rsidR="008818C6" w:rsidRDefault="008818C6" w:rsidP="007038D0">
      <w:pPr>
        <w:kinsoku w:val="0"/>
        <w:overflowPunct w:val="0"/>
        <w:autoSpaceDE w:val="0"/>
        <w:autoSpaceDN w:val="0"/>
        <w:adjustRightInd w:val="0"/>
        <w:snapToGrid w:val="0"/>
        <w:spacing w:line="600" w:lineRule="exact"/>
        <w:ind w:firstLineChars="200" w:firstLine="31680"/>
        <w:rPr>
          <w:rFonts w:ascii="??_GB2312" w:eastAsia="Times New Roman" w:hAnsi="宋体" w:cs="Courier New"/>
          <w:sz w:val="32"/>
          <w:szCs w:val="32"/>
        </w:rPr>
      </w:pPr>
      <w:r>
        <w:rPr>
          <w:rFonts w:ascii="??_GB2312" w:eastAsia="Times New Roman" w:hAnsi="宋体" w:cs="Courier New"/>
          <w:sz w:val="32"/>
          <w:szCs w:val="32"/>
        </w:rPr>
        <w:t>6</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818C6" w:rsidRDefault="008818C6">
      <w:pPr>
        <w:widowControl/>
        <w:adjustRightInd w:val="0"/>
        <w:snapToGrid w:val="0"/>
        <w:spacing w:line="600" w:lineRule="exact"/>
        <w:rPr>
          <w:rFonts w:ascii="??_GB2312" w:eastAsia="Times New Roman" w:hAnsi="宋体" w:cs="Courier New"/>
          <w:sz w:val="32"/>
          <w:szCs w:val="32"/>
        </w:rPr>
      </w:pPr>
      <w:r>
        <w:rPr>
          <w:rFonts w:ascii="??_GB2312" w:eastAsia="Times New Roman" w:hAnsi="宋体" w:cs="Courier New"/>
          <w:sz w:val="32"/>
          <w:szCs w:val="32"/>
        </w:rPr>
        <w:t xml:space="preserve">    7</w:t>
      </w:r>
      <w:r>
        <w:rPr>
          <w:rFonts w:ascii="??_GB2312" w:eastAsia="Times New Roman" w:hAnsi="宋体" w:cs="Courier New"/>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818C6" w:rsidRDefault="008818C6">
      <w:pPr>
        <w:widowControl/>
        <w:spacing w:line="600" w:lineRule="exact"/>
        <w:jc w:val="left"/>
        <w:rPr>
          <w:rFonts w:ascii="??_GB2312" w:eastAsia="Times New Roman" w:hAnsi="宋体" w:cs="Courier New"/>
          <w:sz w:val="32"/>
          <w:szCs w:val="32"/>
        </w:rPr>
      </w:pPr>
      <w:r>
        <w:rPr>
          <w:rFonts w:ascii="??_GB2312" w:eastAsia="Times New Roman" w:hAnsi="宋体" w:cs="Courier New"/>
          <w:sz w:val="32"/>
          <w:szCs w:val="32"/>
        </w:rPr>
        <w:t xml:space="preserve">   </w:t>
      </w:r>
    </w:p>
    <w:p w:rsidR="008818C6" w:rsidRDefault="008818C6">
      <w:pPr>
        <w:widowControl/>
        <w:spacing w:line="600" w:lineRule="exact"/>
        <w:jc w:val="left"/>
        <w:rPr>
          <w:rFonts w:ascii="??_GB2312" w:eastAsia="Times New Roman" w:hAnsi="宋体" w:cs="Courier New"/>
          <w:sz w:val="32"/>
          <w:szCs w:val="32"/>
        </w:rPr>
      </w:pPr>
      <w:r>
        <w:rPr>
          <w:rFonts w:ascii="??_GB2312" w:eastAsia="Times New Roman" w:hAnsi="宋体" w:cs="Courier New"/>
          <w:sz w:val="32"/>
          <w:szCs w:val="32"/>
        </w:rPr>
        <w:t>附件：浉河区交通运输局</w:t>
      </w:r>
      <w:r>
        <w:rPr>
          <w:rFonts w:ascii="??_GB2312" w:eastAsia="Times New Roman" w:hAnsi="宋体" w:cs="Courier New"/>
          <w:sz w:val="32"/>
          <w:szCs w:val="32"/>
        </w:rPr>
        <w:t>2021</w:t>
      </w:r>
      <w:r>
        <w:rPr>
          <w:rFonts w:ascii="??_GB2312" w:eastAsia="Times New Roman" w:hAnsi="宋体" w:cs="Courier New"/>
          <w:sz w:val="32"/>
          <w:szCs w:val="32"/>
        </w:rPr>
        <w:t>年度部门预算表</w:t>
      </w:r>
    </w:p>
    <w:p w:rsidR="008818C6" w:rsidRDefault="008818C6"/>
    <w:sectPr w:rsidR="008818C6" w:rsidSect="00410A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AC86E0"/>
    <w:multiLevelType w:val="singleLevel"/>
    <w:tmpl w:val="C0AC86E0"/>
    <w:lvl w:ilvl="0">
      <w:start w:val="1"/>
      <w:numFmt w:val="decimal"/>
      <w:suff w:val="nothing"/>
      <w:lvlText w:val="%1、"/>
      <w:lvlJc w:val="left"/>
      <w:rPr>
        <w:rFonts w:cs="Times New Roman"/>
      </w:rPr>
    </w:lvl>
  </w:abstractNum>
  <w:abstractNum w:abstractNumId="1">
    <w:nsid w:val="F74D0D56"/>
    <w:multiLevelType w:val="singleLevel"/>
    <w:tmpl w:val="F74D0D56"/>
    <w:lvl w:ilvl="0">
      <w:start w:val="2"/>
      <w:numFmt w:val="chineseCounting"/>
      <w:suff w:val="space"/>
      <w:lvlText w:val="第%1部分"/>
      <w:lvlJc w:val="left"/>
      <w:pPr>
        <w:ind w:left="800"/>
      </w:pPr>
      <w:rPr>
        <w:rFonts w:cs="Times New Roman" w:hint="eastAsia"/>
      </w:rPr>
    </w:lvl>
  </w:abstractNum>
  <w:abstractNum w:abstractNumId="2">
    <w:nsid w:val="0695619A"/>
    <w:multiLevelType w:val="singleLevel"/>
    <w:tmpl w:val="0695619A"/>
    <w:lvl w:ilvl="0">
      <w:start w:val="3"/>
      <w:numFmt w:val="chineseCounting"/>
      <w:suff w:val="nothing"/>
      <w:lvlText w:val="（%1）"/>
      <w:lvlJc w:val="left"/>
      <w:pPr>
        <w:ind w:left="480"/>
      </w:pPr>
      <w:rPr>
        <w:rFonts w:cs="Times New Roman" w:hint="eastAsia"/>
      </w:rPr>
    </w:lvl>
  </w:abstractNum>
  <w:abstractNum w:abstractNumId="3">
    <w:nsid w:val="41E4DB4E"/>
    <w:multiLevelType w:val="singleLevel"/>
    <w:tmpl w:val="41E4DB4E"/>
    <w:lvl w:ilvl="0">
      <w:start w:val="2"/>
      <w:numFmt w:val="decimal"/>
      <w:suff w:val="nothing"/>
      <w:lvlText w:val="%1、"/>
      <w:lvlJc w:val="left"/>
      <w:pPr>
        <w:ind w:left="-1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454374"/>
    <w:rsid w:val="001027EE"/>
    <w:rsid w:val="00156BB1"/>
    <w:rsid w:val="00275B68"/>
    <w:rsid w:val="00410A7F"/>
    <w:rsid w:val="004D5CFB"/>
    <w:rsid w:val="004F1144"/>
    <w:rsid w:val="00543516"/>
    <w:rsid w:val="005A3F21"/>
    <w:rsid w:val="005E38F9"/>
    <w:rsid w:val="006669B8"/>
    <w:rsid w:val="006841FB"/>
    <w:rsid w:val="006D42A0"/>
    <w:rsid w:val="007038D0"/>
    <w:rsid w:val="008818C6"/>
    <w:rsid w:val="008B3BCA"/>
    <w:rsid w:val="00943B84"/>
    <w:rsid w:val="009D5172"/>
    <w:rsid w:val="00AB4E26"/>
    <w:rsid w:val="00AE3820"/>
    <w:rsid w:val="00AF2CDC"/>
    <w:rsid w:val="00AF50FE"/>
    <w:rsid w:val="00C40AF0"/>
    <w:rsid w:val="00CD5C88"/>
    <w:rsid w:val="00D0385D"/>
    <w:rsid w:val="00D13D73"/>
    <w:rsid w:val="00D271D8"/>
    <w:rsid w:val="00D639F9"/>
    <w:rsid w:val="00DE4BC8"/>
    <w:rsid w:val="00DF2838"/>
    <w:rsid w:val="00F348F3"/>
    <w:rsid w:val="05625324"/>
    <w:rsid w:val="05952797"/>
    <w:rsid w:val="0AC40B2D"/>
    <w:rsid w:val="12BE3599"/>
    <w:rsid w:val="168844A5"/>
    <w:rsid w:val="17DC231B"/>
    <w:rsid w:val="1C3C30F0"/>
    <w:rsid w:val="2A893A4D"/>
    <w:rsid w:val="31F14F73"/>
    <w:rsid w:val="328D3046"/>
    <w:rsid w:val="3D3E4D13"/>
    <w:rsid w:val="3E454374"/>
    <w:rsid w:val="433A2FEB"/>
    <w:rsid w:val="477F633A"/>
    <w:rsid w:val="49D32A06"/>
    <w:rsid w:val="504566BC"/>
    <w:rsid w:val="52387B47"/>
    <w:rsid w:val="5E554318"/>
    <w:rsid w:val="644F278A"/>
    <w:rsid w:val="74C60630"/>
    <w:rsid w:val="74F76D59"/>
    <w:rsid w:val="7CD6148A"/>
    <w:rsid w:val="7EDB1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7F"/>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9</Pages>
  <Words>501</Words>
  <Characters>2861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68</cp:revision>
  <dcterms:created xsi:type="dcterms:W3CDTF">2021-10-15T01:58:00Z</dcterms:created>
  <dcterms:modified xsi:type="dcterms:W3CDTF">2021-12-08T07:45:00Z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0724A46549BA4B769D1D6C9063F50899</vt:lpwstr>
  </property>
</Properties>
</file>