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Arial" w:hAnsi="Arial" w:eastAsia="宋体" w:cs="Arial"/>
          <w:color w:val="666666"/>
          <w:kern w:val="0"/>
          <w:szCs w:val="21"/>
        </w:rPr>
      </w:pPr>
      <w:r>
        <w:rPr>
          <w:rFonts w:hint="eastAsia" w:ascii="楷体" w:hAnsi="楷体" w:eastAsia="楷体" w:cs="Arial"/>
          <w:b/>
          <w:bCs/>
          <w:color w:val="666666"/>
          <w:kern w:val="0"/>
          <w:sz w:val="27"/>
          <w:szCs w:val="27"/>
        </w:rPr>
        <w:t>信阳市</w:t>
      </w:r>
      <w:r>
        <w:rPr>
          <w:rFonts w:hint="eastAsia" w:ascii="楷体" w:hAnsi="楷体" w:eastAsia="楷体" w:cs="Arial"/>
          <w:b/>
          <w:bCs/>
          <w:color w:val="666666"/>
          <w:kern w:val="0"/>
          <w:sz w:val="27"/>
          <w:szCs w:val="27"/>
          <w:lang w:eastAsia="zh-CN"/>
        </w:rPr>
        <w:t>浉河区地方史志研究中心</w:t>
      </w:r>
      <w:r>
        <w:rPr>
          <w:rFonts w:hint="eastAsia" w:ascii="楷体" w:hAnsi="楷体" w:eastAsia="楷体" w:cs="Arial"/>
          <w:b/>
          <w:bCs/>
          <w:color w:val="666666"/>
          <w:kern w:val="0"/>
          <w:sz w:val="27"/>
          <w:szCs w:val="27"/>
        </w:rPr>
        <w:t>2021年</w:t>
      </w:r>
      <w:r>
        <w:rPr>
          <w:rFonts w:hint="eastAsia" w:ascii="楷体" w:hAnsi="楷体" w:eastAsia="楷体" w:cs="Arial"/>
          <w:b/>
          <w:bCs/>
          <w:color w:val="666666"/>
          <w:kern w:val="0"/>
          <w:sz w:val="27"/>
          <w:szCs w:val="27"/>
          <w:lang w:eastAsia="zh-CN"/>
        </w:rPr>
        <w:t>度</w:t>
      </w:r>
      <w:r>
        <w:rPr>
          <w:rFonts w:hint="eastAsia" w:ascii="楷体" w:hAnsi="楷体" w:eastAsia="楷体" w:cs="Arial"/>
          <w:b/>
          <w:bCs/>
          <w:color w:val="666666"/>
          <w:kern w:val="0"/>
          <w:sz w:val="27"/>
          <w:szCs w:val="27"/>
        </w:rPr>
        <w:t>部门预算公开</w:t>
      </w:r>
      <w:r>
        <w:rPr>
          <w:rFonts w:hint="eastAsia" w:ascii="楷体" w:hAnsi="楷体" w:eastAsia="楷体" w:cs="Arial"/>
          <w:b/>
          <w:bCs/>
          <w:color w:val="666666"/>
          <w:kern w:val="0"/>
          <w:sz w:val="27"/>
          <w:szCs w:val="27"/>
        </w:rPr>
        <w:br w:type="textWrapping"/>
      </w:r>
      <w:r>
        <w:rPr>
          <w:rFonts w:ascii="Calibri" w:hAnsi="Calibri" w:eastAsia="楷体" w:cs="Calibri"/>
          <w:b/>
          <w:bCs/>
          <w:color w:val="666666"/>
          <w:kern w:val="0"/>
          <w:sz w:val="27"/>
          <w:szCs w:val="27"/>
        </w:rPr>
        <w:t> </w:t>
      </w:r>
      <w:r>
        <w:rPr>
          <w:rFonts w:hint="eastAsia" w:ascii="楷体" w:hAnsi="楷体" w:eastAsia="楷体" w:cs="Arial"/>
          <w:b/>
          <w:bCs/>
          <w:color w:val="666666"/>
          <w:kern w:val="0"/>
          <w:sz w:val="27"/>
          <w:szCs w:val="27"/>
        </w:rPr>
        <w:br w:type="textWrapping"/>
      </w:r>
      <w:r>
        <w:rPr>
          <w:rFonts w:hint="eastAsia" w:ascii="楷体" w:hAnsi="楷体" w:eastAsia="楷体" w:cs="Arial"/>
          <w:b/>
          <w:bCs/>
          <w:color w:val="666666"/>
          <w:kern w:val="0"/>
          <w:sz w:val="36"/>
          <w:szCs w:val="36"/>
        </w:rPr>
        <w:t>目</w:t>
      </w:r>
      <w:r>
        <w:rPr>
          <w:rFonts w:ascii="Calibri" w:hAnsi="Calibri" w:eastAsia="楷体" w:cs="Calibri"/>
          <w:b/>
          <w:bCs/>
          <w:color w:val="666666"/>
          <w:kern w:val="0"/>
          <w:sz w:val="36"/>
          <w:szCs w:val="36"/>
        </w:rPr>
        <w:t> </w:t>
      </w:r>
      <w:r>
        <w:rPr>
          <w:rFonts w:hint="eastAsia" w:ascii="楷体" w:hAnsi="楷体" w:eastAsia="楷体" w:cs="Arial"/>
          <w:b/>
          <w:bCs/>
          <w:color w:val="666666"/>
          <w:kern w:val="0"/>
          <w:sz w:val="36"/>
          <w:szCs w:val="36"/>
        </w:rPr>
        <w:t>录</w:t>
      </w:r>
    </w:p>
    <w:p>
      <w:pPr>
        <w:widowControl/>
        <w:jc w:val="left"/>
        <w:rPr>
          <w:rFonts w:ascii="宋体" w:hAnsi="宋体" w:eastAsia="宋体" w:cs="宋体"/>
          <w:kern w:val="0"/>
          <w:sz w:val="24"/>
          <w:szCs w:val="24"/>
        </w:rPr>
      </w:pPr>
      <w:r>
        <w:rPr>
          <w:rFonts w:ascii="Calibri" w:hAnsi="Calibri" w:eastAsia="楷体" w:cs="Calibri"/>
          <w:color w:val="666666"/>
          <w:kern w:val="0"/>
          <w:sz w:val="27"/>
          <w:szCs w:val="27"/>
          <w:shd w:val="clear" w:color="auto" w:fill="FFFFFF"/>
        </w:rPr>
        <w:t> </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第一部分</w:t>
      </w:r>
      <w:r>
        <w:rPr>
          <w:rFonts w:ascii="Calibri" w:hAnsi="Calibri" w:eastAsia="楷体" w:cs="Calibri"/>
          <w:color w:val="666666"/>
          <w:kern w:val="0"/>
          <w:sz w:val="27"/>
          <w:szCs w:val="27"/>
          <w:shd w:val="clear" w:color="auto" w:fill="FFFFFF"/>
        </w:rPr>
        <w:t> </w:t>
      </w:r>
      <w:r>
        <w:rPr>
          <w:rFonts w:hint="eastAsia" w:ascii="楷体" w:hAnsi="楷体" w:eastAsia="楷体" w:cs="Arial"/>
          <w:color w:val="666666"/>
          <w:kern w:val="0"/>
          <w:sz w:val="27"/>
          <w:szCs w:val="27"/>
          <w:shd w:val="clear" w:color="auto" w:fill="FFFFFF"/>
        </w:rPr>
        <w:t>信阳市</w:t>
      </w:r>
      <w:r>
        <w:rPr>
          <w:rFonts w:hint="eastAsia" w:ascii="楷体" w:hAnsi="楷体" w:eastAsia="楷体" w:cs="Arial"/>
          <w:b w:val="0"/>
          <w:bCs w:val="0"/>
          <w:color w:val="666666"/>
          <w:kern w:val="0"/>
          <w:sz w:val="27"/>
          <w:szCs w:val="27"/>
          <w:lang w:eastAsia="zh-CN"/>
        </w:rPr>
        <w:t>浉</w:t>
      </w:r>
      <w:r>
        <w:rPr>
          <w:rFonts w:hint="eastAsia" w:ascii="楷体" w:hAnsi="楷体" w:eastAsia="楷体" w:cs="Arial"/>
          <w:color w:val="666666"/>
          <w:kern w:val="0"/>
          <w:sz w:val="27"/>
          <w:szCs w:val="27"/>
          <w:shd w:val="clear" w:color="auto" w:fill="FFFFFF"/>
          <w:lang w:eastAsia="zh-CN"/>
        </w:rPr>
        <w:t>河区地方史志研究中心</w:t>
      </w:r>
      <w:r>
        <w:rPr>
          <w:rFonts w:hint="eastAsia" w:ascii="楷体" w:hAnsi="楷体" w:eastAsia="楷体" w:cs="Arial"/>
          <w:color w:val="666666"/>
          <w:kern w:val="0"/>
          <w:sz w:val="27"/>
          <w:szCs w:val="27"/>
          <w:shd w:val="clear" w:color="auto" w:fill="FFFFFF"/>
        </w:rPr>
        <w:t>概况</w:t>
      </w:r>
      <w:r>
        <w:rPr>
          <w:rFonts w:ascii="Calibri" w:hAnsi="Calibri" w:eastAsia="楷体" w:cs="Calibri"/>
          <w:color w:val="666666"/>
          <w:kern w:val="0"/>
          <w:sz w:val="27"/>
          <w:szCs w:val="27"/>
          <w:shd w:val="clear" w:color="auto" w:fill="FFFFFF"/>
        </w:rPr>
        <w:t> </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一、主要职能</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二、机构设置</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三、部门预算单位构成</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第二部分</w:t>
      </w:r>
      <w:r>
        <w:rPr>
          <w:rFonts w:ascii="Calibri" w:hAnsi="Calibri" w:eastAsia="楷体" w:cs="Calibri"/>
          <w:color w:val="666666"/>
          <w:kern w:val="0"/>
          <w:sz w:val="27"/>
          <w:szCs w:val="27"/>
          <w:shd w:val="clear" w:color="auto" w:fill="FFFFFF"/>
        </w:rPr>
        <w:t> </w:t>
      </w: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浉河区地方史志研究中心</w:t>
      </w:r>
      <w:r>
        <w:rPr>
          <w:rFonts w:hint="eastAsia" w:ascii="楷体" w:hAnsi="楷体" w:eastAsia="楷体" w:cs="Arial"/>
          <w:color w:val="666666"/>
          <w:kern w:val="0"/>
          <w:sz w:val="27"/>
          <w:szCs w:val="27"/>
          <w:shd w:val="clear" w:color="auto" w:fill="FFFFFF"/>
        </w:rPr>
        <w:t> 2021年度部门预算情况说明</w:t>
      </w:r>
      <w:r>
        <w:rPr>
          <w:rFonts w:ascii="Calibri" w:hAnsi="Calibri" w:eastAsia="楷体" w:cs="Calibri"/>
          <w:color w:val="666666"/>
          <w:kern w:val="0"/>
          <w:sz w:val="27"/>
          <w:szCs w:val="27"/>
          <w:shd w:val="clear" w:color="auto" w:fill="FFFFFF"/>
        </w:rPr>
        <w:t> </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第三部分</w:t>
      </w:r>
      <w:r>
        <w:rPr>
          <w:rFonts w:ascii="Calibri" w:hAnsi="Calibri" w:eastAsia="楷体" w:cs="Calibri"/>
          <w:color w:val="666666"/>
          <w:kern w:val="0"/>
          <w:sz w:val="27"/>
          <w:szCs w:val="27"/>
          <w:shd w:val="clear" w:color="auto" w:fill="FFFFFF"/>
        </w:rPr>
        <w:t> </w:t>
      </w:r>
      <w:r>
        <w:rPr>
          <w:rFonts w:hint="eastAsia" w:ascii="楷体" w:hAnsi="楷体" w:eastAsia="楷体" w:cs="Arial"/>
          <w:color w:val="666666"/>
          <w:kern w:val="0"/>
          <w:sz w:val="27"/>
          <w:szCs w:val="27"/>
          <w:shd w:val="clear" w:color="auto" w:fill="FFFFFF"/>
        </w:rPr>
        <w:t>名词解释</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附件</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浉河区地方史志研究中心</w:t>
      </w:r>
      <w:r>
        <w:rPr>
          <w:rFonts w:hint="eastAsia" w:ascii="楷体" w:hAnsi="楷体" w:eastAsia="楷体" w:cs="Arial"/>
          <w:color w:val="666666"/>
          <w:kern w:val="0"/>
          <w:sz w:val="27"/>
          <w:szCs w:val="27"/>
          <w:shd w:val="clear" w:color="auto" w:fill="FFFFFF"/>
        </w:rPr>
        <w:t>2021年度部门预算表</w:t>
      </w:r>
      <w:r>
        <w:rPr>
          <w:rFonts w:ascii="Arial" w:hAnsi="Arial" w:eastAsia="宋体" w:cs="Arial"/>
          <w:color w:val="666666"/>
          <w:kern w:val="0"/>
          <w:szCs w:val="21"/>
        </w:rPr>
        <w:br w:type="textWrapping"/>
      </w:r>
      <w:r>
        <w:rPr>
          <w:rFonts w:ascii="Arial" w:hAnsi="Arial" w:eastAsia="宋体" w:cs="Arial"/>
          <w:color w:val="666666"/>
          <w:kern w:val="0"/>
          <w:szCs w:val="21"/>
        </w:rPr>
        <w:br w:type="textWrapping"/>
      </w:r>
    </w:p>
    <w:p>
      <w:pPr>
        <w:widowControl/>
        <w:shd w:val="clear" w:color="auto" w:fill="FFFFFF"/>
        <w:jc w:val="center"/>
        <w:rPr>
          <w:rFonts w:ascii="Arial" w:hAnsi="Arial" w:eastAsia="宋体" w:cs="Arial"/>
          <w:color w:val="666666"/>
          <w:kern w:val="0"/>
          <w:szCs w:val="21"/>
        </w:rPr>
      </w:pPr>
      <w:r>
        <w:rPr>
          <w:rFonts w:hint="eastAsia" w:ascii="楷体" w:hAnsi="楷体" w:eastAsia="楷体" w:cs="Arial"/>
          <w:b/>
          <w:bCs/>
          <w:color w:val="666666"/>
          <w:kern w:val="0"/>
          <w:sz w:val="27"/>
          <w:szCs w:val="27"/>
        </w:rPr>
        <w:t>第一部分</w:t>
      </w:r>
      <w:r>
        <w:rPr>
          <w:rFonts w:hint="eastAsia" w:ascii="楷体" w:hAnsi="楷体" w:eastAsia="楷体" w:cs="Arial"/>
          <w:b/>
          <w:bCs/>
          <w:color w:val="666666"/>
          <w:kern w:val="0"/>
          <w:sz w:val="27"/>
          <w:szCs w:val="27"/>
        </w:rPr>
        <w:br w:type="textWrapping"/>
      </w:r>
      <w:r>
        <w:rPr>
          <w:rFonts w:hint="eastAsia" w:ascii="楷体" w:hAnsi="楷体" w:eastAsia="楷体" w:cs="Arial"/>
          <w:b/>
          <w:bCs/>
          <w:color w:val="666666"/>
          <w:kern w:val="0"/>
          <w:sz w:val="27"/>
          <w:szCs w:val="27"/>
        </w:rPr>
        <w:t>信阳市</w:t>
      </w:r>
      <w:r>
        <w:rPr>
          <w:rFonts w:hint="eastAsia" w:ascii="楷体" w:hAnsi="楷体" w:eastAsia="楷体" w:cs="Arial"/>
          <w:b/>
          <w:bCs/>
          <w:color w:val="666666"/>
          <w:kern w:val="0"/>
          <w:sz w:val="27"/>
          <w:szCs w:val="27"/>
          <w:lang w:eastAsia="zh-CN"/>
        </w:rPr>
        <w:t>浉河区地方史志研究中心</w:t>
      </w:r>
      <w:r>
        <w:rPr>
          <w:rFonts w:hint="eastAsia" w:ascii="楷体" w:hAnsi="楷体" w:eastAsia="楷体" w:cs="Arial"/>
          <w:b/>
          <w:bCs/>
          <w:color w:val="666666"/>
          <w:kern w:val="0"/>
          <w:sz w:val="27"/>
          <w:szCs w:val="27"/>
        </w:rPr>
        <w:t>概况</w:t>
      </w:r>
      <w:r>
        <w:rPr>
          <w:rFonts w:ascii="Arial" w:hAnsi="Arial" w:eastAsia="宋体" w:cs="Arial"/>
          <w:color w:val="666666"/>
          <w:kern w:val="0"/>
          <w:szCs w:val="21"/>
        </w:rPr>
        <w:br w:type="textWrapping"/>
      </w:r>
      <w:r>
        <w:rPr>
          <w:rFonts w:ascii="Arial" w:hAnsi="Arial" w:eastAsia="宋体" w:cs="Arial"/>
          <w:color w:val="666666"/>
          <w:kern w:val="0"/>
          <w:szCs w:val="21"/>
        </w:rPr>
        <w:t> </w:t>
      </w:r>
    </w:p>
    <w:p>
      <w:pPr>
        <w:numPr>
          <w:ilvl w:val="0"/>
          <w:numId w:val="1"/>
        </w:numPr>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浉河区地方史志研究中心</w:t>
      </w:r>
      <w:r>
        <w:rPr>
          <w:rFonts w:hint="eastAsia" w:ascii="楷体" w:hAnsi="楷体" w:eastAsia="楷体" w:cs="Arial"/>
          <w:color w:val="666666"/>
          <w:kern w:val="0"/>
          <w:sz w:val="27"/>
          <w:szCs w:val="27"/>
          <w:shd w:val="clear" w:color="auto" w:fill="FFFFFF"/>
        </w:rPr>
        <w:t>主要职责</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（一）</w:t>
      </w:r>
      <w:r>
        <w:rPr>
          <w:rFonts w:hint="eastAsia" w:ascii="楷体" w:hAnsi="楷体" w:eastAsia="楷体" w:cs="Arial"/>
          <w:color w:val="666666"/>
          <w:kern w:val="0"/>
          <w:sz w:val="27"/>
          <w:szCs w:val="27"/>
          <w:shd w:val="clear" w:color="auto" w:fill="FFFFFF"/>
          <w:lang w:eastAsia="zh-CN"/>
        </w:rPr>
        <w:t>贯彻落实党和国家关于地方史志工作的方针、政策和规定；指导区直各部门和各乡、镇（区）、办事处史志编纂工作</w:t>
      </w:r>
      <w:r>
        <w:rPr>
          <w:rFonts w:hint="eastAsia" w:ascii="楷体" w:hAnsi="楷体" w:eastAsia="楷体" w:cs="Arial"/>
          <w:color w:val="666666"/>
          <w:kern w:val="0"/>
          <w:sz w:val="27"/>
          <w:szCs w:val="27"/>
          <w:shd w:val="clear" w:color="auto" w:fill="FFFFFF"/>
        </w:rPr>
        <w:t>。</w:t>
      </w:r>
    </w:p>
    <w:p>
      <w:pPr>
        <w:numPr>
          <w:ilvl w:val="0"/>
          <w:numId w:val="0"/>
        </w:numPr>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eastAsia="zh-CN"/>
        </w:rPr>
        <w:t>二</w:t>
      </w: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eastAsia="zh-CN"/>
        </w:rPr>
        <w:t>负责制定全区史志工作规划、年度计划并负责实施</w:t>
      </w:r>
      <w:r>
        <w:rPr>
          <w:rFonts w:hint="eastAsia" w:ascii="楷体" w:hAnsi="楷体" w:eastAsia="楷体" w:cs="Arial"/>
          <w:color w:val="666666"/>
          <w:kern w:val="0"/>
          <w:sz w:val="27"/>
          <w:szCs w:val="27"/>
          <w:shd w:val="clear" w:color="auto" w:fill="FFFFFF"/>
        </w:rPr>
        <w:t>。</w:t>
      </w:r>
    </w:p>
    <w:p>
      <w:pPr>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eastAsia="zh-CN"/>
        </w:rPr>
        <w:t>三</w:t>
      </w: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eastAsia="zh-CN"/>
        </w:rPr>
        <w:t>负责区本级志书的资料征集、整理、编纂、出版工作；负责各乡、镇（区）、办事处、区直部门志的审定、编纂出版工作。</w:t>
      </w:r>
    </w:p>
    <w:p>
      <w:pPr>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eastAsia="zh-CN"/>
        </w:rPr>
        <w:t>四</w:t>
      </w: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eastAsia="zh-CN"/>
        </w:rPr>
        <w:t>负责《</w:t>
      </w:r>
      <w:r>
        <w:rPr>
          <w:rFonts w:hint="eastAsia" w:ascii="楷体" w:hAnsi="楷体" w:eastAsia="楷体" w:cs="Arial"/>
          <w:color w:val="666666"/>
          <w:kern w:val="0"/>
          <w:sz w:val="27"/>
          <w:szCs w:val="27"/>
          <w:shd w:val="clear" w:color="auto" w:fill="FFFFFF"/>
        </w:rPr>
        <w:t>浉河</w:t>
      </w:r>
      <w:r>
        <w:rPr>
          <w:rFonts w:hint="eastAsia" w:ascii="楷体" w:hAnsi="楷体" w:eastAsia="楷体" w:cs="Arial"/>
          <w:color w:val="666666"/>
          <w:kern w:val="0"/>
          <w:sz w:val="27"/>
          <w:szCs w:val="27"/>
          <w:shd w:val="clear" w:color="auto" w:fill="FFFFFF"/>
          <w:lang w:eastAsia="zh-CN"/>
        </w:rPr>
        <w:t>年鉴》的创建及编辑出版工作，并为市政府《信阳年鉴</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rPr>
        <w:t>浉河</w:t>
      </w:r>
      <w:r>
        <w:rPr>
          <w:rFonts w:hint="eastAsia" w:ascii="楷体" w:hAnsi="楷体" w:eastAsia="楷体" w:cs="Arial"/>
          <w:color w:val="666666"/>
          <w:kern w:val="0"/>
          <w:sz w:val="27"/>
          <w:szCs w:val="27"/>
          <w:shd w:val="clear" w:color="auto" w:fill="FFFFFF"/>
          <w:lang w:eastAsia="zh-CN"/>
        </w:rPr>
        <w:t>卷》撰稿；负责管理、指导各乡、镇（区）、办事处、委局为《</w:t>
      </w:r>
      <w:r>
        <w:rPr>
          <w:rFonts w:hint="eastAsia" w:ascii="楷体" w:hAnsi="楷体" w:eastAsia="楷体" w:cs="Arial"/>
          <w:color w:val="666666"/>
          <w:kern w:val="0"/>
          <w:sz w:val="27"/>
          <w:szCs w:val="27"/>
          <w:shd w:val="clear" w:color="auto" w:fill="FFFFFF"/>
        </w:rPr>
        <w:t>浉河</w:t>
      </w:r>
      <w:r>
        <w:rPr>
          <w:rFonts w:hint="eastAsia" w:ascii="楷体" w:hAnsi="楷体" w:eastAsia="楷体" w:cs="Arial"/>
          <w:color w:val="666666"/>
          <w:kern w:val="0"/>
          <w:sz w:val="27"/>
          <w:szCs w:val="27"/>
          <w:shd w:val="clear" w:color="auto" w:fill="FFFFFF"/>
          <w:lang w:eastAsia="zh-CN"/>
        </w:rPr>
        <w:t>年鉴》撰稿</w:t>
      </w:r>
      <w:r>
        <w:rPr>
          <w:rFonts w:hint="eastAsia" w:ascii="楷体" w:hAnsi="楷体" w:eastAsia="楷体" w:cs="Arial"/>
          <w:color w:val="666666"/>
          <w:kern w:val="0"/>
          <w:sz w:val="27"/>
          <w:szCs w:val="27"/>
          <w:shd w:val="clear" w:color="auto" w:fill="FFFFFF"/>
        </w:rPr>
        <w:t>。</w:t>
      </w:r>
    </w:p>
    <w:p>
      <w:pPr>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eastAsia="zh-CN"/>
        </w:rPr>
        <w:t>五</w:t>
      </w: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eastAsia="zh-CN"/>
        </w:rPr>
        <w:t>负责本区方志资源、姓氏资源的开发，拓展史志为现实服务的领域，搞好修志用志活动；负责本区各类地情资书刊，地方志音像制品的编辑、审定、出版工作</w:t>
      </w:r>
      <w:r>
        <w:rPr>
          <w:rFonts w:hint="eastAsia" w:ascii="楷体" w:hAnsi="楷体" w:eastAsia="楷体" w:cs="Arial"/>
          <w:color w:val="666666"/>
          <w:kern w:val="0"/>
          <w:sz w:val="27"/>
          <w:szCs w:val="27"/>
          <w:shd w:val="clear" w:color="auto" w:fill="FFFFFF"/>
        </w:rPr>
        <w:t>。</w:t>
      </w:r>
    </w:p>
    <w:p>
      <w:pPr>
        <w:jc w:val="left"/>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eastAsia="zh-CN"/>
        </w:rPr>
        <w:t>六</w:t>
      </w: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eastAsia="zh-CN"/>
        </w:rPr>
        <w:t>负责史志资料管理，改革区情资料的储存方式，建立史志资料信息网络，开发区情信息，开展用志工作</w:t>
      </w:r>
      <w:r>
        <w:rPr>
          <w:rFonts w:hint="eastAsia" w:ascii="楷体" w:hAnsi="楷体" w:eastAsia="楷体" w:cs="Arial"/>
          <w:color w:val="666666"/>
          <w:kern w:val="0"/>
          <w:sz w:val="27"/>
          <w:szCs w:val="27"/>
          <w:shd w:val="clear" w:color="auto" w:fill="FFFFFF"/>
        </w:rPr>
        <w:t>。</w:t>
      </w:r>
    </w:p>
    <w:p>
      <w:pPr>
        <w:jc w:val="left"/>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eastAsia="zh-CN"/>
        </w:rPr>
        <w:t>七</w:t>
      </w: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eastAsia="zh-CN"/>
        </w:rPr>
        <w:t>负责地方史志工作信息的收集、管理、编辑和上报工作。</w:t>
      </w:r>
    </w:p>
    <w:p>
      <w:pPr>
        <w:jc w:val="left"/>
        <w:rPr>
          <w:rFonts w:ascii="宋体" w:hAnsi="宋体" w:eastAsia="宋体" w:cs="宋体"/>
          <w:kern w:val="0"/>
          <w:sz w:val="24"/>
          <w:szCs w:val="24"/>
        </w:rPr>
      </w:pP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eastAsia="zh-CN"/>
        </w:rPr>
        <w:t>八</w:t>
      </w: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lang w:eastAsia="zh-CN"/>
        </w:rPr>
        <w:t>完成区政府和上级主管部门交办的其他事项</w:t>
      </w: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二、</w:t>
      </w:r>
      <w:r>
        <w:rPr>
          <w:rFonts w:hint="eastAsia" w:ascii="楷体" w:hAnsi="楷体" w:eastAsia="楷体" w:cs="Arial"/>
          <w:color w:val="666666"/>
          <w:kern w:val="0"/>
          <w:sz w:val="27"/>
          <w:szCs w:val="27"/>
          <w:shd w:val="clear" w:color="auto" w:fill="FFFFFF"/>
          <w:lang w:eastAsia="zh-CN"/>
        </w:rPr>
        <w:t>浉河区地方史志研究中心</w:t>
      </w:r>
      <w:r>
        <w:rPr>
          <w:rFonts w:hint="eastAsia" w:ascii="楷体" w:hAnsi="楷体" w:eastAsia="楷体" w:cs="Arial"/>
          <w:color w:val="666666"/>
          <w:kern w:val="0"/>
          <w:sz w:val="27"/>
          <w:szCs w:val="27"/>
          <w:shd w:val="clear" w:color="auto" w:fill="FFFFFF"/>
        </w:rPr>
        <w:t>机构设置</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浉河区地方史志研究中心无</w:t>
      </w:r>
      <w:r>
        <w:rPr>
          <w:rFonts w:hint="eastAsia" w:ascii="楷体" w:hAnsi="楷体" w:eastAsia="楷体" w:cs="Arial"/>
          <w:color w:val="666666"/>
          <w:kern w:val="0"/>
          <w:sz w:val="27"/>
          <w:szCs w:val="27"/>
          <w:shd w:val="clear" w:color="auto" w:fill="FFFFFF"/>
        </w:rPr>
        <w:t>内设机构和</w:t>
      </w:r>
      <w:r>
        <w:rPr>
          <w:rFonts w:hint="eastAsia" w:ascii="楷体" w:hAnsi="楷体" w:eastAsia="楷体" w:cs="Arial"/>
          <w:color w:val="666666"/>
          <w:kern w:val="0"/>
          <w:sz w:val="27"/>
          <w:szCs w:val="27"/>
          <w:shd w:val="clear" w:color="auto" w:fill="FFFFFF"/>
          <w:lang w:eastAsia="zh-CN"/>
        </w:rPr>
        <w:t>下</w:t>
      </w:r>
      <w:r>
        <w:rPr>
          <w:rFonts w:hint="eastAsia" w:ascii="楷体" w:hAnsi="楷体" w:eastAsia="楷体" w:cs="Arial"/>
          <w:color w:val="666666"/>
          <w:kern w:val="0"/>
          <w:sz w:val="27"/>
          <w:szCs w:val="27"/>
          <w:shd w:val="clear" w:color="auto" w:fill="FFFFFF"/>
        </w:rPr>
        <w:t>属二级机构。</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三、信阳市</w:t>
      </w:r>
      <w:r>
        <w:rPr>
          <w:rFonts w:hint="eastAsia" w:ascii="楷体" w:hAnsi="楷体" w:eastAsia="楷体" w:cs="Arial"/>
          <w:color w:val="666666"/>
          <w:kern w:val="0"/>
          <w:sz w:val="27"/>
          <w:szCs w:val="27"/>
          <w:shd w:val="clear" w:color="auto" w:fill="FFFFFF"/>
          <w:lang w:eastAsia="zh-CN"/>
        </w:rPr>
        <w:t>浉河区地方史志研究中心</w:t>
      </w:r>
      <w:r>
        <w:rPr>
          <w:rFonts w:hint="eastAsia" w:ascii="楷体" w:hAnsi="楷体" w:eastAsia="楷体" w:cs="Arial"/>
          <w:color w:val="666666"/>
          <w:kern w:val="0"/>
          <w:sz w:val="27"/>
          <w:szCs w:val="27"/>
          <w:shd w:val="clear" w:color="auto" w:fill="FFFFFF"/>
        </w:rPr>
        <w:t>预算算单位构成</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浉河区地方史志研究中心</w:t>
      </w:r>
      <w:r>
        <w:rPr>
          <w:rFonts w:hint="eastAsia" w:ascii="楷体" w:hAnsi="楷体" w:eastAsia="楷体" w:cs="Arial"/>
          <w:color w:val="666666"/>
          <w:kern w:val="0"/>
          <w:sz w:val="27"/>
          <w:szCs w:val="27"/>
          <w:shd w:val="clear" w:color="auto" w:fill="FFFFFF"/>
        </w:rPr>
        <w:t>部门预算</w:t>
      </w:r>
      <w:r>
        <w:rPr>
          <w:rFonts w:hint="eastAsia" w:ascii="楷体" w:hAnsi="楷体" w:eastAsia="楷体" w:cs="Arial"/>
          <w:color w:val="666666"/>
          <w:kern w:val="0"/>
          <w:sz w:val="27"/>
          <w:szCs w:val="27"/>
          <w:shd w:val="clear" w:color="auto" w:fill="FFFFFF"/>
          <w:lang w:eastAsia="zh-CN"/>
        </w:rPr>
        <w:t>为</w:t>
      </w:r>
      <w:r>
        <w:rPr>
          <w:rFonts w:hint="eastAsia" w:ascii="楷体" w:hAnsi="楷体" w:eastAsia="楷体" w:cs="Arial"/>
          <w:color w:val="666666"/>
          <w:kern w:val="0"/>
          <w:sz w:val="27"/>
          <w:szCs w:val="27"/>
          <w:shd w:val="clear" w:color="auto" w:fill="FFFFFF"/>
        </w:rPr>
        <w:t>本级预算。</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1.</w:t>
      </w:r>
      <w:r>
        <w:rPr>
          <w:rFonts w:hint="eastAsia" w:ascii="楷体" w:hAnsi="楷体" w:eastAsia="楷体" w:cs="Arial"/>
          <w:color w:val="666666"/>
          <w:kern w:val="0"/>
          <w:sz w:val="27"/>
          <w:szCs w:val="27"/>
          <w:shd w:val="clear" w:color="auto" w:fill="FFFFFF"/>
          <w:lang w:eastAsia="zh-CN"/>
        </w:rPr>
        <w:t>浉河区地方史志研究中心</w:t>
      </w:r>
      <w:r>
        <w:rPr>
          <w:rFonts w:hint="eastAsia" w:ascii="楷体" w:hAnsi="楷体" w:eastAsia="楷体" w:cs="Arial"/>
          <w:color w:val="666666"/>
          <w:kern w:val="0"/>
          <w:sz w:val="27"/>
          <w:szCs w:val="27"/>
          <w:shd w:val="clear" w:color="auto" w:fill="FFFFFF"/>
        </w:rPr>
        <w:t>本级</w:t>
      </w:r>
      <w:r>
        <w:rPr>
          <w:rFonts w:ascii="Arial" w:hAnsi="Arial" w:eastAsia="宋体" w:cs="Arial"/>
          <w:color w:val="666666"/>
          <w:kern w:val="0"/>
          <w:szCs w:val="21"/>
        </w:rPr>
        <w:br w:type="textWrapping"/>
      </w:r>
      <w:r>
        <w:rPr>
          <w:rFonts w:ascii="Arial" w:hAnsi="Arial" w:eastAsia="宋体" w:cs="Arial"/>
          <w:color w:val="666666"/>
          <w:kern w:val="0"/>
          <w:szCs w:val="21"/>
        </w:rPr>
        <w:br w:type="textWrapping"/>
      </w:r>
    </w:p>
    <w:p>
      <w:pPr>
        <w:widowControl/>
        <w:shd w:val="clear" w:color="auto" w:fill="FFFFFF"/>
        <w:jc w:val="center"/>
        <w:rPr>
          <w:rFonts w:ascii="Arial" w:hAnsi="Arial" w:eastAsia="宋体" w:cs="Arial"/>
          <w:color w:val="666666"/>
          <w:kern w:val="0"/>
          <w:szCs w:val="21"/>
        </w:rPr>
      </w:pPr>
      <w:r>
        <w:rPr>
          <w:rFonts w:hint="eastAsia" w:ascii="楷体" w:hAnsi="楷体" w:eastAsia="楷体" w:cs="Arial"/>
          <w:b/>
          <w:bCs/>
          <w:color w:val="666666"/>
          <w:kern w:val="0"/>
          <w:sz w:val="27"/>
          <w:szCs w:val="27"/>
        </w:rPr>
        <w:t>第二部分</w:t>
      </w:r>
      <w:r>
        <w:rPr>
          <w:rFonts w:hint="eastAsia" w:ascii="楷体" w:hAnsi="楷体" w:eastAsia="楷体" w:cs="Arial"/>
          <w:b/>
          <w:bCs/>
          <w:color w:val="666666"/>
          <w:kern w:val="0"/>
          <w:sz w:val="27"/>
          <w:szCs w:val="27"/>
        </w:rPr>
        <w:br w:type="textWrapping"/>
      </w:r>
      <w:r>
        <w:rPr>
          <w:rFonts w:hint="eastAsia" w:ascii="楷体" w:hAnsi="楷体" w:eastAsia="楷体" w:cs="Arial"/>
          <w:b/>
          <w:bCs/>
          <w:color w:val="666666"/>
          <w:kern w:val="0"/>
          <w:sz w:val="27"/>
          <w:szCs w:val="27"/>
        </w:rPr>
        <w:t>信阳市</w:t>
      </w:r>
      <w:r>
        <w:rPr>
          <w:rFonts w:hint="eastAsia" w:ascii="楷体" w:hAnsi="楷体" w:eastAsia="楷体" w:cs="Arial"/>
          <w:b/>
          <w:bCs/>
          <w:color w:val="666666"/>
          <w:kern w:val="0"/>
          <w:sz w:val="27"/>
          <w:szCs w:val="27"/>
          <w:lang w:eastAsia="zh-CN"/>
        </w:rPr>
        <w:t>浉河区地方史志研究中心</w:t>
      </w:r>
      <w:r>
        <w:rPr>
          <w:rFonts w:hint="eastAsia" w:ascii="楷体" w:hAnsi="楷体" w:eastAsia="楷体" w:cs="Arial"/>
          <w:b/>
          <w:bCs/>
          <w:color w:val="666666"/>
          <w:kern w:val="0"/>
          <w:sz w:val="27"/>
          <w:szCs w:val="27"/>
        </w:rPr>
        <w:t>2021年度部门预算情况说明</w:t>
      </w:r>
      <w:r>
        <w:rPr>
          <w:rFonts w:ascii="Arial" w:hAnsi="Arial" w:eastAsia="宋体" w:cs="Arial"/>
          <w:color w:val="666666"/>
          <w:kern w:val="0"/>
          <w:szCs w:val="21"/>
        </w:rPr>
        <w:br w:type="textWrapping"/>
      </w:r>
      <w:r>
        <w:rPr>
          <w:rFonts w:ascii="Arial" w:hAnsi="Arial" w:eastAsia="宋体" w:cs="Arial"/>
          <w:color w:val="666666"/>
          <w:kern w:val="0"/>
          <w:szCs w:val="21"/>
        </w:rPr>
        <w:t> </w:t>
      </w:r>
    </w:p>
    <w:p>
      <w:pPr>
        <w:numPr>
          <w:ilvl w:val="0"/>
          <w:numId w:val="0"/>
        </w:numPr>
        <w:adjustRightInd w:val="0"/>
        <w:snapToGrid w:val="0"/>
        <w:spacing w:line="360" w:lineRule="auto"/>
        <w:rPr>
          <w:rFonts w:hint="eastAsia" w:ascii="仿宋_GB2312" w:hAnsi="仿宋_GB2312" w:eastAsia="仿宋_GB2312" w:cs="仿宋_GB2312"/>
          <w:sz w:val="32"/>
          <w:szCs w:val="32"/>
        </w:rPr>
      </w:pPr>
      <w:r>
        <w:rPr>
          <w:rFonts w:hint="eastAsia" w:ascii="楷体" w:hAnsi="楷体" w:eastAsia="楷体" w:cs="Arial"/>
          <w:color w:val="666666"/>
          <w:kern w:val="0"/>
          <w:sz w:val="27"/>
          <w:szCs w:val="27"/>
          <w:shd w:val="clear" w:color="auto" w:fill="FFFFFF"/>
          <w:lang w:eastAsia="zh-CN"/>
        </w:rPr>
        <w:t>一、</w:t>
      </w:r>
      <w:r>
        <w:rPr>
          <w:rFonts w:hint="eastAsia" w:ascii="楷体" w:hAnsi="楷体" w:eastAsia="楷体" w:cs="Arial"/>
          <w:color w:val="666666"/>
          <w:kern w:val="0"/>
          <w:sz w:val="27"/>
          <w:szCs w:val="27"/>
          <w:shd w:val="clear" w:color="auto" w:fill="FFFFFF"/>
        </w:rPr>
        <w:t>收入支出预算总体情况说明</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浉河区地方史志研究中心</w:t>
      </w:r>
      <w:r>
        <w:rPr>
          <w:rFonts w:hint="eastAsia" w:ascii="楷体" w:hAnsi="楷体" w:eastAsia="楷体" w:cs="Arial"/>
          <w:color w:val="666666"/>
          <w:kern w:val="0"/>
          <w:sz w:val="27"/>
          <w:szCs w:val="27"/>
          <w:shd w:val="clear" w:color="auto" w:fill="FFFFFF"/>
        </w:rPr>
        <w:t>2021年收入</w:t>
      </w:r>
      <w:r>
        <w:rPr>
          <w:rFonts w:hint="eastAsia" w:ascii="楷体" w:hAnsi="楷体" w:eastAsia="楷体" w:cs="Arial"/>
          <w:color w:val="666666"/>
          <w:kern w:val="0"/>
          <w:sz w:val="27"/>
          <w:szCs w:val="27"/>
          <w:shd w:val="clear" w:color="auto" w:fill="FFFFFF"/>
          <w:lang w:eastAsia="zh-CN"/>
        </w:rPr>
        <w:t>合</w:t>
      </w:r>
      <w:r>
        <w:rPr>
          <w:rFonts w:hint="eastAsia" w:ascii="楷体" w:hAnsi="楷体" w:eastAsia="楷体" w:cs="Arial"/>
          <w:color w:val="666666"/>
          <w:kern w:val="0"/>
          <w:sz w:val="27"/>
          <w:szCs w:val="27"/>
          <w:shd w:val="clear" w:color="auto" w:fill="FFFFFF"/>
        </w:rPr>
        <w:t>计77</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rPr>
        <w:t>9000</w:t>
      </w:r>
      <w:r>
        <w:rPr>
          <w:rFonts w:hint="eastAsia" w:ascii="楷体" w:hAnsi="楷体" w:eastAsia="楷体" w:cs="Arial"/>
          <w:color w:val="666666"/>
          <w:kern w:val="0"/>
          <w:sz w:val="27"/>
          <w:szCs w:val="27"/>
          <w:shd w:val="clear" w:color="auto" w:fill="FFFFFF"/>
          <w:lang w:eastAsia="zh-CN"/>
        </w:rPr>
        <w:t>万</w:t>
      </w:r>
      <w:r>
        <w:rPr>
          <w:rFonts w:hint="eastAsia" w:ascii="楷体" w:hAnsi="楷体" w:eastAsia="楷体" w:cs="Arial"/>
          <w:color w:val="666666"/>
          <w:kern w:val="0"/>
          <w:sz w:val="27"/>
          <w:szCs w:val="27"/>
          <w:shd w:val="clear" w:color="auto" w:fill="FFFFFF"/>
        </w:rPr>
        <w:t>元（其中当年财政拨款收入76</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rPr>
        <w:t>7000</w:t>
      </w:r>
      <w:r>
        <w:rPr>
          <w:rFonts w:hint="eastAsia" w:ascii="楷体" w:hAnsi="楷体" w:eastAsia="楷体" w:cs="Arial"/>
          <w:color w:val="666666"/>
          <w:kern w:val="0"/>
          <w:sz w:val="27"/>
          <w:szCs w:val="27"/>
          <w:shd w:val="clear" w:color="auto" w:fill="FFFFFF"/>
          <w:lang w:eastAsia="zh-CN"/>
        </w:rPr>
        <w:t>万</w:t>
      </w:r>
      <w:r>
        <w:rPr>
          <w:rFonts w:hint="eastAsia" w:ascii="楷体" w:hAnsi="楷体" w:eastAsia="楷体" w:cs="Arial"/>
          <w:color w:val="666666"/>
          <w:kern w:val="0"/>
          <w:sz w:val="27"/>
          <w:szCs w:val="27"/>
          <w:shd w:val="clear" w:color="auto" w:fill="FFFFFF"/>
        </w:rPr>
        <w:t>元，部门结转资金1</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rPr>
        <w:t>2000</w:t>
      </w:r>
      <w:r>
        <w:rPr>
          <w:rFonts w:hint="eastAsia" w:ascii="楷体" w:hAnsi="楷体" w:eastAsia="楷体" w:cs="Arial"/>
          <w:color w:val="666666"/>
          <w:kern w:val="0"/>
          <w:sz w:val="27"/>
          <w:szCs w:val="27"/>
          <w:shd w:val="clear" w:color="auto" w:fill="FFFFFF"/>
          <w:lang w:eastAsia="zh-CN"/>
        </w:rPr>
        <w:t>万</w:t>
      </w:r>
      <w:r>
        <w:rPr>
          <w:rFonts w:hint="eastAsia" w:ascii="楷体" w:hAnsi="楷体" w:eastAsia="楷体" w:cs="Arial"/>
          <w:color w:val="666666"/>
          <w:kern w:val="0"/>
          <w:sz w:val="27"/>
          <w:szCs w:val="27"/>
          <w:shd w:val="clear" w:color="auto" w:fill="FFFFFF"/>
        </w:rPr>
        <w:t>元），支出总计77</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rPr>
        <w:t>9000万元，与2020年预算相比，收入</w:t>
      </w:r>
      <w:r>
        <w:rPr>
          <w:rFonts w:hint="eastAsia" w:ascii="楷体" w:hAnsi="楷体" w:eastAsia="楷体" w:cs="Arial"/>
          <w:color w:val="666666"/>
          <w:kern w:val="0"/>
          <w:sz w:val="27"/>
          <w:szCs w:val="27"/>
          <w:shd w:val="clear" w:color="auto" w:fill="FFFFFF"/>
          <w:lang w:eastAsia="zh-CN"/>
        </w:rPr>
        <w:t>支出</w:t>
      </w:r>
      <w:r>
        <w:rPr>
          <w:rFonts w:hint="eastAsia" w:ascii="楷体" w:hAnsi="楷体" w:eastAsia="楷体" w:cs="Arial"/>
          <w:color w:val="666666"/>
          <w:kern w:val="0"/>
          <w:sz w:val="27"/>
          <w:szCs w:val="27"/>
          <w:shd w:val="clear" w:color="auto" w:fill="FFFFFF"/>
        </w:rPr>
        <w:t>增加</w:t>
      </w:r>
      <w:r>
        <w:rPr>
          <w:rFonts w:hint="eastAsia" w:ascii="楷体" w:hAnsi="楷体" w:eastAsia="楷体" w:cs="Arial"/>
          <w:color w:val="666666"/>
          <w:kern w:val="0"/>
          <w:sz w:val="27"/>
          <w:szCs w:val="27"/>
          <w:shd w:val="clear" w:color="auto" w:fill="FFFFFF"/>
          <w:lang w:val="en-US" w:eastAsia="zh-CN"/>
        </w:rPr>
        <w:t>45.9000</w:t>
      </w:r>
      <w:r>
        <w:rPr>
          <w:rFonts w:hint="eastAsia" w:ascii="楷体" w:hAnsi="楷体" w:eastAsia="楷体" w:cs="Arial"/>
          <w:color w:val="666666"/>
          <w:kern w:val="0"/>
          <w:sz w:val="27"/>
          <w:szCs w:val="27"/>
          <w:shd w:val="clear" w:color="auto" w:fill="FFFFFF"/>
        </w:rPr>
        <w:t>万元，增长</w:t>
      </w:r>
      <w:r>
        <w:rPr>
          <w:rFonts w:hint="eastAsia" w:ascii="楷体" w:hAnsi="楷体" w:eastAsia="楷体" w:cs="Arial"/>
          <w:color w:val="666666"/>
          <w:kern w:val="0"/>
          <w:sz w:val="27"/>
          <w:szCs w:val="27"/>
          <w:shd w:val="clear" w:color="auto" w:fill="FFFFFF"/>
          <w:lang w:val="en-US" w:eastAsia="zh-CN"/>
        </w:rPr>
        <w:t>143.44</w:t>
      </w:r>
      <w:r>
        <w:rPr>
          <w:rFonts w:hint="eastAsia" w:ascii="楷体" w:hAnsi="楷体" w:eastAsia="楷体" w:cs="Arial"/>
          <w:color w:val="666666"/>
          <w:kern w:val="0"/>
          <w:sz w:val="27"/>
          <w:szCs w:val="27"/>
          <w:shd w:val="clear" w:color="auto" w:fill="FFFFFF"/>
        </w:rPr>
        <w:t>%。主要原因：</w:t>
      </w:r>
      <w:r>
        <w:rPr>
          <w:rFonts w:hint="eastAsia" w:ascii="楷体" w:hAnsi="楷体" w:eastAsia="楷体" w:cs="Arial"/>
          <w:color w:val="666666"/>
          <w:kern w:val="0"/>
          <w:sz w:val="27"/>
          <w:szCs w:val="27"/>
          <w:shd w:val="clear" w:color="auto" w:fill="FFFFFF"/>
          <w:lang w:eastAsia="zh-CN"/>
        </w:rPr>
        <w:t>人员工资福利支出由政府办调整到</w:t>
      </w:r>
      <w:r>
        <w:rPr>
          <w:rFonts w:hint="eastAsia" w:ascii="楷体" w:hAnsi="楷体" w:eastAsia="楷体" w:cs="Arial"/>
          <w:color w:val="666666"/>
          <w:kern w:val="0"/>
          <w:sz w:val="27"/>
          <w:szCs w:val="27"/>
          <w:shd w:val="clear" w:color="auto" w:fill="FFFFFF"/>
        </w:rPr>
        <w:t>区</w:t>
      </w:r>
      <w:r>
        <w:rPr>
          <w:rFonts w:hint="eastAsia" w:ascii="楷体" w:hAnsi="楷体" w:eastAsia="楷体" w:cs="Arial"/>
          <w:color w:val="666666"/>
          <w:kern w:val="0"/>
          <w:sz w:val="27"/>
          <w:szCs w:val="27"/>
          <w:shd w:val="clear" w:color="auto" w:fill="FFFFFF"/>
          <w:lang w:eastAsia="zh-CN"/>
        </w:rPr>
        <w:t>地方史志研究中心管理</w:t>
      </w: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二、收入预算总体情况说明</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浉河区地方史志研究中心</w:t>
      </w:r>
      <w:r>
        <w:rPr>
          <w:rFonts w:hint="eastAsia" w:ascii="楷体" w:hAnsi="楷体" w:eastAsia="楷体" w:cs="Arial"/>
          <w:color w:val="666666"/>
          <w:kern w:val="0"/>
          <w:sz w:val="27"/>
          <w:szCs w:val="27"/>
          <w:shd w:val="clear" w:color="auto" w:fill="FFFFFF"/>
        </w:rPr>
        <w:t>2021年</w:t>
      </w:r>
      <w:r>
        <w:rPr>
          <w:rFonts w:hint="eastAsia" w:ascii="楷体" w:hAnsi="楷体" w:eastAsia="楷体" w:cs="Arial"/>
          <w:color w:val="666666"/>
          <w:kern w:val="0"/>
          <w:sz w:val="27"/>
          <w:szCs w:val="27"/>
          <w:shd w:val="clear" w:color="auto" w:fill="FFFFFF"/>
          <w:lang w:eastAsia="zh-CN"/>
        </w:rPr>
        <w:t>收入合计77</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lang w:eastAsia="zh-CN"/>
        </w:rPr>
        <w:t>9000万元，其中：收回财政存量资金1</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lang w:eastAsia="zh-CN"/>
        </w:rPr>
        <w:t>2000万元，占1</w:t>
      </w:r>
      <w:r>
        <w:rPr>
          <w:rFonts w:hint="eastAsia" w:ascii="楷体" w:hAnsi="楷体" w:eastAsia="楷体" w:cs="Arial"/>
          <w:color w:val="666666"/>
          <w:kern w:val="0"/>
          <w:sz w:val="27"/>
          <w:szCs w:val="27"/>
          <w:shd w:val="clear" w:color="auto" w:fill="FFFFFF"/>
          <w:lang w:val="en-US" w:eastAsia="zh-CN"/>
        </w:rPr>
        <w:t>.54</w:t>
      </w:r>
      <w:r>
        <w:rPr>
          <w:rFonts w:hint="eastAsia" w:ascii="楷体" w:hAnsi="楷体" w:eastAsia="楷体" w:cs="Arial"/>
          <w:color w:val="666666"/>
          <w:kern w:val="0"/>
          <w:sz w:val="27"/>
          <w:szCs w:val="27"/>
          <w:shd w:val="clear" w:color="auto" w:fill="FFFFFF"/>
          <w:lang w:eastAsia="zh-CN"/>
        </w:rPr>
        <w:t>%；一般公共预算76</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lang w:eastAsia="zh-CN"/>
        </w:rPr>
        <w:t>7000万元</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lang w:eastAsia="zh-CN"/>
        </w:rPr>
        <w:t>全部为财政拨款），占</w:t>
      </w:r>
      <w:r>
        <w:rPr>
          <w:rFonts w:hint="eastAsia" w:ascii="楷体" w:hAnsi="楷体" w:eastAsia="楷体" w:cs="Arial"/>
          <w:color w:val="666666"/>
          <w:kern w:val="0"/>
          <w:sz w:val="27"/>
          <w:szCs w:val="27"/>
          <w:shd w:val="clear" w:color="auto" w:fill="FFFFFF"/>
          <w:lang w:val="en-US" w:eastAsia="zh-CN"/>
        </w:rPr>
        <w:t>98.46</w:t>
      </w:r>
      <w:r>
        <w:rPr>
          <w:rFonts w:hint="eastAsia" w:ascii="楷体" w:hAnsi="楷体" w:eastAsia="楷体" w:cs="Arial"/>
          <w:color w:val="666666"/>
          <w:kern w:val="0"/>
          <w:sz w:val="27"/>
          <w:szCs w:val="27"/>
          <w:shd w:val="clear" w:color="auto" w:fill="FFFFFF"/>
          <w:lang w:eastAsia="zh-CN"/>
        </w:rPr>
        <w:t>%；政府性基金收入0万元，占0 %；国有资本经营收入0万元，占0%，专户管理的教育收费</w:t>
      </w:r>
      <w:r>
        <w:rPr>
          <w:rFonts w:hint="eastAsia" w:ascii="楷体" w:hAnsi="楷体" w:eastAsia="楷体" w:cs="Arial"/>
          <w:color w:val="666666"/>
          <w:kern w:val="0"/>
          <w:sz w:val="27"/>
          <w:szCs w:val="27"/>
          <w:shd w:val="clear" w:color="auto" w:fill="FFFFFF"/>
          <w:lang w:val="en-US" w:eastAsia="zh-CN"/>
        </w:rPr>
        <w:t>0</w:t>
      </w:r>
      <w:r>
        <w:rPr>
          <w:rFonts w:hint="eastAsia" w:ascii="楷体" w:hAnsi="楷体" w:eastAsia="楷体" w:cs="Arial"/>
          <w:color w:val="666666"/>
          <w:kern w:val="0"/>
          <w:sz w:val="27"/>
          <w:szCs w:val="27"/>
          <w:shd w:val="clear" w:color="auto" w:fill="FFFFFF"/>
          <w:lang w:eastAsia="zh-CN"/>
        </w:rPr>
        <w:t>万元</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lang w:eastAsia="zh-CN"/>
        </w:rPr>
        <w:t>占0 %，其他各项收入0万元</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lang w:eastAsia="zh-CN"/>
        </w:rPr>
        <w:t>占0 %。</w:t>
      </w:r>
      <w:r>
        <w:rPr>
          <w:rFonts w:hint="eastAsia" w:ascii="楷体" w:hAnsi="楷体" w:eastAsia="楷体" w:cs="Arial"/>
          <w:color w:val="666666"/>
          <w:kern w:val="0"/>
          <w:sz w:val="27"/>
          <w:szCs w:val="27"/>
          <w:shd w:val="clear" w:color="auto" w:fill="FFFFFF"/>
          <w:lang w:eastAsia="zh-CN"/>
        </w:rPr>
        <w:br w:type="textWrapping"/>
      </w:r>
      <w:r>
        <w:rPr>
          <w:rFonts w:hint="eastAsia" w:ascii="楷体" w:hAnsi="楷体" w:eastAsia="楷体" w:cs="Arial"/>
          <w:color w:val="666666"/>
          <w:kern w:val="0"/>
          <w:sz w:val="27"/>
          <w:szCs w:val="27"/>
          <w:shd w:val="clear" w:color="auto" w:fill="FFFFFF"/>
        </w:rPr>
        <w:t>三、支出预算总体情况说明</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浉河区地方史志研究中心</w:t>
      </w:r>
      <w:r>
        <w:rPr>
          <w:rFonts w:hint="eastAsia" w:ascii="楷体" w:hAnsi="楷体" w:eastAsia="楷体" w:cs="Arial"/>
          <w:color w:val="666666"/>
          <w:kern w:val="0"/>
          <w:sz w:val="27"/>
          <w:szCs w:val="27"/>
          <w:shd w:val="clear" w:color="auto" w:fill="FFFFFF"/>
        </w:rPr>
        <w:t>2021年支出合计77</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rPr>
        <w:t>9000</w:t>
      </w:r>
      <w:r>
        <w:rPr>
          <w:rFonts w:hint="eastAsia" w:ascii="楷体" w:hAnsi="楷体" w:eastAsia="楷体" w:cs="Arial"/>
          <w:color w:val="666666"/>
          <w:kern w:val="0"/>
          <w:sz w:val="27"/>
          <w:szCs w:val="27"/>
          <w:shd w:val="clear" w:color="auto" w:fill="FFFFFF"/>
          <w:lang w:eastAsia="zh-CN"/>
        </w:rPr>
        <w:t>万</w:t>
      </w:r>
      <w:r>
        <w:rPr>
          <w:rFonts w:hint="eastAsia" w:ascii="楷体" w:hAnsi="楷体" w:eastAsia="楷体" w:cs="Arial"/>
          <w:color w:val="666666"/>
          <w:kern w:val="0"/>
          <w:sz w:val="27"/>
          <w:szCs w:val="27"/>
          <w:shd w:val="clear" w:color="auto" w:fill="FFFFFF"/>
        </w:rPr>
        <w:t>元，其中：基本支出</w:t>
      </w:r>
      <w:r>
        <w:rPr>
          <w:rFonts w:hint="eastAsia" w:ascii="楷体" w:hAnsi="楷体" w:eastAsia="楷体" w:cs="Arial"/>
          <w:color w:val="666666"/>
          <w:kern w:val="0"/>
          <w:sz w:val="27"/>
          <w:szCs w:val="27"/>
          <w:shd w:val="clear" w:color="auto" w:fill="FFFFFF"/>
          <w:lang w:val="en-US" w:eastAsia="zh-CN"/>
        </w:rPr>
        <w:t>48.1000</w:t>
      </w:r>
      <w:r>
        <w:rPr>
          <w:rFonts w:hint="eastAsia" w:ascii="楷体" w:hAnsi="楷体" w:eastAsia="楷体" w:cs="Arial"/>
          <w:color w:val="666666"/>
          <w:kern w:val="0"/>
          <w:sz w:val="27"/>
          <w:szCs w:val="27"/>
          <w:shd w:val="clear" w:color="auto" w:fill="FFFFFF"/>
          <w:lang w:eastAsia="zh-CN"/>
        </w:rPr>
        <w:t>万</w:t>
      </w:r>
      <w:r>
        <w:rPr>
          <w:rFonts w:hint="eastAsia" w:ascii="楷体" w:hAnsi="楷体" w:eastAsia="楷体" w:cs="Arial"/>
          <w:color w:val="666666"/>
          <w:kern w:val="0"/>
          <w:sz w:val="27"/>
          <w:szCs w:val="27"/>
          <w:shd w:val="clear" w:color="auto" w:fill="FFFFFF"/>
        </w:rPr>
        <w:t>元</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rPr>
        <w:t>工资福利支出40</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rPr>
        <w:t>5300</w:t>
      </w:r>
      <w:r>
        <w:rPr>
          <w:rFonts w:hint="eastAsia" w:ascii="楷体" w:hAnsi="楷体" w:eastAsia="楷体" w:cs="Arial"/>
          <w:color w:val="666666"/>
          <w:kern w:val="0"/>
          <w:sz w:val="27"/>
          <w:szCs w:val="27"/>
          <w:shd w:val="clear" w:color="auto" w:fill="FFFFFF"/>
          <w:lang w:eastAsia="zh-CN"/>
        </w:rPr>
        <w:t>万</w:t>
      </w:r>
      <w:r>
        <w:rPr>
          <w:rFonts w:hint="eastAsia" w:ascii="楷体" w:hAnsi="楷体" w:eastAsia="楷体" w:cs="Arial"/>
          <w:color w:val="666666"/>
          <w:kern w:val="0"/>
          <w:sz w:val="27"/>
          <w:szCs w:val="27"/>
          <w:shd w:val="clear" w:color="auto" w:fill="FFFFFF"/>
        </w:rPr>
        <w:t>元</w:t>
      </w:r>
      <w:r>
        <w:rPr>
          <w:rFonts w:hint="eastAsia" w:ascii="楷体" w:hAnsi="楷体" w:eastAsia="楷体" w:cs="Arial"/>
          <w:color w:val="666666"/>
          <w:kern w:val="0"/>
          <w:sz w:val="27"/>
          <w:szCs w:val="27"/>
          <w:shd w:val="clear" w:color="auto" w:fill="FFFFFF"/>
          <w:lang w:val="en-US" w:eastAsia="zh-CN"/>
        </w:rPr>
        <w:t>,对个人和家庭补助支出1.7400</w:t>
      </w:r>
      <w:r>
        <w:rPr>
          <w:rFonts w:hint="eastAsia" w:ascii="楷体" w:hAnsi="楷体" w:eastAsia="楷体" w:cs="Arial"/>
          <w:color w:val="666666"/>
          <w:kern w:val="0"/>
          <w:sz w:val="27"/>
          <w:szCs w:val="27"/>
          <w:shd w:val="clear" w:color="auto" w:fill="FFFFFF"/>
          <w:lang w:eastAsia="zh-CN"/>
        </w:rPr>
        <w:t>万</w:t>
      </w:r>
      <w:r>
        <w:rPr>
          <w:rFonts w:hint="eastAsia" w:ascii="楷体" w:hAnsi="楷体" w:eastAsia="楷体" w:cs="Arial"/>
          <w:color w:val="666666"/>
          <w:kern w:val="0"/>
          <w:sz w:val="27"/>
          <w:szCs w:val="27"/>
          <w:shd w:val="clear" w:color="auto" w:fill="FFFFFF"/>
        </w:rPr>
        <w:t>元</w:t>
      </w:r>
      <w:r>
        <w:rPr>
          <w:rFonts w:hint="eastAsia" w:ascii="楷体" w:hAnsi="楷体" w:eastAsia="楷体" w:cs="Arial"/>
          <w:color w:val="666666"/>
          <w:kern w:val="0"/>
          <w:sz w:val="27"/>
          <w:szCs w:val="27"/>
          <w:shd w:val="clear" w:color="auto" w:fill="FFFFFF"/>
          <w:lang w:val="en-US" w:eastAsia="zh-CN"/>
        </w:rPr>
        <w:t>,商品和服务支出5.8300</w:t>
      </w:r>
      <w:r>
        <w:rPr>
          <w:rFonts w:hint="eastAsia" w:ascii="楷体" w:hAnsi="楷体" w:eastAsia="楷体" w:cs="Arial"/>
          <w:color w:val="666666"/>
          <w:kern w:val="0"/>
          <w:sz w:val="27"/>
          <w:szCs w:val="27"/>
          <w:shd w:val="clear" w:color="auto" w:fill="FFFFFF"/>
          <w:lang w:eastAsia="zh-CN"/>
        </w:rPr>
        <w:t>万</w:t>
      </w:r>
      <w:r>
        <w:rPr>
          <w:rFonts w:hint="eastAsia" w:ascii="楷体" w:hAnsi="楷体" w:eastAsia="楷体" w:cs="Arial"/>
          <w:color w:val="666666"/>
          <w:kern w:val="0"/>
          <w:sz w:val="27"/>
          <w:szCs w:val="27"/>
          <w:shd w:val="clear" w:color="auto" w:fill="FFFFFF"/>
        </w:rPr>
        <w:t>元</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rPr>
        <w:t>，占</w:t>
      </w:r>
      <w:r>
        <w:rPr>
          <w:rFonts w:hint="eastAsia" w:ascii="楷体" w:hAnsi="楷体" w:eastAsia="楷体" w:cs="Arial"/>
          <w:color w:val="666666"/>
          <w:kern w:val="0"/>
          <w:sz w:val="27"/>
          <w:szCs w:val="27"/>
          <w:shd w:val="clear" w:color="auto" w:fill="FFFFFF"/>
          <w:lang w:val="en-US" w:eastAsia="zh-CN"/>
        </w:rPr>
        <w:t>61.75</w:t>
      </w:r>
      <w:r>
        <w:rPr>
          <w:rFonts w:hint="eastAsia" w:ascii="楷体" w:hAnsi="楷体" w:eastAsia="楷体" w:cs="Arial"/>
          <w:color w:val="666666"/>
          <w:kern w:val="0"/>
          <w:sz w:val="27"/>
          <w:szCs w:val="27"/>
          <w:shd w:val="clear" w:color="auto" w:fill="FFFFFF"/>
        </w:rPr>
        <w:t>%；项目支出29</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rPr>
        <w:t>8000</w:t>
      </w:r>
      <w:r>
        <w:rPr>
          <w:rFonts w:hint="eastAsia" w:ascii="楷体" w:hAnsi="楷体" w:eastAsia="楷体" w:cs="Arial"/>
          <w:color w:val="666666"/>
          <w:kern w:val="0"/>
          <w:sz w:val="27"/>
          <w:szCs w:val="27"/>
          <w:shd w:val="clear" w:color="auto" w:fill="FFFFFF"/>
          <w:lang w:eastAsia="zh-CN"/>
        </w:rPr>
        <w:t>万</w:t>
      </w:r>
      <w:r>
        <w:rPr>
          <w:rFonts w:hint="eastAsia" w:ascii="楷体" w:hAnsi="楷体" w:eastAsia="楷体" w:cs="Arial"/>
          <w:color w:val="666666"/>
          <w:kern w:val="0"/>
          <w:sz w:val="27"/>
          <w:szCs w:val="27"/>
          <w:shd w:val="clear" w:color="auto" w:fill="FFFFFF"/>
        </w:rPr>
        <w:t>元，占</w:t>
      </w:r>
      <w:r>
        <w:rPr>
          <w:rFonts w:hint="eastAsia" w:ascii="楷体" w:hAnsi="楷体" w:eastAsia="楷体" w:cs="Arial"/>
          <w:color w:val="666666"/>
          <w:kern w:val="0"/>
          <w:sz w:val="27"/>
          <w:szCs w:val="27"/>
          <w:shd w:val="clear" w:color="auto" w:fill="FFFFFF"/>
          <w:lang w:val="en-US" w:eastAsia="zh-CN"/>
        </w:rPr>
        <w:t>38.25</w:t>
      </w:r>
      <w:r>
        <w:rPr>
          <w:rFonts w:hint="eastAsia" w:ascii="楷体" w:hAnsi="楷体" w:eastAsia="楷体" w:cs="Arial"/>
          <w:color w:val="666666"/>
          <w:kern w:val="0"/>
          <w:sz w:val="27"/>
          <w:szCs w:val="27"/>
          <w:shd w:val="clear" w:color="auto" w:fill="FFFFFF"/>
        </w:rPr>
        <w:t>%。</w:t>
      </w:r>
    </w:p>
    <w:p>
      <w:pPr>
        <w:adjustRightInd w:val="0"/>
        <w:snapToGrid w:val="0"/>
        <w:spacing w:line="360" w:lineRule="auto"/>
        <w:rPr>
          <w:rFonts w:hint="eastAsia" w:ascii="楷体" w:hAnsi="楷体" w:eastAsia="楷体" w:cs="Arial"/>
          <w:color w:val="666666"/>
          <w:kern w:val="0"/>
          <w:sz w:val="27"/>
          <w:szCs w:val="27"/>
          <w:shd w:val="clear" w:color="auto" w:fill="FFFFFF"/>
          <w:lang w:eastAsia="zh-CN"/>
        </w:rPr>
      </w:pPr>
      <w:r>
        <w:rPr>
          <w:rFonts w:hint="eastAsia" w:ascii="楷体" w:hAnsi="楷体" w:eastAsia="楷体" w:cs="Arial"/>
          <w:color w:val="666666"/>
          <w:kern w:val="0"/>
          <w:sz w:val="27"/>
          <w:szCs w:val="27"/>
          <w:shd w:val="clear" w:color="auto" w:fill="FFFFFF"/>
        </w:rPr>
        <w:t>四、财政拨款收入支出预算总体情况说明</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浉河区地方史志研究中心</w:t>
      </w:r>
      <w:r>
        <w:rPr>
          <w:rFonts w:hint="eastAsia" w:ascii="楷体" w:hAnsi="楷体" w:eastAsia="楷体" w:cs="Arial"/>
          <w:color w:val="666666"/>
          <w:kern w:val="0"/>
          <w:sz w:val="27"/>
          <w:szCs w:val="27"/>
          <w:shd w:val="clear" w:color="auto" w:fill="FFFFFF"/>
        </w:rPr>
        <w:t>2021年财政拨款收支预算7</w:t>
      </w:r>
      <w:r>
        <w:rPr>
          <w:rFonts w:hint="eastAsia" w:ascii="楷体" w:hAnsi="楷体" w:eastAsia="楷体" w:cs="Arial"/>
          <w:color w:val="666666"/>
          <w:kern w:val="0"/>
          <w:sz w:val="27"/>
          <w:szCs w:val="27"/>
          <w:shd w:val="clear" w:color="auto" w:fill="FFFFFF"/>
          <w:lang w:eastAsia="zh-CN"/>
        </w:rPr>
        <w:t>6</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lang w:eastAsia="zh-CN"/>
        </w:rPr>
        <w:t>700</w:t>
      </w:r>
      <w:r>
        <w:rPr>
          <w:rFonts w:hint="eastAsia" w:ascii="楷体" w:hAnsi="楷体" w:eastAsia="楷体" w:cs="Arial"/>
          <w:color w:val="666666"/>
          <w:kern w:val="0"/>
          <w:sz w:val="27"/>
          <w:szCs w:val="27"/>
          <w:shd w:val="clear" w:color="auto" w:fill="FFFFFF"/>
        </w:rPr>
        <w:t>0</w:t>
      </w:r>
      <w:r>
        <w:rPr>
          <w:rFonts w:hint="eastAsia" w:ascii="楷体" w:hAnsi="楷体" w:eastAsia="楷体" w:cs="Arial"/>
          <w:color w:val="666666"/>
          <w:kern w:val="0"/>
          <w:sz w:val="27"/>
          <w:szCs w:val="27"/>
          <w:shd w:val="clear" w:color="auto" w:fill="FFFFFF"/>
          <w:lang w:eastAsia="zh-CN"/>
        </w:rPr>
        <w:t>万</w:t>
      </w:r>
      <w:r>
        <w:rPr>
          <w:rFonts w:hint="eastAsia" w:ascii="楷体" w:hAnsi="楷体" w:eastAsia="楷体" w:cs="Arial"/>
          <w:color w:val="666666"/>
          <w:kern w:val="0"/>
          <w:sz w:val="27"/>
          <w:szCs w:val="27"/>
          <w:shd w:val="clear" w:color="auto" w:fill="FFFFFF"/>
        </w:rPr>
        <w:t>元</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lang w:eastAsia="zh-CN"/>
        </w:rPr>
        <w:t>不</w:t>
      </w:r>
      <w:r>
        <w:rPr>
          <w:rFonts w:hint="eastAsia" w:ascii="楷体" w:hAnsi="楷体" w:eastAsia="楷体" w:cs="Arial"/>
          <w:color w:val="666666"/>
          <w:kern w:val="0"/>
          <w:sz w:val="27"/>
          <w:szCs w:val="27"/>
          <w:shd w:val="clear" w:color="auto" w:fill="FFFFFF"/>
        </w:rPr>
        <w:t>含结转），与2020年相比，财政拨款收支预算增加</w:t>
      </w:r>
      <w:r>
        <w:rPr>
          <w:rFonts w:hint="eastAsia" w:ascii="楷体" w:hAnsi="楷体" w:eastAsia="楷体" w:cs="Arial"/>
          <w:color w:val="666666"/>
          <w:kern w:val="0"/>
          <w:sz w:val="27"/>
          <w:szCs w:val="27"/>
          <w:shd w:val="clear" w:color="auto" w:fill="FFFFFF"/>
          <w:lang w:val="en-US" w:eastAsia="zh-CN"/>
        </w:rPr>
        <w:t>44.7000</w:t>
      </w:r>
      <w:r>
        <w:rPr>
          <w:rFonts w:hint="eastAsia" w:ascii="楷体" w:hAnsi="楷体" w:eastAsia="楷体" w:cs="Arial"/>
          <w:color w:val="666666"/>
          <w:kern w:val="0"/>
          <w:sz w:val="27"/>
          <w:szCs w:val="27"/>
          <w:shd w:val="clear" w:color="auto" w:fill="FFFFFF"/>
        </w:rPr>
        <w:t>万元，增长</w:t>
      </w:r>
      <w:r>
        <w:rPr>
          <w:rFonts w:hint="eastAsia" w:ascii="楷体" w:hAnsi="楷体" w:eastAsia="楷体" w:cs="Arial"/>
          <w:color w:val="666666"/>
          <w:kern w:val="0"/>
          <w:sz w:val="27"/>
          <w:szCs w:val="27"/>
          <w:shd w:val="clear" w:color="auto" w:fill="FFFFFF"/>
          <w:lang w:val="en-US" w:eastAsia="zh-CN"/>
        </w:rPr>
        <w:t>139.69</w:t>
      </w:r>
      <w:r>
        <w:rPr>
          <w:rFonts w:hint="eastAsia" w:ascii="楷体" w:hAnsi="楷体" w:eastAsia="楷体" w:cs="Arial"/>
          <w:color w:val="666666"/>
          <w:kern w:val="0"/>
          <w:sz w:val="27"/>
          <w:szCs w:val="27"/>
          <w:shd w:val="clear" w:color="auto" w:fill="FFFFFF"/>
        </w:rPr>
        <w:t>%，主要原因：</w:t>
      </w:r>
      <w:r>
        <w:rPr>
          <w:rFonts w:hint="eastAsia" w:ascii="楷体" w:hAnsi="楷体" w:eastAsia="楷体" w:cs="Arial"/>
          <w:color w:val="666666"/>
          <w:kern w:val="0"/>
          <w:sz w:val="27"/>
          <w:szCs w:val="27"/>
          <w:shd w:val="clear" w:color="auto" w:fill="FFFFFF"/>
          <w:lang w:eastAsia="zh-CN"/>
        </w:rPr>
        <w:t>人员工资福利支出由政府办调整到</w:t>
      </w:r>
      <w:r>
        <w:rPr>
          <w:rFonts w:hint="eastAsia" w:ascii="楷体" w:hAnsi="楷体" w:eastAsia="楷体" w:cs="Arial"/>
          <w:color w:val="666666"/>
          <w:kern w:val="0"/>
          <w:sz w:val="27"/>
          <w:szCs w:val="27"/>
          <w:shd w:val="clear" w:color="auto" w:fill="FFFFFF"/>
        </w:rPr>
        <w:t>区</w:t>
      </w:r>
      <w:r>
        <w:rPr>
          <w:rFonts w:hint="eastAsia" w:ascii="楷体" w:hAnsi="楷体" w:eastAsia="楷体" w:cs="Arial"/>
          <w:color w:val="666666"/>
          <w:kern w:val="0"/>
          <w:sz w:val="27"/>
          <w:szCs w:val="27"/>
          <w:shd w:val="clear" w:color="auto" w:fill="FFFFFF"/>
          <w:lang w:eastAsia="zh-CN"/>
        </w:rPr>
        <w:t>地方史志研究中心管理</w:t>
      </w:r>
      <w:r>
        <w:rPr>
          <w:rFonts w:hint="eastAsia" w:ascii="楷体" w:hAnsi="楷体" w:eastAsia="楷体" w:cs="Arial"/>
          <w:color w:val="666666"/>
          <w:kern w:val="0"/>
          <w:sz w:val="27"/>
          <w:szCs w:val="27"/>
          <w:shd w:val="clear" w:color="auto" w:fill="FFFFFF"/>
        </w:rPr>
        <w:t>。</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五、一般公共预算支出预算情况说明</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浉河区地方史志研究中心</w:t>
      </w:r>
      <w:r>
        <w:rPr>
          <w:rFonts w:hint="eastAsia" w:ascii="楷体" w:hAnsi="楷体" w:eastAsia="楷体" w:cs="Arial"/>
          <w:color w:val="666666"/>
          <w:kern w:val="0"/>
          <w:sz w:val="27"/>
          <w:szCs w:val="27"/>
          <w:shd w:val="clear" w:color="auto" w:fill="FFFFFF"/>
        </w:rPr>
        <w:t>2021年一般公共预算支出年初预算</w:t>
      </w:r>
      <w:r>
        <w:rPr>
          <w:rFonts w:hint="eastAsia" w:ascii="楷体" w:hAnsi="楷体" w:eastAsia="楷体" w:cs="Arial"/>
          <w:color w:val="666666"/>
          <w:kern w:val="0"/>
          <w:sz w:val="27"/>
          <w:szCs w:val="27"/>
          <w:shd w:val="clear" w:color="auto" w:fill="FFFFFF"/>
          <w:lang w:eastAsia="zh-CN"/>
        </w:rPr>
        <w:t>为76</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lang w:eastAsia="zh-CN"/>
        </w:rPr>
        <w:t>7000万元。主要用于以下方面：行政运行35</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lang w:eastAsia="zh-CN"/>
        </w:rPr>
        <w:t>2400万元，占</w:t>
      </w:r>
      <w:r>
        <w:rPr>
          <w:rFonts w:hint="eastAsia" w:ascii="楷体" w:hAnsi="楷体" w:eastAsia="楷体" w:cs="Arial"/>
          <w:color w:val="666666"/>
          <w:kern w:val="0"/>
          <w:sz w:val="27"/>
          <w:szCs w:val="27"/>
          <w:shd w:val="clear" w:color="auto" w:fill="FFFFFF"/>
          <w:lang w:val="en-US" w:eastAsia="zh-CN"/>
        </w:rPr>
        <w:t>45.95</w:t>
      </w:r>
      <w:r>
        <w:rPr>
          <w:rFonts w:hint="eastAsia" w:ascii="楷体" w:hAnsi="楷体" w:eastAsia="楷体" w:cs="Arial"/>
          <w:color w:val="666666"/>
          <w:kern w:val="0"/>
          <w:sz w:val="27"/>
          <w:szCs w:val="27"/>
          <w:shd w:val="clear" w:color="auto" w:fill="FFFFFF"/>
          <w:lang w:eastAsia="zh-CN"/>
        </w:rPr>
        <w:t>%；一般行政管理事务29</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lang w:eastAsia="zh-CN"/>
        </w:rPr>
        <w:t>8000万元，占</w:t>
      </w:r>
      <w:r>
        <w:rPr>
          <w:rFonts w:hint="eastAsia" w:ascii="楷体" w:hAnsi="楷体" w:eastAsia="楷体" w:cs="Arial"/>
          <w:color w:val="666666"/>
          <w:kern w:val="0"/>
          <w:sz w:val="27"/>
          <w:szCs w:val="27"/>
          <w:shd w:val="clear" w:color="auto" w:fill="FFFFFF"/>
          <w:lang w:val="en-US" w:eastAsia="zh-CN"/>
        </w:rPr>
        <w:t>38.85</w:t>
      </w:r>
      <w:r>
        <w:rPr>
          <w:rFonts w:hint="eastAsia" w:ascii="楷体" w:hAnsi="楷体" w:eastAsia="楷体" w:cs="Arial"/>
          <w:color w:val="666666"/>
          <w:kern w:val="0"/>
          <w:sz w:val="27"/>
          <w:szCs w:val="27"/>
          <w:shd w:val="clear" w:color="auto" w:fill="FFFFFF"/>
          <w:lang w:eastAsia="zh-CN"/>
        </w:rPr>
        <w:t>%；行政单位离退休1</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lang w:eastAsia="zh-CN"/>
        </w:rPr>
        <w:t>7400万元，占</w:t>
      </w:r>
      <w:r>
        <w:rPr>
          <w:rFonts w:hint="eastAsia" w:ascii="楷体" w:hAnsi="楷体" w:eastAsia="楷体" w:cs="Arial"/>
          <w:color w:val="666666"/>
          <w:kern w:val="0"/>
          <w:sz w:val="27"/>
          <w:szCs w:val="27"/>
          <w:shd w:val="clear" w:color="auto" w:fill="FFFFFF"/>
          <w:lang w:val="en-US" w:eastAsia="zh-CN"/>
        </w:rPr>
        <w:t>2.27</w:t>
      </w:r>
      <w:r>
        <w:rPr>
          <w:rFonts w:hint="eastAsia" w:ascii="楷体" w:hAnsi="楷体" w:eastAsia="楷体" w:cs="Arial"/>
          <w:color w:val="666666"/>
          <w:kern w:val="0"/>
          <w:sz w:val="27"/>
          <w:szCs w:val="27"/>
          <w:shd w:val="clear" w:color="auto" w:fill="FFFFFF"/>
          <w:lang w:eastAsia="zh-CN"/>
        </w:rPr>
        <w:t>%；机关事业单位基本养老缴费支出4</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lang w:eastAsia="zh-CN"/>
        </w:rPr>
        <w:t>3500万元，占</w:t>
      </w:r>
      <w:r>
        <w:rPr>
          <w:rFonts w:hint="eastAsia" w:ascii="楷体" w:hAnsi="楷体" w:eastAsia="楷体" w:cs="Arial"/>
          <w:color w:val="666666"/>
          <w:kern w:val="0"/>
          <w:sz w:val="27"/>
          <w:szCs w:val="27"/>
          <w:shd w:val="clear" w:color="auto" w:fill="FFFFFF"/>
          <w:lang w:val="en-US" w:eastAsia="zh-CN"/>
        </w:rPr>
        <w:t>5.67</w:t>
      </w:r>
      <w:r>
        <w:rPr>
          <w:rFonts w:hint="eastAsia" w:ascii="楷体" w:hAnsi="楷体" w:eastAsia="楷体" w:cs="Arial"/>
          <w:color w:val="666666"/>
          <w:kern w:val="0"/>
          <w:sz w:val="27"/>
          <w:szCs w:val="27"/>
          <w:shd w:val="clear" w:color="auto" w:fill="FFFFFF"/>
          <w:lang w:eastAsia="zh-CN"/>
        </w:rPr>
        <w:t>%；基他社会保障和就业支出</w:t>
      </w:r>
      <w:r>
        <w:rPr>
          <w:rFonts w:hint="eastAsia" w:ascii="楷体" w:hAnsi="楷体" w:eastAsia="楷体" w:cs="Arial"/>
          <w:color w:val="666666"/>
          <w:kern w:val="0"/>
          <w:sz w:val="27"/>
          <w:szCs w:val="27"/>
          <w:shd w:val="clear" w:color="auto" w:fill="FFFFFF"/>
          <w:lang w:val="en-US" w:eastAsia="zh-CN"/>
        </w:rPr>
        <w:t>0.0</w:t>
      </w:r>
      <w:r>
        <w:rPr>
          <w:rFonts w:hint="eastAsia" w:ascii="楷体" w:hAnsi="楷体" w:eastAsia="楷体" w:cs="Arial"/>
          <w:color w:val="666666"/>
          <w:kern w:val="0"/>
          <w:sz w:val="27"/>
          <w:szCs w:val="27"/>
          <w:shd w:val="clear" w:color="auto" w:fill="FFFFFF"/>
          <w:lang w:eastAsia="zh-CN"/>
        </w:rPr>
        <w:t>600万元，占</w:t>
      </w:r>
      <w:r>
        <w:rPr>
          <w:rFonts w:hint="eastAsia" w:ascii="楷体" w:hAnsi="楷体" w:eastAsia="楷体" w:cs="Arial"/>
          <w:color w:val="666666"/>
          <w:kern w:val="0"/>
          <w:sz w:val="27"/>
          <w:szCs w:val="27"/>
          <w:shd w:val="clear" w:color="auto" w:fill="FFFFFF"/>
          <w:lang w:val="en-US" w:eastAsia="zh-CN"/>
        </w:rPr>
        <w:t>0.08</w:t>
      </w:r>
      <w:r>
        <w:rPr>
          <w:rFonts w:hint="eastAsia" w:ascii="楷体" w:hAnsi="楷体" w:eastAsia="楷体" w:cs="Arial"/>
          <w:color w:val="666666"/>
          <w:kern w:val="0"/>
          <w:sz w:val="27"/>
          <w:szCs w:val="27"/>
          <w:shd w:val="clear" w:color="auto" w:fill="FFFFFF"/>
          <w:lang w:eastAsia="zh-CN"/>
        </w:rPr>
        <w:t>%；行政单位医疗2</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lang w:eastAsia="zh-CN"/>
        </w:rPr>
        <w:t>2500万元，占</w:t>
      </w:r>
      <w:r>
        <w:rPr>
          <w:rFonts w:hint="eastAsia" w:ascii="楷体" w:hAnsi="楷体" w:eastAsia="楷体" w:cs="Arial"/>
          <w:color w:val="666666"/>
          <w:kern w:val="0"/>
          <w:sz w:val="27"/>
          <w:szCs w:val="27"/>
          <w:shd w:val="clear" w:color="auto" w:fill="FFFFFF"/>
          <w:lang w:val="en-US" w:eastAsia="zh-CN"/>
        </w:rPr>
        <w:t>2.93</w:t>
      </w:r>
      <w:r>
        <w:rPr>
          <w:rFonts w:hint="eastAsia" w:ascii="楷体" w:hAnsi="楷体" w:eastAsia="楷体" w:cs="Arial"/>
          <w:color w:val="666666"/>
          <w:kern w:val="0"/>
          <w:sz w:val="27"/>
          <w:szCs w:val="27"/>
          <w:shd w:val="clear" w:color="auto" w:fill="FFFFFF"/>
          <w:lang w:eastAsia="zh-CN"/>
        </w:rPr>
        <w:t>%；住房公积金3</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lang w:eastAsia="zh-CN"/>
        </w:rPr>
        <w:t>2600万元</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lang w:eastAsia="zh-CN"/>
        </w:rPr>
        <w:t>占</w:t>
      </w:r>
      <w:r>
        <w:rPr>
          <w:rFonts w:hint="eastAsia" w:ascii="楷体" w:hAnsi="楷体" w:eastAsia="楷体" w:cs="Arial"/>
          <w:color w:val="666666"/>
          <w:kern w:val="0"/>
          <w:sz w:val="27"/>
          <w:szCs w:val="27"/>
          <w:shd w:val="clear" w:color="auto" w:fill="FFFFFF"/>
          <w:lang w:val="en-US" w:eastAsia="zh-CN"/>
        </w:rPr>
        <w:t>4.25</w:t>
      </w:r>
      <w:r>
        <w:rPr>
          <w:rFonts w:hint="eastAsia" w:ascii="楷体" w:hAnsi="楷体" w:eastAsia="楷体" w:cs="Arial"/>
          <w:color w:val="666666"/>
          <w:kern w:val="0"/>
          <w:sz w:val="27"/>
          <w:szCs w:val="27"/>
          <w:shd w:val="clear" w:color="auto" w:fill="FFFFFF"/>
          <w:lang w:eastAsia="zh-CN"/>
        </w:rPr>
        <w:t>%。</w:t>
      </w:r>
    </w:p>
    <w:p>
      <w:pPr>
        <w:adjustRightInd w:val="0"/>
        <w:snapToGrid w:val="0"/>
        <w:spacing w:line="360" w:lineRule="auto"/>
        <w:rPr>
          <w:rFonts w:ascii="仿宋_GB2312" w:hAnsi="仿宋_GB2312" w:eastAsia="仿宋_GB2312" w:cs="仿宋_GB2312"/>
          <w:sz w:val="32"/>
          <w:szCs w:val="32"/>
        </w:rPr>
      </w:pPr>
      <w:r>
        <w:rPr>
          <w:rFonts w:hint="eastAsia" w:ascii="楷体" w:hAnsi="楷体" w:eastAsia="楷体" w:cs="Arial"/>
          <w:color w:val="666666"/>
          <w:kern w:val="0"/>
          <w:sz w:val="27"/>
          <w:szCs w:val="27"/>
          <w:shd w:val="clear" w:color="auto" w:fill="FFFFFF"/>
        </w:rPr>
        <w:t>六、一般公共预算基本支出预算情况说明</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浉河区地方史志研究中心</w:t>
      </w:r>
      <w:r>
        <w:rPr>
          <w:rFonts w:hint="eastAsia" w:ascii="楷体" w:hAnsi="楷体" w:eastAsia="楷体" w:cs="Arial"/>
          <w:color w:val="666666"/>
          <w:kern w:val="0"/>
          <w:sz w:val="27"/>
          <w:szCs w:val="27"/>
          <w:shd w:val="clear" w:color="auto" w:fill="FFFFFF"/>
        </w:rPr>
        <w:t>2021年一般公共预算基本支出46</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rPr>
        <w:t>9000万元，其中：人员经费</w:t>
      </w:r>
      <w:r>
        <w:rPr>
          <w:rFonts w:hint="eastAsia" w:ascii="楷体" w:hAnsi="楷体" w:eastAsia="楷体" w:cs="Arial"/>
          <w:color w:val="666666"/>
          <w:kern w:val="0"/>
          <w:sz w:val="27"/>
          <w:szCs w:val="27"/>
          <w:shd w:val="clear" w:color="auto" w:fill="FFFFFF"/>
          <w:lang w:val="en-US" w:eastAsia="zh-CN"/>
        </w:rPr>
        <w:t>42.2700</w:t>
      </w:r>
      <w:r>
        <w:rPr>
          <w:rFonts w:hint="eastAsia" w:ascii="楷体" w:hAnsi="楷体" w:eastAsia="楷体" w:cs="Arial"/>
          <w:color w:val="666666"/>
          <w:kern w:val="0"/>
          <w:sz w:val="27"/>
          <w:szCs w:val="27"/>
          <w:shd w:val="clear" w:color="auto" w:fill="FFFFFF"/>
          <w:lang w:eastAsia="zh-CN"/>
        </w:rPr>
        <w:t>万</w:t>
      </w:r>
      <w:r>
        <w:rPr>
          <w:rFonts w:hint="eastAsia" w:ascii="楷体" w:hAnsi="楷体" w:eastAsia="楷体" w:cs="Arial"/>
          <w:color w:val="666666"/>
          <w:kern w:val="0"/>
          <w:sz w:val="27"/>
          <w:szCs w:val="27"/>
          <w:shd w:val="clear" w:color="auto" w:fill="FFFFFF"/>
        </w:rPr>
        <w:t>元，主要包括：基本工资、津贴补贴、奖金、 机关事业单位基本养老保险缴费、基本医疗保险缴费、其他社会保障缴费、住房公积金</w:t>
      </w:r>
      <w:r>
        <w:rPr>
          <w:rFonts w:hint="eastAsia" w:ascii="楷体" w:hAnsi="楷体" w:eastAsia="楷体" w:cs="Arial"/>
          <w:color w:val="666666"/>
          <w:kern w:val="0"/>
          <w:sz w:val="27"/>
          <w:szCs w:val="27"/>
          <w:shd w:val="clear" w:color="auto" w:fill="FFFFFF"/>
          <w:lang w:eastAsia="zh-CN"/>
        </w:rPr>
        <w:t>、 退休费、其他对个人和家庭的补助支出；公用经费</w:t>
      </w:r>
      <w:r>
        <w:rPr>
          <w:rFonts w:hint="eastAsia" w:ascii="楷体" w:hAnsi="楷体" w:eastAsia="楷体" w:cs="Arial"/>
          <w:color w:val="666666"/>
          <w:kern w:val="0"/>
          <w:sz w:val="27"/>
          <w:szCs w:val="27"/>
          <w:shd w:val="clear" w:color="auto" w:fill="FFFFFF"/>
        </w:rPr>
        <w:t>4</w:t>
      </w:r>
      <w:r>
        <w:rPr>
          <w:rFonts w:hint="eastAsia" w:ascii="楷体" w:hAnsi="楷体" w:eastAsia="楷体" w:cs="Arial"/>
          <w:color w:val="666666"/>
          <w:kern w:val="0"/>
          <w:sz w:val="27"/>
          <w:szCs w:val="27"/>
          <w:shd w:val="clear" w:color="auto" w:fill="FFFFFF"/>
          <w:lang w:val="en-US" w:eastAsia="zh-CN"/>
        </w:rPr>
        <w:t>.</w:t>
      </w:r>
      <w:r>
        <w:rPr>
          <w:rFonts w:hint="eastAsia" w:ascii="楷体" w:hAnsi="楷体" w:eastAsia="楷体" w:cs="Arial"/>
          <w:color w:val="666666"/>
          <w:kern w:val="0"/>
          <w:sz w:val="27"/>
          <w:szCs w:val="27"/>
          <w:shd w:val="clear" w:color="auto" w:fill="FFFFFF"/>
        </w:rPr>
        <w:t>6300</w:t>
      </w:r>
      <w:r>
        <w:rPr>
          <w:rFonts w:hint="eastAsia" w:ascii="楷体" w:hAnsi="楷体" w:eastAsia="楷体" w:cs="Arial"/>
          <w:color w:val="666666"/>
          <w:kern w:val="0"/>
          <w:sz w:val="27"/>
          <w:szCs w:val="27"/>
          <w:shd w:val="clear" w:color="auto" w:fill="FFFFFF"/>
          <w:lang w:eastAsia="zh-CN"/>
        </w:rPr>
        <w:t>万</w:t>
      </w:r>
      <w:r>
        <w:rPr>
          <w:rFonts w:hint="eastAsia" w:ascii="楷体" w:hAnsi="楷体" w:eastAsia="楷体" w:cs="Arial"/>
          <w:color w:val="666666"/>
          <w:kern w:val="0"/>
          <w:sz w:val="27"/>
          <w:szCs w:val="27"/>
          <w:shd w:val="clear" w:color="auto" w:fill="FFFFFF"/>
        </w:rPr>
        <w:t>元，主要包括：办公费、印刷费、邮电费</w:t>
      </w:r>
      <w:r>
        <w:rPr>
          <w:rFonts w:hint="eastAsia" w:ascii="楷体" w:hAnsi="楷体" w:eastAsia="楷体" w:cs="Arial"/>
          <w:color w:val="666666"/>
          <w:kern w:val="0"/>
          <w:sz w:val="27"/>
          <w:szCs w:val="27"/>
          <w:shd w:val="clear" w:color="auto" w:fill="FFFFFF"/>
          <w:lang w:eastAsia="zh-CN"/>
        </w:rPr>
        <w:t>、</w:t>
      </w:r>
      <w:r>
        <w:rPr>
          <w:rFonts w:hint="eastAsia" w:ascii="楷体" w:hAnsi="楷体" w:eastAsia="楷体" w:cs="Arial"/>
          <w:color w:val="666666"/>
          <w:kern w:val="0"/>
          <w:sz w:val="27"/>
          <w:szCs w:val="27"/>
          <w:shd w:val="clear" w:color="auto" w:fill="FFFFFF"/>
        </w:rPr>
        <w:t>差旅费、会议费、交通补贴</w:t>
      </w:r>
      <w:r>
        <w:rPr>
          <w:rFonts w:hint="eastAsia" w:ascii="楷体" w:hAnsi="楷体" w:eastAsia="楷体" w:cs="Arial"/>
          <w:color w:val="666666"/>
          <w:kern w:val="0"/>
          <w:sz w:val="27"/>
          <w:szCs w:val="27"/>
          <w:shd w:val="clear" w:color="auto" w:fill="FFFFFF"/>
          <w:lang w:eastAsia="zh-CN"/>
        </w:rPr>
        <w:t>（</w:t>
      </w:r>
      <w:r>
        <w:rPr>
          <w:rFonts w:hint="eastAsia" w:ascii="楷体" w:hAnsi="楷体" w:eastAsia="楷体" w:cs="Arial"/>
          <w:color w:val="666666"/>
          <w:kern w:val="0"/>
          <w:sz w:val="27"/>
          <w:szCs w:val="27"/>
          <w:shd w:val="clear" w:color="auto" w:fill="FFFFFF"/>
        </w:rPr>
        <w:t>车补）。</w:t>
      </w:r>
    </w:p>
    <w:p>
      <w:pPr>
        <w:numPr>
          <w:ilvl w:val="0"/>
          <w:numId w:val="0"/>
        </w:numPr>
        <w:adjustRightInd w:val="0"/>
        <w:snapToGrid w:val="0"/>
        <w:spacing w:line="360" w:lineRule="auto"/>
        <w:rPr>
          <w:rFonts w:hint="eastAsia" w:ascii="楷体" w:hAnsi="楷体" w:eastAsia="楷体" w:cs="Arial"/>
          <w:color w:val="666666"/>
          <w:kern w:val="0"/>
          <w:sz w:val="27"/>
          <w:szCs w:val="27"/>
          <w:shd w:val="clear" w:color="auto" w:fill="FFFFFF"/>
        </w:rPr>
      </w:pPr>
      <w:r>
        <w:rPr>
          <w:rFonts w:hint="eastAsia" w:ascii="楷体" w:hAnsi="楷体" w:eastAsia="楷体" w:cs="Arial"/>
          <w:color w:val="666666"/>
          <w:kern w:val="0"/>
          <w:sz w:val="27"/>
          <w:szCs w:val="27"/>
          <w:shd w:val="clear" w:color="auto" w:fill="FFFFFF"/>
        </w:rPr>
        <w:t>七、“三公”经费支出预算情况说明</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lang w:eastAsia="zh-CN"/>
        </w:rPr>
        <w:t>本单位</w:t>
      </w:r>
      <w:r>
        <w:rPr>
          <w:rFonts w:hint="eastAsia" w:ascii="楷体" w:hAnsi="楷体" w:eastAsia="楷体" w:cs="Arial"/>
          <w:color w:val="666666"/>
          <w:kern w:val="0"/>
          <w:sz w:val="27"/>
          <w:szCs w:val="27"/>
          <w:shd w:val="clear" w:color="auto" w:fill="FFFFFF"/>
        </w:rPr>
        <w:t>2021年“三公”经费预算为</w:t>
      </w:r>
      <w:r>
        <w:rPr>
          <w:rFonts w:hint="eastAsia" w:ascii="楷体" w:hAnsi="楷体" w:eastAsia="楷体" w:cs="Arial"/>
          <w:color w:val="666666"/>
          <w:kern w:val="0"/>
          <w:sz w:val="27"/>
          <w:szCs w:val="27"/>
          <w:shd w:val="clear" w:color="auto" w:fill="FFFFFF"/>
          <w:lang w:val="en-US" w:eastAsia="zh-CN"/>
        </w:rPr>
        <w:t>0</w:t>
      </w:r>
      <w:r>
        <w:rPr>
          <w:rFonts w:hint="eastAsia" w:ascii="楷体" w:hAnsi="楷体" w:eastAsia="楷体" w:cs="Arial"/>
          <w:color w:val="666666"/>
          <w:kern w:val="0"/>
          <w:sz w:val="27"/>
          <w:szCs w:val="27"/>
          <w:shd w:val="clear" w:color="auto" w:fill="FFFFFF"/>
        </w:rPr>
        <w:t>万元</w:t>
      </w:r>
      <w:r>
        <w:rPr>
          <w:rFonts w:hint="eastAsia" w:ascii="楷体" w:hAnsi="楷体" w:eastAsia="楷体" w:cs="Arial"/>
          <w:color w:val="666666"/>
          <w:kern w:val="0"/>
          <w:sz w:val="27"/>
          <w:szCs w:val="27"/>
          <w:shd w:val="clear" w:color="auto" w:fill="FFFFFF"/>
          <w:lang w:eastAsia="zh-CN"/>
        </w:rPr>
        <w:t>，</w:t>
      </w:r>
      <w:r>
        <w:rPr>
          <w:rFonts w:hint="eastAsia" w:ascii="楷体" w:hAnsi="楷体" w:eastAsia="楷体" w:cs="Arial"/>
          <w:color w:val="666666"/>
          <w:kern w:val="0"/>
          <w:sz w:val="27"/>
          <w:szCs w:val="27"/>
          <w:shd w:val="clear" w:color="auto" w:fill="FFFFFF"/>
        </w:rPr>
        <w:t>2021年“三公”经费支出预算数比20</w:t>
      </w:r>
      <w:r>
        <w:rPr>
          <w:rFonts w:hint="eastAsia" w:ascii="楷体" w:hAnsi="楷体" w:eastAsia="楷体" w:cs="Arial"/>
          <w:color w:val="666666"/>
          <w:kern w:val="0"/>
          <w:sz w:val="27"/>
          <w:szCs w:val="27"/>
          <w:shd w:val="clear" w:color="auto" w:fill="FFFFFF"/>
          <w:lang w:val="en-US" w:eastAsia="zh-CN"/>
        </w:rPr>
        <w:t>20</w:t>
      </w:r>
      <w:r>
        <w:rPr>
          <w:rFonts w:hint="eastAsia" w:ascii="楷体" w:hAnsi="楷体" w:eastAsia="楷体" w:cs="Arial"/>
          <w:color w:val="666666"/>
          <w:kern w:val="0"/>
          <w:sz w:val="27"/>
          <w:szCs w:val="27"/>
          <w:shd w:val="clear" w:color="auto" w:fill="FFFFFF"/>
        </w:rPr>
        <w:t>年减少</w:t>
      </w:r>
      <w:r>
        <w:rPr>
          <w:rFonts w:hint="eastAsia" w:ascii="楷体" w:hAnsi="楷体" w:eastAsia="楷体" w:cs="Arial"/>
          <w:color w:val="666666"/>
          <w:kern w:val="0"/>
          <w:sz w:val="27"/>
          <w:szCs w:val="27"/>
          <w:shd w:val="clear" w:color="auto" w:fill="FFFFFF"/>
          <w:lang w:val="en-US" w:eastAsia="zh-CN"/>
        </w:rPr>
        <w:t>0</w:t>
      </w:r>
      <w:r>
        <w:rPr>
          <w:rFonts w:hint="eastAsia" w:ascii="楷体" w:hAnsi="楷体" w:eastAsia="楷体" w:cs="Arial"/>
          <w:color w:val="666666"/>
          <w:kern w:val="0"/>
          <w:sz w:val="27"/>
          <w:szCs w:val="27"/>
          <w:shd w:val="clear" w:color="auto" w:fill="FFFFFF"/>
        </w:rPr>
        <w:t>万元。</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具体支出情况如下：</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（一）</w:t>
      </w:r>
      <w:r>
        <w:rPr>
          <w:rFonts w:hint="eastAsia" w:ascii="楷体" w:hAnsi="楷体" w:eastAsia="楷体" w:cs="Arial"/>
          <w:b/>
          <w:bCs/>
          <w:color w:val="666666"/>
          <w:kern w:val="0"/>
          <w:sz w:val="27"/>
          <w:szCs w:val="27"/>
          <w:shd w:val="clear" w:color="auto" w:fill="FFFFFF"/>
        </w:rPr>
        <w:t>因公出国（境）费</w:t>
      </w:r>
      <w:r>
        <w:rPr>
          <w:rFonts w:hint="eastAsia" w:ascii="楷体" w:hAnsi="楷体" w:eastAsia="楷体" w:cs="Arial"/>
          <w:color w:val="666666"/>
          <w:kern w:val="0"/>
          <w:sz w:val="27"/>
          <w:szCs w:val="27"/>
          <w:shd w:val="clear" w:color="auto" w:fill="FFFFFF"/>
        </w:rPr>
        <w:t>0万元，主要用于单位工作人员公务出国（境）的住宿费、旅费、伙食补助费、杂费、培训费等支出。预算数</w:t>
      </w:r>
      <w:r>
        <w:rPr>
          <w:rFonts w:hint="eastAsia" w:ascii="楷体" w:hAnsi="楷体" w:eastAsia="楷体" w:cs="Arial"/>
          <w:color w:val="666666"/>
          <w:kern w:val="0"/>
          <w:sz w:val="27"/>
          <w:szCs w:val="27"/>
          <w:shd w:val="clear" w:color="auto" w:fill="FFFFFF"/>
          <w:lang w:eastAsia="zh-CN"/>
        </w:rPr>
        <w:t>与</w:t>
      </w:r>
      <w:r>
        <w:rPr>
          <w:rFonts w:hint="eastAsia" w:ascii="楷体" w:hAnsi="楷体" w:eastAsia="楷体" w:cs="Arial"/>
          <w:color w:val="666666"/>
          <w:kern w:val="0"/>
          <w:sz w:val="27"/>
          <w:szCs w:val="27"/>
          <w:shd w:val="clear" w:color="auto" w:fill="FFFFFF"/>
        </w:rPr>
        <w:t xml:space="preserve"> 2020年一致。</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b/>
          <w:bCs/>
          <w:color w:val="666666"/>
          <w:kern w:val="0"/>
          <w:sz w:val="27"/>
          <w:szCs w:val="27"/>
          <w:shd w:val="clear" w:color="auto" w:fill="FFFFFF"/>
        </w:rPr>
        <w:t>（二）公务用车购置及运行费</w:t>
      </w:r>
      <w:r>
        <w:rPr>
          <w:rFonts w:hint="eastAsia" w:ascii="楷体" w:hAnsi="楷体" w:eastAsia="楷体" w:cs="Arial"/>
          <w:b/>
          <w:bCs/>
          <w:color w:val="666666"/>
          <w:kern w:val="0"/>
          <w:sz w:val="27"/>
          <w:szCs w:val="27"/>
          <w:shd w:val="clear" w:color="auto" w:fill="FFFFFF"/>
          <w:lang w:val="en-US" w:eastAsia="zh-CN"/>
        </w:rPr>
        <w:t>0</w:t>
      </w:r>
      <w:r>
        <w:rPr>
          <w:rFonts w:hint="eastAsia" w:ascii="楷体" w:hAnsi="楷体" w:eastAsia="楷体" w:cs="Arial"/>
          <w:color w:val="666666"/>
          <w:kern w:val="0"/>
          <w:sz w:val="27"/>
          <w:szCs w:val="27"/>
          <w:shd w:val="clear" w:color="auto" w:fill="FFFFFF"/>
        </w:rPr>
        <w:t>万元，其中，公务用车购置费0万元；公务用车运行维护费</w:t>
      </w:r>
      <w:r>
        <w:rPr>
          <w:rFonts w:hint="eastAsia" w:ascii="楷体" w:hAnsi="楷体" w:eastAsia="楷体" w:cs="Arial"/>
          <w:color w:val="666666"/>
          <w:kern w:val="0"/>
          <w:sz w:val="27"/>
          <w:szCs w:val="27"/>
          <w:shd w:val="clear" w:color="auto" w:fill="FFFFFF"/>
          <w:lang w:val="en-US" w:eastAsia="zh-CN"/>
        </w:rPr>
        <w:t>0</w:t>
      </w:r>
      <w:r>
        <w:rPr>
          <w:rFonts w:hint="eastAsia" w:ascii="楷体" w:hAnsi="楷体" w:eastAsia="楷体" w:cs="Arial"/>
          <w:color w:val="666666"/>
          <w:kern w:val="0"/>
          <w:sz w:val="27"/>
          <w:szCs w:val="27"/>
          <w:shd w:val="clear" w:color="auto" w:fill="FFFFFF"/>
        </w:rPr>
        <w:t>万元，主要用于开展工作所需公务用车的燃料费、维修费、过路过桥费、保险费、车辆保险、年检等支出。公务用车购置费预算数比 2020年持平，主要原因：没有公务用车</w:t>
      </w:r>
      <w:r>
        <w:rPr>
          <w:rFonts w:hint="eastAsia" w:ascii="楷体" w:hAnsi="楷体" w:eastAsia="楷体" w:cs="Arial"/>
          <w:color w:val="666666"/>
          <w:kern w:val="0"/>
          <w:sz w:val="27"/>
          <w:szCs w:val="27"/>
          <w:shd w:val="clear" w:color="auto" w:fill="FFFFFF"/>
          <w:lang w:eastAsia="zh-CN"/>
        </w:rPr>
        <w:t>且无公务用车</w:t>
      </w:r>
      <w:r>
        <w:rPr>
          <w:rFonts w:hint="eastAsia" w:ascii="楷体" w:hAnsi="楷体" w:eastAsia="楷体" w:cs="Arial"/>
          <w:color w:val="666666"/>
          <w:kern w:val="0"/>
          <w:sz w:val="27"/>
          <w:szCs w:val="27"/>
          <w:shd w:val="clear" w:color="auto" w:fill="FFFFFF"/>
        </w:rPr>
        <w:t>购置计划</w:t>
      </w:r>
      <w:r>
        <w:rPr>
          <w:rFonts w:hint="eastAsia" w:ascii="楷体" w:hAnsi="楷体" w:eastAsia="楷体" w:cs="Arial"/>
          <w:color w:val="666666"/>
          <w:kern w:val="0"/>
          <w:sz w:val="27"/>
          <w:szCs w:val="27"/>
          <w:shd w:val="clear" w:color="auto" w:fill="FFFFFF"/>
          <w:lang w:eastAsia="zh-CN"/>
        </w:rPr>
        <w:t>。</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b/>
          <w:bCs/>
          <w:color w:val="666666"/>
          <w:kern w:val="0"/>
          <w:sz w:val="27"/>
          <w:szCs w:val="27"/>
          <w:shd w:val="clear" w:color="auto" w:fill="FFFFFF"/>
        </w:rPr>
        <w:t>（三）公务接待费</w:t>
      </w:r>
      <w:r>
        <w:rPr>
          <w:rFonts w:hint="eastAsia" w:ascii="楷体" w:hAnsi="楷体" w:eastAsia="楷体" w:cs="Arial"/>
          <w:b/>
          <w:bCs/>
          <w:color w:val="666666"/>
          <w:kern w:val="0"/>
          <w:sz w:val="27"/>
          <w:szCs w:val="27"/>
          <w:shd w:val="clear" w:color="auto" w:fill="FFFFFF"/>
          <w:lang w:val="en-US" w:eastAsia="zh-CN"/>
        </w:rPr>
        <w:t>0</w:t>
      </w:r>
      <w:r>
        <w:rPr>
          <w:rFonts w:hint="eastAsia" w:ascii="楷体" w:hAnsi="楷体" w:eastAsia="楷体" w:cs="Arial"/>
          <w:color w:val="666666"/>
          <w:kern w:val="0"/>
          <w:sz w:val="27"/>
          <w:szCs w:val="27"/>
          <w:shd w:val="clear" w:color="auto" w:fill="FFFFFF"/>
        </w:rPr>
        <w:t>万元，主要用于按规定开支的各类公务接待（含外宾接待）支出。预算数</w:t>
      </w:r>
      <w:r>
        <w:rPr>
          <w:rFonts w:hint="eastAsia" w:ascii="楷体" w:hAnsi="楷体" w:eastAsia="楷体" w:cs="Arial"/>
          <w:color w:val="666666"/>
          <w:kern w:val="0"/>
          <w:sz w:val="27"/>
          <w:szCs w:val="27"/>
          <w:shd w:val="clear" w:color="auto" w:fill="FFFFFF"/>
          <w:lang w:eastAsia="zh-CN"/>
        </w:rPr>
        <w:t>与</w:t>
      </w:r>
      <w:r>
        <w:rPr>
          <w:rFonts w:hint="eastAsia" w:ascii="楷体" w:hAnsi="楷体" w:eastAsia="楷体" w:cs="Arial"/>
          <w:color w:val="666666"/>
          <w:kern w:val="0"/>
          <w:sz w:val="27"/>
          <w:szCs w:val="27"/>
          <w:shd w:val="clear" w:color="auto" w:fill="FFFFFF"/>
        </w:rPr>
        <w:t>2020年</w:t>
      </w:r>
      <w:r>
        <w:rPr>
          <w:rFonts w:hint="eastAsia" w:ascii="楷体" w:hAnsi="楷体" w:eastAsia="楷体" w:cs="Arial"/>
          <w:color w:val="666666"/>
          <w:kern w:val="0"/>
          <w:sz w:val="27"/>
          <w:szCs w:val="27"/>
          <w:shd w:val="clear" w:color="auto" w:fill="FFFFFF"/>
          <w:lang w:eastAsia="zh-CN"/>
        </w:rPr>
        <w:t>一致</w:t>
      </w:r>
      <w:r>
        <w:rPr>
          <w:rFonts w:hint="eastAsia" w:ascii="楷体" w:hAnsi="楷体" w:eastAsia="楷体" w:cs="Arial"/>
          <w:color w:val="666666"/>
          <w:kern w:val="0"/>
          <w:sz w:val="27"/>
          <w:szCs w:val="27"/>
          <w:shd w:val="clear" w:color="auto" w:fill="FFFFFF"/>
        </w:rPr>
        <w:t>。</w:t>
      </w:r>
      <w:bookmarkStart w:id="0" w:name="_GoBack"/>
      <w:bookmarkEnd w:id="0"/>
      <w:r>
        <w:rPr>
          <w:rFonts w:hint="eastAsia" w:ascii="楷体" w:hAnsi="楷体" w:eastAsia="楷体" w:cs="Arial"/>
          <w:color w:val="666666"/>
          <w:kern w:val="0"/>
          <w:sz w:val="27"/>
          <w:szCs w:val="27"/>
          <w:shd w:val="clear" w:color="auto" w:fill="FFFFFF"/>
        </w:rPr>
        <w:t>主要原因是2021年我局将按照中央国务院八项规定和省委省政府厉行节约的相关规定要求，进一步压缩公务接待开支。</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八</w:t>
      </w:r>
      <w:r>
        <w:rPr>
          <w:rFonts w:hint="eastAsia" w:ascii="楷体" w:hAnsi="楷体" w:eastAsia="楷体" w:cs="Arial"/>
          <w:color w:val="666666"/>
          <w:kern w:val="0"/>
          <w:sz w:val="27"/>
          <w:szCs w:val="27"/>
          <w:shd w:val="clear" w:color="auto" w:fill="FFFFFF"/>
          <w:lang w:eastAsia="zh-CN"/>
        </w:rPr>
        <w:t>、</w:t>
      </w:r>
      <w:r>
        <w:rPr>
          <w:rFonts w:hint="eastAsia" w:ascii="楷体" w:hAnsi="楷体" w:eastAsia="楷体" w:cs="Arial"/>
          <w:color w:val="666666"/>
          <w:kern w:val="0"/>
          <w:sz w:val="27"/>
          <w:szCs w:val="27"/>
          <w:shd w:val="clear" w:color="auto" w:fill="FFFFFF"/>
        </w:rPr>
        <w:t>政府性基金预算支出预算情况说明</w:t>
      </w:r>
    </w:p>
    <w:p>
      <w:pPr>
        <w:numPr>
          <w:ilvl w:val="0"/>
          <w:numId w:val="0"/>
        </w:numPr>
        <w:adjustRightInd w:val="0"/>
        <w:snapToGrid w:val="0"/>
        <w:spacing w:line="360" w:lineRule="auto"/>
        <w:rPr>
          <w:rFonts w:ascii="宋体" w:hAnsi="宋体" w:eastAsia="宋体" w:cs="宋体"/>
          <w:kern w:val="0"/>
          <w:sz w:val="24"/>
          <w:szCs w:val="24"/>
        </w:rPr>
      </w:pPr>
      <w:r>
        <w:rPr>
          <w:rFonts w:hint="eastAsia" w:ascii="楷体" w:hAnsi="楷体" w:eastAsia="楷体" w:cs="Arial"/>
          <w:color w:val="666666"/>
          <w:kern w:val="0"/>
          <w:sz w:val="27"/>
          <w:szCs w:val="27"/>
          <w:shd w:val="clear" w:color="auto" w:fill="FFFFFF"/>
          <w:lang w:eastAsia="zh-CN"/>
        </w:rPr>
        <w:t>本单位</w:t>
      </w:r>
      <w:r>
        <w:rPr>
          <w:rFonts w:hint="eastAsia" w:ascii="楷体" w:hAnsi="楷体" w:eastAsia="楷体" w:cs="Arial"/>
          <w:color w:val="666666"/>
          <w:kern w:val="0"/>
          <w:sz w:val="27"/>
          <w:szCs w:val="27"/>
          <w:shd w:val="clear" w:color="auto" w:fill="FFFFFF"/>
        </w:rPr>
        <w:t>2021年无使用政府性基金预算拨款安排的支出。</w:t>
      </w:r>
      <w:r>
        <w:rPr>
          <w:rFonts w:hint="eastAsia" w:ascii="楷体" w:hAnsi="楷体" w:eastAsia="楷体" w:cs="Arial"/>
          <w:color w:val="666666"/>
          <w:kern w:val="0"/>
          <w:sz w:val="27"/>
          <w:szCs w:val="27"/>
          <w:shd w:val="clear" w:color="auto" w:fill="FFFFFF"/>
          <w:lang w:eastAsia="zh-CN"/>
        </w:rPr>
        <w:br w:type="textWrapping"/>
      </w:r>
      <w:r>
        <w:rPr>
          <w:rFonts w:hint="eastAsia" w:ascii="楷体" w:hAnsi="楷体" w:eastAsia="楷体" w:cs="Arial"/>
          <w:color w:val="666666"/>
          <w:kern w:val="0"/>
          <w:sz w:val="27"/>
          <w:szCs w:val="27"/>
          <w:shd w:val="clear" w:color="auto" w:fill="FFFFFF"/>
        </w:rPr>
        <w:t>九、其他重要事项情况说明</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b w:val="0"/>
          <w:bCs w:val="0"/>
          <w:color w:val="666666"/>
          <w:kern w:val="0"/>
          <w:sz w:val="27"/>
          <w:szCs w:val="27"/>
          <w:shd w:val="clear" w:color="auto" w:fill="FFFFFF"/>
        </w:rPr>
        <w:t>（一）机关运行经费支出情况</w:t>
      </w:r>
      <w:r>
        <w:rPr>
          <w:rFonts w:hint="eastAsia" w:ascii="楷体" w:hAnsi="楷体" w:eastAsia="楷体" w:cs="Arial"/>
          <w:b w:val="0"/>
          <w:bCs w:val="0"/>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浉河区地方史志研究中心</w:t>
      </w:r>
      <w:r>
        <w:rPr>
          <w:rFonts w:hint="eastAsia" w:ascii="楷体" w:hAnsi="楷体" w:eastAsia="楷体" w:cs="Arial"/>
          <w:color w:val="666666"/>
          <w:kern w:val="0"/>
          <w:sz w:val="27"/>
          <w:szCs w:val="27"/>
          <w:shd w:val="clear" w:color="auto" w:fill="FFFFFF"/>
        </w:rPr>
        <w:t>2021年机关运行经费支出</w:t>
      </w:r>
      <w:r>
        <w:rPr>
          <w:rFonts w:hint="eastAsia" w:ascii="楷体" w:hAnsi="楷体" w:eastAsia="楷体" w:cs="Arial"/>
          <w:color w:val="666666"/>
          <w:kern w:val="0"/>
          <w:sz w:val="27"/>
          <w:szCs w:val="27"/>
          <w:shd w:val="clear" w:color="auto" w:fill="FFFFFF"/>
          <w:lang w:eastAsia="zh-CN"/>
        </w:rPr>
        <w:t>预算</w:t>
      </w:r>
      <w:r>
        <w:rPr>
          <w:rFonts w:hint="eastAsia" w:ascii="楷体" w:hAnsi="楷体" w:eastAsia="楷体" w:cs="Arial"/>
          <w:color w:val="666666"/>
          <w:kern w:val="0"/>
          <w:sz w:val="27"/>
          <w:szCs w:val="27"/>
          <w:shd w:val="clear" w:color="auto" w:fill="FFFFFF"/>
          <w:lang w:val="en-US" w:eastAsia="zh-CN"/>
        </w:rPr>
        <w:t>4.6300</w:t>
      </w:r>
      <w:r>
        <w:rPr>
          <w:rFonts w:hint="eastAsia" w:ascii="楷体" w:hAnsi="楷体" w:eastAsia="楷体" w:cs="Arial"/>
          <w:color w:val="666666"/>
          <w:kern w:val="0"/>
          <w:sz w:val="27"/>
          <w:szCs w:val="27"/>
          <w:shd w:val="clear" w:color="auto" w:fill="FFFFFF"/>
          <w:lang w:eastAsia="zh-CN"/>
        </w:rPr>
        <w:t>万元，主要保障机构正常运转及正常履职需要。</w:t>
      </w:r>
      <w:r>
        <w:rPr>
          <w:rFonts w:hint="eastAsia" w:ascii="楷体" w:hAnsi="楷体" w:eastAsia="楷体" w:cs="Arial"/>
          <w:color w:val="666666"/>
          <w:kern w:val="0"/>
          <w:sz w:val="27"/>
          <w:szCs w:val="27"/>
          <w:shd w:val="clear" w:color="auto" w:fill="FFFFFF"/>
          <w:lang w:eastAsia="zh-CN"/>
        </w:rPr>
        <w:br w:type="textWrapping"/>
      </w:r>
      <w:r>
        <w:rPr>
          <w:rFonts w:hint="eastAsia" w:ascii="楷体" w:hAnsi="楷体" w:eastAsia="楷体" w:cs="Arial"/>
          <w:b w:val="0"/>
          <w:bCs w:val="0"/>
          <w:color w:val="666666"/>
          <w:kern w:val="0"/>
          <w:sz w:val="27"/>
          <w:szCs w:val="27"/>
          <w:shd w:val="clear" w:color="auto" w:fill="FFFFFF"/>
        </w:rPr>
        <w:t>（二）政府采购支出情况</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浉河区地方史志研究中心20</w:t>
      </w:r>
      <w:r>
        <w:rPr>
          <w:rFonts w:hint="eastAsia" w:ascii="楷体" w:hAnsi="楷体" w:eastAsia="楷体" w:cs="Arial"/>
          <w:color w:val="666666"/>
          <w:kern w:val="0"/>
          <w:sz w:val="27"/>
          <w:szCs w:val="27"/>
          <w:shd w:val="clear" w:color="auto" w:fill="FFFFFF"/>
          <w:lang w:val="en-US" w:eastAsia="zh-CN"/>
        </w:rPr>
        <w:t>21</w:t>
      </w:r>
      <w:r>
        <w:rPr>
          <w:rFonts w:hint="eastAsia" w:ascii="楷体" w:hAnsi="楷体" w:eastAsia="楷体" w:cs="Arial"/>
          <w:color w:val="666666"/>
          <w:kern w:val="0"/>
          <w:sz w:val="27"/>
          <w:szCs w:val="27"/>
          <w:shd w:val="clear" w:color="auto" w:fill="FFFFFF"/>
          <w:lang w:eastAsia="zh-CN"/>
        </w:rPr>
        <w:t>年政府采购支出预算总额</w:t>
      </w:r>
      <w:r>
        <w:rPr>
          <w:rFonts w:hint="eastAsia" w:ascii="楷体" w:hAnsi="楷体" w:eastAsia="楷体" w:cs="Arial"/>
          <w:color w:val="666666"/>
          <w:kern w:val="0"/>
          <w:sz w:val="27"/>
          <w:szCs w:val="27"/>
          <w:shd w:val="clear" w:color="auto" w:fill="FFFFFF"/>
          <w:lang w:val="en-US" w:eastAsia="zh-CN"/>
        </w:rPr>
        <w:t>1.4500</w:t>
      </w:r>
      <w:r>
        <w:rPr>
          <w:rFonts w:hint="eastAsia" w:ascii="楷体" w:hAnsi="楷体" w:eastAsia="楷体" w:cs="Arial"/>
          <w:color w:val="666666"/>
          <w:kern w:val="0"/>
          <w:sz w:val="27"/>
          <w:szCs w:val="27"/>
          <w:shd w:val="clear" w:color="auto" w:fill="FFFFFF"/>
          <w:lang w:eastAsia="zh-CN"/>
        </w:rPr>
        <w:t>万元，用于购买记账软件、电脑、会议桌。</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b w:val="0"/>
          <w:bCs w:val="0"/>
          <w:color w:val="666666"/>
          <w:kern w:val="0"/>
          <w:sz w:val="27"/>
          <w:szCs w:val="27"/>
          <w:shd w:val="clear" w:color="auto" w:fill="FFFFFF"/>
        </w:rPr>
        <w:t>（三）绩效目标设置情况</w:t>
      </w:r>
      <w:r>
        <w:rPr>
          <w:rFonts w:hint="eastAsia" w:ascii="楷体" w:hAnsi="楷体" w:eastAsia="楷体" w:cs="Arial"/>
          <w:b w:val="0"/>
          <w:bCs w:val="0"/>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lang w:eastAsia="zh-CN"/>
        </w:rPr>
        <w:t>本单位</w:t>
      </w:r>
      <w:r>
        <w:rPr>
          <w:rFonts w:hint="eastAsia" w:ascii="楷体" w:hAnsi="楷体" w:eastAsia="楷体" w:cs="Arial"/>
          <w:color w:val="666666"/>
          <w:kern w:val="0"/>
          <w:sz w:val="27"/>
          <w:szCs w:val="27"/>
          <w:shd w:val="clear" w:color="auto" w:fill="FFFFFF"/>
        </w:rPr>
        <w:t>2021年预算项目均按要求编制了绩效目标，从项目产出、项目效益、满意度等方面设置了绩效指标，综合反映项目预期完成的数量、实效、质量，预期达到的社会经济效益、可持续影响以及服务对象满意度等情况。</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b w:val="0"/>
          <w:bCs w:val="0"/>
          <w:color w:val="666666"/>
          <w:kern w:val="0"/>
          <w:sz w:val="27"/>
          <w:szCs w:val="27"/>
          <w:shd w:val="clear" w:color="auto" w:fill="FFFFFF"/>
        </w:rPr>
        <w:t>（四）国有资产占用情况</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2020年期末，我</w:t>
      </w:r>
      <w:r>
        <w:rPr>
          <w:rFonts w:hint="eastAsia" w:ascii="楷体" w:hAnsi="楷体" w:eastAsia="楷体" w:cs="Arial"/>
          <w:color w:val="666666"/>
          <w:kern w:val="0"/>
          <w:sz w:val="27"/>
          <w:szCs w:val="27"/>
          <w:shd w:val="clear" w:color="auto" w:fill="FFFFFF"/>
          <w:lang w:eastAsia="zh-CN"/>
        </w:rPr>
        <w:t>单位</w:t>
      </w:r>
      <w:r>
        <w:rPr>
          <w:rFonts w:hint="eastAsia" w:ascii="楷体" w:hAnsi="楷体" w:eastAsia="楷体" w:cs="Arial"/>
          <w:color w:val="666666"/>
          <w:kern w:val="0"/>
          <w:sz w:val="27"/>
          <w:szCs w:val="27"/>
          <w:shd w:val="clear" w:color="auto" w:fill="FFFFFF"/>
        </w:rPr>
        <w:t>共有车辆</w:t>
      </w:r>
      <w:r>
        <w:rPr>
          <w:rFonts w:hint="eastAsia" w:ascii="楷体" w:hAnsi="楷体" w:eastAsia="楷体" w:cs="Arial"/>
          <w:color w:val="666666"/>
          <w:kern w:val="0"/>
          <w:sz w:val="27"/>
          <w:szCs w:val="27"/>
          <w:shd w:val="clear" w:color="auto" w:fill="FFFFFF"/>
          <w:lang w:val="en-US" w:eastAsia="zh-CN"/>
        </w:rPr>
        <w:t>0</w:t>
      </w:r>
      <w:r>
        <w:rPr>
          <w:rFonts w:hint="eastAsia" w:ascii="楷体" w:hAnsi="楷体" w:eastAsia="楷体" w:cs="Arial"/>
          <w:color w:val="666666"/>
          <w:kern w:val="0"/>
          <w:sz w:val="27"/>
          <w:szCs w:val="27"/>
          <w:shd w:val="clear" w:color="auto" w:fill="FFFFFF"/>
        </w:rPr>
        <w:t>辆。单价50万元以上通用设备0套，单位价值100万元以上专用设备0套。</w:t>
      </w:r>
      <w:r>
        <w:rPr>
          <w:rFonts w:ascii="Arial" w:hAnsi="Arial" w:eastAsia="宋体" w:cs="Arial"/>
          <w:color w:val="666666"/>
          <w:kern w:val="0"/>
          <w:szCs w:val="21"/>
        </w:rPr>
        <w:br w:type="textWrapping"/>
      </w:r>
      <w:r>
        <w:rPr>
          <w:rFonts w:ascii="Arial" w:hAnsi="Arial" w:eastAsia="宋体" w:cs="Arial"/>
          <w:color w:val="666666"/>
          <w:kern w:val="0"/>
          <w:szCs w:val="21"/>
        </w:rPr>
        <w:br w:type="textWrapping"/>
      </w:r>
    </w:p>
    <w:p>
      <w:pPr>
        <w:widowControl/>
        <w:shd w:val="clear" w:color="auto" w:fill="FFFFFF"/>
        <w:jc w:val="center"/>
        <w:rPr>
          <w:rFonts w:ascii="Arial" w:hAnsi="Arial" w:eastAsia="宋体" w:cs="Arial"/>
          <w:color w:val="666666"/>
          <w:kern w:val="0"/>
          <w:szCs w:val="21"/>
        </w:rPr>
      </w:pPr>
      <w:r>
        <w:rPr>
          <w:rFonts w:hint="eastAsia" w:ascii="楷体" w:hAnsi="楷体" w:eastAsia="楷体" w:cs="Arial"/>
          <w:b/>
          <w:bCs/>
          <w:color w:val="666666"/>
          <w:kern w:val="0"/>
          <w:sz w:val="27"/>
          <w:szCs w:val="27"/>
        </w:rPr>
        <w:t>第三部分</w:t>
      </w:r>
      <w:r>
        <w:rPr>
          <w:rFonts w:hint="eastAsia" w:ascii="楷体" w:hAnsi="楷体" w:eastAsia="楷体" w:cs="Arial"/>
          <w:b/>
          <w:bCs/>
          <w:color w:val="666666"/>
          <w:kern w:val="0"/>
          <w:sz w:val="27"/>
          <w:szCs w:val="27"/>
        </w:rPr>
        <w:br w:type="textWrapping"/>
      </w:r>
      <w:r>
        <w:rPr>
          <w:rFonts w:hint="eastAsia" w:ascii="楷体" w:hAnsi="楷体" w:eastAsia="楷体" w:cs="Arial"/>
          <w:b/>
          <w:bCs/>
          <w:color w:val="666666"/>
          <w:kern w:val="0"/>
          <w:sz w:val="27"/>
          <w:szCs w:val="27"/>
        </w:rPr>
        <w:t>名词解释</w:t>
      </w:r>
      <w:r>
        <w:rPr>
          <w:rFonts w:ascii="Arial" w:hAnsi="Arial" w:eastAsia="宋体" w:cs="Arial"/>
          <w:color w:val="666666"/>
          <w:kern w:val="0"/>
          <w:szCs w:val="21"/>
        </w:rPr>
        <w:br w:type="textWrapping"/>
      </w:r>
      <w:r>
        <w:rPr>
          <w:rFonts w:ascii="Arial" w:hAnsi="Arial" w:eastAsia="宋体" w:cs="Arial"/>
          <w:color w:val="666666"/>
          <w:kern w:val="0"/>
          <w:szCs w:val="21"/>
        </w:rPr>
        <w:t> </w:t>
      </w:r>
    </w:p>
    <w:p>
      <w:r>
        <w:rPr>
          <w:rFonts w:hint="eastAsia" w:ascii="楷体" w:hAnsi="楷体" w:eastAsia="楷体" w:cs="Arial"/>
          <w:color w:val="666666"/>
          <w:kern w:val="0"/>
          <w:sz w:val="27"/>
          <w:szCs w:val="27"/>
          <w:shd w:val="clear" w:color="auto" w:fill="FFFFFF"/>
        </w:rPr>
        <w:t>一、财政拨款收入：是指省级财政当年拨付的资金。</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二、事业收入：是指事业单位开展专业活动及辅助活动所取 得的收入。</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三、其他收入：是指部门取得的除“财政拨款”、“事业收入”、“事业单位经营收入”等以外的收入。</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五、基本支出：是指为保障机构正常运转、完成日常工作任务所必需的开支，其内容包括人员经费和日常公用经费两部分。</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六、项目支出：是指在基本支出之外，为完成特定的行政工作任务或事业发展目标所发生的支出。</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附件：</w:t>
      </w:r>
      <w:r>
        <w:rPr>
          <w:rFonts w:hint="eastAsia" w:ascii="楷体" w:hAnsi="楷体" w:eastAsia="楷体" w:cs="Arial"/>
          <w:color w:val="666666"/>
          <w:kern w:val="0"/>
          <w:sz w:val="27"/>
          <w:szCs w:val="27"/>
          <w:shd w:val="clear" w:color="auto" w:fill="FFFFFF"/>
        </w:rPr>
        <w:br w:type="textWrapping"/>
      </w:r>
      <w:r>
        <w:rPr>
          <w:rFonts w:hint="eastAsia" w:ascii="楷体" w:hAnsi="楷体" w:eastAsia="楷体" w:cs="Arial"/>
          <w:color w:val="666666"/>
          <w:kern w:val="0"/>
          <w:sz w:val="27"/>
          <w:szCs w:val="27"/>
          <w:shd w:val="clear" w:color="auto" w:fill="FFFFFF"/>
        </w:rPr>
        <w:t>信阳市</w:t>
      </w:r>
      <w:r>
        <w:rPr>
          <w:rFonts w:hint="eastAsia" w:ascii="楷体" w:hAnsi="楷体" w:eastAsia="楷体" w:cs="Arial"/>
          <w:color w:val="666666"/>
          <w:kern w:val="0"/>
          <w:sz w:val="27"/>
          <w:szCs w:val="27"/>
          <w:shd w:val="clear" w:color="auto" w:fill="FFFFFF"/>
          <w:lang w:eastAsia="zh-CN"/>
        </w:rPr>
        <w:t>浉河区地方史志研究中心</w:t>
      </w:r>
      <w:r>
        <w:rPr>
          <w:rFonts w:hint="eastAsia" w:ascii="楷体" w:hAnsi="楷体" w:eastAsia="楷体" w:cs="Arial"/>
          <w:color w:val="666666"/>
          <w:kern w:val="0"/>
          <w:sz w:val="27"/>
          <w:szCs w:val="27"/>
          <w:shd w:val="clear" w:color="auto" w:fill="FFFFFF"/>
        </w:rPr>
        <w:t>2021年度部门预算表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Courier New"/>
    <w:panose1 w:val="00000000000000000000"/>
    <w:charset w:val="86"/>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 w:name="等线">
    <w:altName w:val="Courier New"/>
    <w:panose1 w:val="00000000000000000000"/>
    <w:charset w:val="00"/>
    <w:family w:val="auto"/>
    <w:pitch w:val="default"/>
    <w:sig w:usb0="00000000" w:usb1="00000000" w:usb2="00000000" w:usb3="00000000" w:csb0="00000000" w:csb1="00000000"/>
  </w:font>
  <w:font w:name="楷体">
    <w:altName w:val="楷体_GB2312"/>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61A4C"/>
    <w:multiLevelType w:val="singleLevel"/>
    <w:tmpl w:val="6EB61A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E8"/>
    <w:rsid w:val="00412C52"/>
    <w:rsid w:val="0055757F"/>
    <w:rsid w:val="00984DE8"/>
    <w:rsid w:val="07C70957"/>
    <w:rsid w:val="09CB7DDB"/>
    <w:rsid w:val="0B286750"/>
    <w:rsid w:val="0B890556"/>
    <w:rsid w:val="0EC9003F"/>
    <w:rsid w:val="14C36CCB"/>
    <w:rsid w:val="1B77506F"/>
    <w:rsid w:val="1CC00D0C"/>
    <w:rsid w:val="1D0601B7"/>
    <w:rsid w:val="22BA4E83"/>
    <w:rsid w:val="22BC7F40"/>
    <w:rsid w:val="233A34AC"/>
    <w:rsid w:val="290F1B00"/>
    <w:rsid w:val="339C732D"/>
    <w:rsid w:val="391F12AA"/>
    <w:rsid w:val="399D6AFB"/>
    <w:rsid w:val="3B1D17B3"/>
    <w:rsid w:val="3C2C6316"/>
    <w:rsid w:val="3CD521B6"/>
    <w:rsid w:val="3DF56C16"/>
    <w:rsid w:val="3F06177C"/>
    <w:rsid w:val="407958DD"/>
    <w:rsid w:val="43173A16"/>
    <w:rsid w:val="4AAD50E2"/>
    <w:rsid w:val="4BB45318"/>
    <w:rsid w:val="506706EF"/>
    <w:rsid w:val="574B53A6"/>
    <w:rsid w:val="5AAE5E73"/>
    <w:rsid w:val="5DB109D6"/>
    <w:rsid w:val="5E8914C4"/>
    <w:rsid w:val="5EE43A34"/>
    <w:rsid w:val="5F5C3395"/>
    <w:rsid w:val="641B4785"/>
    <w:rsid w:val="65110E5E"/>
    <w:rsid w:val="66810F4D"/>
    <w:rsid w:val="685A0045"/>
    <w:rsid w:val="6EBD5B65"/>
    <w:rsid w:val="70967BA2"/>
    <w:rsid w:val="71136606"/>
    <w:rsid w:val="73B6373C"/>
    <w:rsid w:val="777D14D5"/>
    <w:rsid w:val="7797402C"/>
    <w:rsid w:val="78BC2586"/>
    <w:rsid w:val="78E72928"/>
    <w:rsid w:val="7DCB290F"/>
    <w:rsid w:val="7E2650FF"/>
    <w:rsid w:val="7E391EA3"/>
    <w:rsid w:val="7E524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540</Words>
  <Characters>3080</Characters>
  <Lines>25</Lines>
  <Paragraphs>7</Paragraphs>
  <TotalTime>7</TotalTime>
  <ScaleCrop>false</ScaleCrop>
  <LinksUpToDate>false</LinksUpToDate>
  <CharactersWithSpaces>3613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2021-11-03T08:14:00Z</dcterms:created>
  <dc:creator>pp</dc:creator>
  <cp:lastModifiedBy>Administrator</cp:lastModifiedBy>
  <dcterms:modified xsi:type="dcterms:W3CDTF">2021-12-06T01:34:29Z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