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20" w:firstLineChars="100"/>
        <w:rPr>
          <w:rFonts w:ascii="仿宋" w:hAnsi="仿宋" w:eastAsia="仿宋" w:cs="仿宋"/>
          <w:sz w:val="32"/>
          <w:szCs w:val="32"/>
        </w:rPr>
      </w:pPr>
    </w:p>
    <w:p>
      <w:pPr>
        <w:jc w:val="center"/>
        <w:rPr>
          <w:rFonts w:ascii="黑体" w:hAnsi="黑体" w:eastAsia="黑体" w:cs="黑体"/>
          <w:sz w:val="36"/>
          <w:szCs w:val="36"/>
        </w:rPr>
      </w:pPr>
      <w:r>
        <w:rPr>
          <w:rFonts w:hint="eastAsia" w:ascii="黑体" w:hAnsi="黑体" w:eastAsia="黑体" w:cs="黑体"/>
          <w:sz w:val="36"/>
          <w:szCs w:val="36"/>
        </w:rPr>
        <w:t>2021年浉河区台胞台属联谊会部门预算公开</w:t>
      </w:r>
    </w:p>
    <w:p>
      <w:pPr>
        <w:rPr>
          <w:rFonts w:ascii="仿宋" w:hAnsi="仿宋" w:eastAsia="仿宋" w:cs="仿宋"/>
          <w:sz w:val="32"/>
          <w:szCs w:val="32"/>
        </w:rPr>
      </w:pPr>
    </w:p>
    <w:p>
      <w:pPr>
        <w:jc w:val="center"/>
        <w:rPr>
          <w:rFonts w:ascii="仿宋" w:hAnsi="仿宋" w:eastAsia="仿宋" w:cs="仿宋"/>
          <w:b/>
          <w:bCs/>
          <w:sz w:val="44"/>
          <w:szCs w:val="44"/>
        </w:rPr>
      </w:pPr>
      <w:r>
        <w:rPr>
          <w:rFonts w:hint="eastAsia" w:ascii="仿宋" w:hAnsi="仿宋" w:eastAsia="仿宋" w:cs="仿宋"/>
          <w:b/>
          <w:bCs/>
          <w:sz w:val="44"/>
          <w:szCs w:val="44"/>
        </w:rPr>
        <w:t>目  录</w:t>
      </w:r>
    </w:p>
    <w:p>
      <w:pPr>
        <w:jc w:val="center"/>
        <w:rPr>
          <w:rFonts w:ascii="仿宋" w:hAnsi="仿宋" w:eastAsia="仿宋" w:cs="仿宋"/>
          <w:b/>
          <w:bCs/>
          <w:sz w:val="44"/>
          <w:szCs w:val="44"/>
        </w:rPr>
      </w:pP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第一部分 浉河区台胞台属联谊会概况</w:t>
      </w:r>
    </w:p>
    <w:p>
      <w:pPr>
        <w:numPr>
          <w:ilvl w:val="0"/>
          <w:numId w:val="1"/>
        </w:num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主要职能</w:t>
      </w:r>
    </w:p>
    <w:p>
      <w:pPr>
        <w:numPr>
          <w:ilvl w:val="0"/>
          <w:numId w:val="1"/>
        </w:num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机构设置</w:t>
      </w:r>
    </w:p>
    <w:p>
      <w:pPr>
        <w:numPr>
          <w:ilvl w:val="0"/>
          <w:numId w:val="1"/>
        </w:num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部门预算单位构成</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第二部分 浉河区台胞台属联谊会2021年度部门预算情况说明</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第三部分 名词解释</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附件  2021年度浉河区台胞台属联谊会部门预算表</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 </w:t>
      </w:r>
    </w:p>
    <w:p>
      <w:pPr>
        <w:spacing w:line="560" w:lineRule="exact"/>
        <w:rPr>
          <w:rFonts w:ascii="仿宋" w:hAnsi="仿宋" w:eastAsia="仿宋" w:cs="仿宋"/>
          <w:sz w:val="32"/>
          <w:szCs w:val="32"/>
        </w:rPr>
      </w:pPr>
    </w:p>
    <w:p>
      <w:pPr>
        <w:jc w:val="center"/>
        <w:rPr>
          <w:rFonts w:ascii="黑体" w:hAnsi="黑体" w:eastAsia="黑体" w:cs="黑体"/>
          <w:sz w:val="32"/>
          <w:szCs w:val="32"/>
        </w:rPr>
      </w:pPr>
      <w:r>
        <w:rPr>
          <w:rFonts w:hint="eastAsia" w:ascii="黑体" w:hAnsi="黑体" w:eastAsia="黑体" w:cs="黑体"/>
          <w:sz w:val="32"/>
          <w:szCs w:val="32"/>
        </w:rPr>
        <w:t>第一部分  浉河区台胞台属联谊会概况</w:t>
      </w:r>
    </w:p>
    <w:p>
      <w:pPr>
        <w:ind w:firstLine="643" w:firstLineChars="200"/>
        <w:jc w:val="left"/>
        <w:rPr>
          <w:rFonts w:ascii="楷体" w:hAnsi="楷体" w:eastAsia="楷体" w:cs="楷体"/>
          <w:b/>
          <w:bCs/>
          <w:sz w:val="32"/>
          <w:szCs w:val="32"/>
        </w:rPr>
      </w:pPr>
      <w:r>
        <w:rPr>
          <w:rFonts w:hint="eastAsia" w:ascii="楷体" w:hAnsi="楷体" w:eastAsia="楷体" w:cs="楷体"/>
          <w:b/>
          <w:bCs/>
          <w:sz w:val="32"/>
          <w:szCs w:val="32"/>
        </w:rPr>
        <w:t>一、主要职能</w:t>
      </w:r>
    </w:p>
    <w:p>
      <w:pPr>
        <w:ind w:firstLine="640" w:firstLineChars="200"/>
        <w:rPr>
          <w:rFonts w:ascii="仿宋" w:hAnsi="仿宋" w:eastAsia="仿宋" w:cs="仿宋"/>
          <w:sz w:val="32"/>
          <w:szCs w:val="32"/>
        </w:rPr>
      </w:pPr>
      <w:r>
        <w:rPr>
          <w:rFonts w:hint="eastAsia" w:ascii="仿宋" w:hAnsi="仿宋" w:eastAsia="仿宋" w:cs="仿宋"/>
          <w:sz w:val="32"/>
          <w:szCs w:val="32"/>
        </w:rPr>
        <w:t>（一）高举爱国主义、社会主义旗帜，宣传贯彻“和平统一，一国两制”的对台方针、政策，团结居住在我市的广大台胞和去台人员的家属，积极发展海峡两岸关系，为促进祖国早日和平统一，推进浉河区经济发展贡献力量。</w:t>
      </w:r>
    </w:p>
    <w:p>
      <w:pPr>
        <w:ind w:firstLine="640" w:firstLineChars="200"/>
        <w:rPr>
          <w:rFonts w:ascii="仿宋" w:hAnsi="仿宋" w:eastAsia="仿宋" w:cs="仿宋"/>
          <w:sz w:val="32"/>
          <w:szCs w:val="32"/>
        </w:rPr>
      </w:pPr>
      <w:r>
        <w:rPr>
          <w:rFonts w:hint="eastAsia" w:ascii="仿宋" w:hAnsi="仿宋" w:eastAsia="仿宋" w:cs="仿宋"/>
          <w:sz w:val="32"/>
          <w:szCs w:val="32"/>
        </w:rPr>
        <w:t>（二）积极参加国家政治、经济和社会活动，参与政治协商，发挥民主监督作用。</w:t>
      </w:r>
    </w:p>
    <w:p>
      <w:pPr>
        <w:ind w:firstLine="640" w:firstLineChars="200"/>
        <w:rPr>
          <w:rFonts w:ascii="仿宋" w:hAnsi="仿宋" w:eastAsia="仿宋" w:cs="仿宋"/>
          <w:sz w:val="32"/>
          <w:szCs w:val="32"/>
        </w:rPr>
      </w:pPr>
      <w:r>
        <w:rPr>
          <w:rFonts w:hint="eastAsia" w:ascii="仿宋" w:hAnsi="仿宋" w:eastAsia="仿宋" w:cs="仿宋"/>
          <w:sz w:val="32"/>
          <w:szCs w:val="32"/>
        </w:rPr>
        <w:t>（三）主动配合有关部门做好对回乡的台胞和去台人员在探亲、访友、寻人、祭祖、参观、旅游、考察等方面的接待服务工作。</w:t>
      </w:r>
    </w:p>
    <w:p>
      <w:pPr>
        <w:ind w:firstLine="640" w:firstLineChars="200"/>
        <w:rPr>
          <w:rFonts w:ascii="仿宋" w:hAnsi="仿宋" w:eastAsia="仿宋" w:cs="仿宋"/>
          <w:sz w:val="32"/>
          <w:szCs w:val="32"/>
        </w:rPr>
      </w:pPr>
      <w:r>
        <w:rPr>
          <w:rFonts w:hint="eastAsia" w:ascii="仿宋" w:hAnsi="仿宋" w:eastAsia="仿宋" w:cs="仿宋"/>
          <w:sz w:val="32"/>
          <w:szCs w:val="32"/>
        </w:rPr>
        <w:t>（四）为台胞台属提供法律咨询和服务，维护台胞台属的合法权益，教育台胞台属遵守国家宪法和法律，维护社会主义法制。</w:t>
      </w:r>
    </w:p>
    <w:p>
      <w:pPr>
        <w:ind w:firstLine="640" w:firstLineChars="200"/>
        <w:rPr>
          <w:rFonts w:ascii="仿宋" w:hAnsi="仿宋" w:eastAsia="仿宋" w:cs="仿宋"/>
          <w:sz w:val="32"/>
          <w:szCs w:val="32"/>
        </w:rPr>
      </w:pPr>
      <w:r>
        <w:rPr>
          <w:rFonts w:hint="eastAsia" w:ascii="仿宋" w:hAnsi="仿宋" w:eastAsia="仿宋" w:cs="仿宋"/>
          <w:sz w:val="32"/>
          <w:szCs w:val="32"/>
        </w:rPr>
        <w:t>（五）弘扬中华文化，开展海峡两岸民间文化、学术交流；广泛联络台湾同胞，反映他们的愿望和建议，促进海峡两岸开展双向交流活动，为台胞台属创办企业、兴办社会公益事业服务。</w:t>
      </w:r>
    </w:p>
    <w:p>
      <w:pPr>
        <w:ind w:firstLine="640" w:firstLineChars="200"/>
        <w:rPr>
          <w:rFonts w:ascii="仿宋" w:hAnsi="仿宋" w:eastAsia="仿宋" w:cs="仿宋"/>
          <w:sz w:val="32"/>
          <w:szCs w:val="32"/>
        </w:rPr>
      </w:pPr>
      <w:r>
        <w:rPr>
          <w:rFonts w:hint="eastAsia" w:ascii="仿宋" w:hAnsi="仿宋" w:eastAsia="仿宋" w:cs="仿宋"/>
          <w:sz w:val="32"/>
          <w:szCs w:val="32"/>
        </w:rPr>
        <w:t>（六）鼓励回大陆定居的台胞和台属积极参加社会主义精神文明建设，发扬社会主义道德风尚，做有理想、有道德、有文化、有纪律的公民。</w:t>
      </w:r>
    </w:p>
    <w:p>
      <w:pPr>
        <w:ind w:firstLine="640" w:firstLineChars="200"/>
        <w:rPr>
          <w:rFonts w:ascii="仿宋" w:hAnsi="仿宋" w:eastAsia="仿宋" w:cs="仿宋"/>
          <w:sz w:val="32"/>
          <w:szCs w:val="32"/>
        </w:rPr>
      </w:pPr>
      <w:r>
        <w:rPr>
          <w:rFonts w:hint="eastAsia" w:ascii="仿宋" w:hAnsi="仿宋" w:eastAsia="仿宋" w:cs="仿宋"/>
          <w:sz w:val="32"/>
          <w:szCs w:val="32"/>
        </w:rPr>
        <w:t>（七）承办区委、区政府交办的其他工作任务。</w:t>
      </w:r>
    </w:p>
    <w:p>
      <w:pPr>
        <w:ind w:left="160" w:firstLine="643" w:firstLineChars="200"/>
        <w:rPr>
          <w:rFonts w:ascii="楷体" w:hAnsi="楷体" w:eastAsia="楷体" w:cs="楷体"/>
          <w:b/>
          <w:bCs/>
          <w:sz w:val="32"/>
          <w:szCs w:val="32"/>
        </w:rPr>
      </w:pPr>
      <w:r>
        <w:rPr>
          <w:rFonts w:hint="eastAsia" w:ascii="楷体" w:hAnsi="楷体" w:eastAsia="楷体" w:cs="楷体"/>
          <w:b/>
          <w:bCs/>
          <w:sz w:val="32"/>
          <w:szCs w:val="32"/>
        </w:rPr>
        <w:t xml:space="preserve"> 二、机构设置</w:t>
      </w:r>
    </w:p>
    <w:p>
      <w:pPr>
        <w:ind w:left="160" w:firstLine="640" w:firstLineChars="200"/>
        <w:rPr>
          <w:rFonts w:ascii="仿宋" w:hAnsi="仿宋" w:eastAsia="仿宋" w:cs="仿宋"/>
          <w:sz w:val="32"/>
          <w:szCs w:val="32"/>
        </w:rPr>
      </w:pPr>
      <w:r>
        <w:rPr>
          <w:rFonts w:hint="eastAsia" w:ascii="仿宋" w:hAnsi="仿宋" w:eastAsia="仿宋" w:cs="仿宋"/>
          <w:sz w:val="32"/>
          <w:szCs w:val="32"/>
        </w:rPr>
        <w:t>浉河区台胞台属联谊会无内设机构和二级机构</w:t>
      </w:r>
    </w:p>
    <w:p>
      <w:pPr>
        <w:ind w:left="160" w:firstLine="643" w:firstLineChars="200"/>
        <w:rPr>
          <w:rFonts w:ascii="楷体" w:hAnsi="楷体" w:eastAsia="楷体" w:cs="楷体"/>
          <w:b/>
          <w:bCs/>
          <w:sz w:val="32"/>
          <w:szCs w:val="32"/>
        </w:rPr>
      </w:pPr>
      <w:r>
        <w:rPr>
          <w:rFonts w:hint="eastAsia" w:ascii="楷体" w:hAnsi="楷体" w:eastAsia="楷体" w:cs="楷体"/>
          <w:b/>
          <w:bCs/>
          <w:sz w:val="32"/>
          <w:szCs w:val="32"/>
        </w:rPr>
        <w:t>三、部门预算单位构成</w:t>
      </w:r>
    </w:p>
    <w:p>
      <w:pPr>
        <w:ind w:left="160" w:firstLine="640" w:firstLineChars="200"/>
        <w:rPr>
          <w:rFonts w:ascii="仿宋" w:hAnsi="仿宋" w:eastAsia="仿宋" w:cs="仿宋"/>
          <w:sz w:val="32"/>
          <w:szCs w:val="32"/>
        </w:rPr>
      </w:pPr>
      <w:r>
        <w:rPr>
          <w:rFonts w:hint="eastAsia" w:ascii="仿宋" w:hAnsi="仿宋" w:eastAsia="仿宋" w:cs="仿宋"/>
          <w:sz w:val="32"/>
          <w:szCs w:val="32"/>
        </w:rPr>
        <w:t>浉河区台联为区本级预算，无二级单位预算。</w:t>
      </w:r>
    </w:p>
    <w:p>
      <w:pPr>
        <w:ind w:left="160" w:firstLine="640" w:firstLineChars="200"/>
        <w:rPr>
          <w:rFonts w:ascii="仿宋" w:hAnsi="仿宋" w:eastAsia="仿宋" w:cs="仿宋"/>
          <w:sz w:val="32"/>
          <w:szCs w:val="32"/>
        </w:rPr>
      </w:pPr>
    </w:p>
    <w:p>
      <w:pPr>
        <w:numPr>
          <w:ilvl w:val="0"/>
          <w:numId w:val="2"/>
        </w:numPr>
        <w:jc w:val="center"/>
        <w:rPr>
          <w:rFonts w:ascii="黑体" w:hAnsi="黑体" w:eastAsia="黑体" w:cs="黑体"/>
          <w:sz w:val="32"/>
          <w:szCs w:val="32"/>
        </w:rPr>
      </w:pPr>
      <w:r>
        <w:rPr>
          <w:rFonts w:hint="eastAsia" w:ascii="黑体" w:hAnsi="黑体" w:eastAsia="黑体" w:cs="黑体"/>
          <w:sz w:val="32"/>
          <w:szCs w:val="32"/>
        </w:rPr>
        <w:t>浉河区台胞台属联谊会2021年度部门预算</w:t>
      </w:r>
    </w:p>
    <w:p>
      <w:pPr>
        <w:ind w:left="160"/>
        <w:jc w:val="center"/>
        <w:rPr>
          <w:rFonts w:ascii="黑体" w:hAnsi="黑体" w:eastAsia="黑体" w:cs="黑体"/>
          <w:sz w:val="32"/>
          <w:szCs w:val="32"/>
        </w:rPr>
      </w:pPr>
      <w:r>
        <w:rPr>
          <w:rFonts w:hint="eastAsia" w:ascii="黑体" w:hAnsi="黑体" w:eastAsia="黑体" w:cs="黑体"/>
          <w:sz w:val="32"/>
          <w:szCs w:val="32"/>
        </w:rPr>
        <w:t>情况说明</w:t>
      </w:r>
    </w:p>
    <w:p>
      <w:pPr>
        <w:ind w:left="159" w:firstLine="643" w:firstLineChars="200"/>
        <w:rPr>
          <w:rFonts w:ascii="楷体" w:hAnsi="楷体" w:eastAsia="楷体" w:cs="楷体"/>
          <w:b/>
          <w:bCs/>
          <w:sz w:val="32"/>
          <w:szCs w:val="32"/>
        </w:rPr>
      </w:pPr>
      <w:r>
        <w:rPr>
          <w:rFonts w:hint="eastAsia" w:ascii="楷体" w:hAnsi="楷体" w:eastAsia="楷体" w:cs="楷体"/>
          <w:b/>
          <w:bCs/>
          <w:sz w:val="32"/>
          <w:szCs w:val="32"/>
        </w:rPr>
        <w:t>一、收入支出预算总体情况说明</w:t>
      </w:r>
    </w:p>
    <w:p>
      <w:pPr>
        <w:ind w:left="159" w:firstLine="640" w:firstLineChars="200"/>
        <w:rPr>
          <w:rFonts w:ascii="仿宋" w:hAnsi="仿宋" w:eastAsia="仿宋" w:cs="仿宋"/>
          <w:sz w:val="32"/>
          <w:szCs w:val="32"/>
        </w:rPr>
      </w:pPr>
      <w:r>
        <w:rPr>
          <w:rFonts w:hint="eastAsia" w:ascii="仿宋" w:hAnsi="仿宋" w:eastAsia="仿宋" w:cs="仿宋"/>
          <w:sz w:val="32"/>
          <w:szCs w:val="32"/>
        </w:rPr>
        <w:t>浉河区台联2021年收入总计42万元，支出总计42万元，与2020年预算相比，收支增加39万元。主要原因：人员工资福利支出从区政府办调整由区台联管理。</w:t>
      </w:r>
    </w:p>
    <w:p>
      <w:pPr>
        <w:ind w:left="159" w:firstLine="643" w:firstLineChars="200"/>
        <w:rPr>
          <w:rFonts w:ascii="楷体" w:hAnsi="楷体" w:eastAsia="楷体" w:cs="楷体"/>
          <w:b/>
          <w:bCs/>
          <w:sz w:val="32"/>
          <w:szCs w:val="32"/>
        </w:rPr>
      </w:pPr>
      <w:r>
        <w:rPr>
          <w:rFonts w:hint="eastAsia" w:ascii="楷体" w:hAnsi="楷体" w:eastAsia="楷体" w:cs="楷体"/>
          <w:b/>
          <w:bCs/>
          <w:sz w:val="32"/>
          <w:szCs w:val="32"/>
        </w:rPr>
        <w:t>二、收入预算总体情况说明</w:t>
      </w:r>
    </w:p>
    <w:p>
      <w:pPr>
        <w:ind w:left="159" w:firstLine="640" w:firstLineChars="200"/>
        <w:rPr>
          <w:rFonts w:ascii="仿宋" w:hAnsi="仿宋" w:eastAsia="仿宋" w:cs="仿宋"/>
          <w:sz w:val="32"/>
          <w:szCs w:val="32"/>
        </w:rPr>
      </w:pPr>
      <w:r>
        <w:rPr>
          <w:rFonts w:hint="eastAsia" w:ascii="仿宋" w:hAnsi="仿宋" w:eastAsia="仿宋" w:cs="仿宋"/>
          <w:sz w:val="32"/>
          <w:szCs w:val="32"/>
        </w:rPr>
        <w:t>浉河区台联2021年收入合计42万元，其中：一般公共预算42万元; 政府性基金收入0万元；专户管理的教育收费0万元;其他收入0万元，部门结转资金0万元。</w:t>
      </w:r>
    </w:p>
    <w:p>
      <w:pPr>
        <w:ind w:left="159" w:firstLine="643" w:firstLineChars="200"/>
        <w:rPr>
          <w:rFonts w:ascii="楷体" w:hAnsi="楷体" w:eastAsia="楷体" w:cs="楷体"/>
          <w:b/>
          <w:bCs/>
          <w:sz w:val="32"/>
          <w:szCs w:val="32"/>
        </w:rPr>
      </w:pPr>
      <w:r>
        <w:rPr>
          <w:rFonts w:hint="eastAsia" w:ascii="楷体" w:hAnsi="楷体" w:eastAsia="楷体" w:cs="楷体"/>
          <w:b/>
          <w:bCs/>
          <w:sz w:val="32"/>
          <w:szCs w:val="32"/>
        </w:rPr>
        <w:t>三、支出预算总体情况说明</w:t>
      </w:r>
    </w:p>
    <w:p>
      <w:pPr>
        <w:ind w:left="159" w:firstLine="640" w:firstLineChars="200"/>
        <w:rPr>
          <w:rFonts w:ascii="仿宋" w:hAnsi="仿宋" w:eastAsia="仿宋" w:cs="仿宋"/>
          <w:sz w:val="32"/>
          <w:szCs w:val="32"/>
        </w:rPr>
      </w:pPr>
      <w:r>
        <w:rPr>
          <w:rFonts w:hint="eastAsia" w:ascii="仿宋" w:hAnsi="仿宋" w:eastAsia="仿宋" w:cs="仿宋"/>
          <w:sz w:val="32"/>
          <w:szCs w:val="32"/>
        </w:rPr>
        <w:t>浉河区台联2021年支出合计42万元，其中基本支出42万元，占100%。</w:t>
      </w:r>
    </w:p>
    <w:p>
      <w:pPr>
        <w:ind w:left="159" w:firstLine="643" w:firstLineChars="200"/>
        <w:rPr>
          <w:rFonts w:ascii="楷体" w:hAnsi="楷体" w:eastAsia="楷体" w:cs="楷体"/>
          <w:b/>
          <w:bCs/>
          <w:sz w:val="32"/>
          <w:szCs w:val="32"/>
        </w:rPr>
      </w:pPr>
      <w:r>
        <w:rPr>
          <w:rFonts w:hint="eastAsia" w:ascii="楷体" w:hAnsi="楷体" w:eastAsia="楷体" w:cs="楷体"/>
          <w:b/>
          <w:bCs/>
          <w:sz w:val="32"/>
          <w:szCs w:val="32"/>
        </w:rPr>
        <w:t>四、财政拨款收入支出预算总体情况说明</w:t>
      </w:r>
    </w:p>
    <w:p>
      <w:pPr>
        <w:ind w:left="159" w:firstLine="640" w:firstLineChars="200"/>
        <w:rPr>
          <w:rFonts w:ascii="仿宋" w:hAnsi="仿宋" w:eastAsia="仿宋" w:cs="仿宋"/>
          <w:sz w:val="32"/>
          <w:szCs w:val="32"/>
        </w:rPr>
      </w:pPr>
      <w:r>
        <w:rPr>
          <w:rFonts w:hint="eastAsia" w:ascii="仿宋" w:hAnsi="仿宋" w:eastAsia="仿宋" w:cs="仿宋"/>
          <w:sz w:val="32"/>
          <w:szCs w:val="32"/>
        </w:rPr>
        <w:t>浉河区台联2021年财政拨款收支预算42万元，与2020年相比，财政拨款收支预算增加39万元，主要原因：人员工资福利支出从区政府办调整由区台联管理。</w:t>
      </w:r>
    </w:p>
    <w:p>
      <w:pPr>
        <w:ind w:left="159" w:firstLine="643" w:firstLineChars="200"/>
        <w:rPr>
          <w:rFonts w:ascii="楷体" w:hAnsi="楷体" w:eastAsia="楷体" w:cs="楷体"/>
          <w:b/>
          <w:bCs/>
          <w:sz w:val="32"/>
          <w:szCs w:val="32"/>
        </w:rPr>
      </w:pPr>
      <w:r>
        <w:rPr>
          <w:rFonts w:hint="eastAsia" w:ascii="楷体" w:hAnsi="楷体" w:eastAsia="楷体" w:cs="楷体"/>
          <w:b/>
          <w:bCs/>
          <w:sz w:val="32"/>
          <w:szCs w:val="32"/>
        </w:rPr>
        <w:t>五、一般公共预算支出预算情况说明</w:t>
      </w:r>
    </w:p>
    <w:p>
      <w:pPr>
        <w:ind w:left="159" w:firstLine="640" w:firstLineChars="200"/>
        <w:rPr>
          <w:rFonts w:ascii="仿宋" w:hAnsi="仿宋" w:eastAsia="仿宋" w:cs="仿宋"/>
          <w:sz w:val="32"/>
          <w:szCs w:val="32"/>
        </w:rPr>
      </w:pPr>
      <w:r>
        <w:rPr>
          <w:rFonts w:hint="eastAsia" w:ascii="仿宋" w:hAnsi="仿宋" w:eastAsia="仿宋" w:cs="仿宋"/>
          <w:sz w:val="32"/>
          <w:szCs w:val="32"/>
        </w:rPr>
        <w:t>浉河区台联2021年一般公共预算支出年初预算为42万元。主要用于以下方面：人员工资福利支出39万元，占92.9%；公用经费支出3万元，占7.1%。</w:t>
      </w:r>
    </w:p>
    <w:p>
      <w:pPr>
        <w:ind w:left="159" w:firstLine="643" w:firstLineChars="200"/>
        <w:rPr>
          <w:rFonts w:ascii="楷体" w:hAnsi="楷体" w:eastAsia="楷体" w:cs="楷体"/>
          <w:b/>
          <w:bCs/>
          <w:sz w:val="32"/>
          <w:szCs w:val="32"/>
        </w:rPr>
      </w:pPr>
      <w:r>
        <w:rPr>
          <w:rFonts w:hint="eastAsia" w:ascii="楷体" w:hAnsi="楷体" w:eastAsia="楷体" w:cs="楷体"/>
          <w:b/>
          <w:bCs/>
          <w:sz w:val="32"/>
          <w:szCs w:val="32"/>
        </w:rPr>
        <w:t>六、一般公共预算基本支出预算情况说明</w:t>
      </w:r>
    </w:p>
    <w:p>
      <w:pPr>
        <w:ind w:left="159" w:firstLine="640" w:firstLineChars="200"/>
        <w:rPr>
          <w:rFonts w:ascii="仿宋" w:hAnsi="仿宋" w:eastAsia="仿宋" w:cs="仿宋"/>
          <w:sz w:val="32"/>
          <w:szCs w:val="32"/>
        </w:rPr>
      </w:pPr>
      <w:r>
        <w:rPr>
          <w:rFonts w:hint="eastAsia" w:ascii="仿宋" w:hAnsi="仿宋" w:eastAsia="仿宋" w:cs="仿宋"/>
          <w:sz w:val="32"/>
          <w:szCs w:val="32"/>
        </w:rPr>
        <w:t>浉河区台联2021年一般公共预算基本支出42万元，其中：人员经费39万元，主要包括：基本工资、津贴补贴、奖金、社会保障缴费、绩效工资、离休费、退休费、遗属补助、住房公积金等；公用经费3万元，主要包括：办公费、印刷费、咨询费、手续费、水费、电费、邮电费、取暖费、物业管理费、差旅费、因公出国（境）费、维修（护）费、租赁费、会议费、培训费、公务接待费、专用材料费、劳务费、工会经费、福利费、公务用车运行维护费、其他交通费用等。</w:t>
      </w:r>
    </w:p>
    <w:p>
      <w:pPr>
        <w:ind w:left="159" w:firstLine="643" w:firstLineChars="200"/>
        <w:rPr>
          <w:rFonts w:ascii="楷体" w:hAnsi="楷体" w:eastAsia="楷体" w:cs="楷体"/>
          <w:b/>
          <w:bCs/>
          <w:sz w:val="32"/>
          <w:szCs w:val="32"/>
        </w:rPr>
      </w:pPr>
      <w:r>
        <w:rPr>
          <w:rFonts w:hint="eastAsia" w:ascii="楷体" w:hAnsi="楷体" w:eastAsia="楷体" w:cs="楷体"/>
          <w:b/>
          <w:bCs/>
          <w:sz w:val="32"/>
          <w:szCs w:val="32"/>
        </w:rPr>
        <w:t>七、政府性基金预算支出预算情况说明</w:t>
      </w:r>
    </w:p>
    <w:p>
      <w:pPr>
        <w:ind w:left="159" w:firstLine="640" w:firstLineChars="200"/>
        <w:rPr>
          <w:rFonts w:ascii="仿宋" w:hAnsi="仿宋" w:eastAsia="仿宋" w:cs="仿宋"/>
          <w:sz w:val="32"/>
          <w:szCs w:val="32"/>
        </w:rPr>
      </w:pPr>
      <w:r>
        <w:rPr>
          <w:rFonts w:hint="eastAsia" w:ascii="仿宋" w:hAnsi="仿宋" w:eastAsia="仿宋" w:cs="仿宋"/>
          <w:sz w:val="32"/>
          <w:szCs w:val="32"/>
        </w:rPr>
        <w:t>我单位2021年无使用政府性基金预算拨款安排的支出。</w:t>
      </w:r>
    </w:p>
    <w:p>
      <w:pPr>
        <w:ind w:left="159" w:firstLine="643" w:firstLineChars="200"/>
        <w:rPr>
          <w:rFonts w:ascii="楷体" w:hAnsi="楷体" w:eastAsia="楷体" w:cs="楷体"/>
          <w:b/>
          <w:bCs/>
          <w:sz w:val="32"/>
          <w:szCs w:val="32"/>
        </w:rPr>
      </w:pPr>
      <w:r>
        <w:rPr>
          <w:rFonts w:hint="eastAsia" w:ascii="楷体" w:hAnsi="楷体" w:eastAsia="楷体" w:cs="楷体"/>
          <w:b/>
          <w:bCs/>
          <w:sz w:val="32"/>
          <w:szCs w:val="32"/>
        </w:rPr>
        <w:t>八、 “三公”经费支出预算情况说明</w:t>
      </w:r>
    </w:p>
    <w:p>
      <w:pPr>
        <w:ind w:left="159" w:firstLine="640" w:firstLineChars="200"/>
        <w:rPr>
          <w:rFonts w:ascii="仿宋" w:hAnsi="仿宋" w:eastAsia="仿宋" w:cs="仿宋"/>
          <w:sz w:val="32"/>
          <w:szCs w:val="32"/>
        </w:rPr>
      </w:pPr>
      <w:r>
        <w:rPr>
          <w:rFonts w:hint="eastAsia" w:ascii="仿宋" w:hAnsi="仿宋" w:eastAsia="仿宋" w:cs="仿宋"/>
          <w:sz w:val="32"/>
          <w:szCs w:val="32"/>
        </w:rPr>
        <w:t>我单位2021年无三公经费支出。具体情况如下：</w:t>
      </w:r>
      <w:r>
        <w:rPr>
          <w:rFonts w:hint="eastAsia" w:ascii="仿宋" w:hAnsi="仿宋" w:eastAsia="仿宋" w:cs="仿宋"/>
          <w:sz w:val="32"/>
          <w:szCs w:val="32"/>
        </w:rPr>
        <w:br w:type="textWrapping"/>
      </w:r>
      <w:r>
        <w:rPr>
          <w:rFonts w:hint="eastAsia" w:ascii="仿宋" w:hAnsi="仿宋" w:eastAsia="仿宋" w:cs="仿宋"/>
          <w:sz w:val="32"/>
          <w:szCs w:val="32"/>
        </w:rPr>
        <w:t>（一）因公出国（境）费0万元，主要用于单位工作人员公务出国（境）的住宿费、旅费、伙食补助费、杂费、培训费等支出。预算数比 2020年一致。</w:t>
      </w:r>
      <w:r>
        <w:rPr>
          <w:rFonts w:hint="eastAsia" w:ascii="仿宋" w:hAnsi="仿宋" w:eastAsia="仿宋" w:cs="仿宋"/>
          <w:sz w:val="32"/>
          <w:szCs w:val="32"/>
        </w:rPr>
        <w:br w:type="textWrapping"/>
      </w:r>
      <w:r>
        <w:rPr>
          <w:rFonts w:hint="eastAsia" w:ascii="仿宋" w:hAnsi="仿宋" w:eastAsia="仿宋" w:cs="仿宋"/>
          <w:sz w:val="32"/>
          <w:szCs w:val="32"/>
        </w:rPr>
        <w:t>（二）公务用车购置及运行费0万元，其中，公务用车购置费0万元；公务用车运行维护费0万元。公务用车购置费预算数比 2020年持平，主要原因：没有公务用车购置计划。公务用车运行维护费预算数比 2020年持平，主要原因：2021年我单位将按照中央国务院八项规定和省委省政府厉行节约的相关规定要求，进一步压缩公务用车开支。</w:t>
      </w:r>
      <w:r>
        <w:rPr>
          <w:rFonts w:hint="eastAsia" w:ascii="仿宋" w:hAnsi="仿宋" w:eastAsia="仿宋" w:cs="仿宋"/>
          <w:sz w:val="32"/>
          <w:szCs w:val="32"/>
        </w:rPr>
        <w:br w:type="textWrapping"/>
      </w:r>
      <w:r>
        <w:rPr>
          <w:rFonts w:hint="eastAsia" w:ascii="仿宋" w:hAnsi="仿宋" w:eastAsia="仿宋" w:cs="仿宋"/>
          <w:sz w:val="32"/>
          <w:szCs w:val="32"/>
        </w:rPr>
        <w:t>（三）公务接待费0万元，主要用于按规定开支的各类公务接待（含外宾接待）支出。预算数比 2020年持平。主要原因是2021年我单位将按照中央国务院八项规定和省委省政府厉行节约的相关规定要求，进一步压缩公务接待开支。</w:t>
      </w:r>
    </w:p>
    <w:p>
      <w:pPr>
        <w:ind w:left="159" w:firstLine="643" w:firstLineChars="200"/>
        <w:rPr>
          <w:rFonts w:ascii="楷体" w:hAnsi="楷体" w:eastAsia="楷体" w:cs="楷体"/>
          <w:b/>
          <w:bCs/>
          <w:sz w:val="32"/>
          <w:szCs w:val="32"/>
        </w:rPr>
      </w:pPr>
      <w:r>
        <w:rPr>
          <w:rFonts w:hint="eastAsia" w:ascii="楷体" w:hAnsi="楷体" w:eastAsia="楷体" w:cs="楷体"/>
          <w:b/>
          <w:bCs/>
          <w:sz w:val="32"/>
          <w:szCs w:val="32"/>
        </w:rPr>
        <w:t>九、其他重要事项情况说明</w:t>
      </w:r>
    </w:p>
    <w:p>
      <w:pPr>
        <w:ind w:left="159" w:firstLine="643" w:firstLineChars="200"/>
        <w:rPr>
          <w:rFonts w:ascii="仿宋" w:hAnsi="仿宋" w:eastAsia="仿宋" w:cs="仿宋"/>
          <w:b/>
          <w:bCs/>
          <w:sz w:val="32"/>
          <w:szCs w:val="32"/>
        </w:rPr>
      </w:pPr>
      <w:r>
        <w:rPr>
          <w:rFonts w:hint="eastAsia" w:ascii="仿宋" w:hAnsi="仿宋" w:eastAsia="仿宋" w:cs="仿宋"/>
          <w:b/>
          <w:bCs/>
          <w:sz w:val="32"/>
          <w:szCs w:val="32"/>
        </w:rPr>
        <w:t>（一）机关运行经费支出情况</w:t>
      </w:r>
    </w:p>
    <w:p>
      <w:pPr>
        <w:ind w:left="159" w:firstLine="640" w:firstLineChars="200"/>
        <w:rPr>
          <w:rFonts w:ascii="仿宋" w:hAnsi="仿宋" w:eastAsia="仿宋" w:cs="仿宋"/>
          <w:sz w:val="32"/>
          <w:szCs w:val="32"/>
        </w:rPr>
      </w:pPr>
      <w:r>
        <w:rPr>
          <w:rFonts w:hint="eastAsia" w:ascii="仿宋" w:hAnsi="仿宋" w:eastAsia="仿宋" w:cs="仿宋"/>
          <w:sz w:val="32"/>
          <w:szCs w:val="32"/>
        </w:rPr>
        <w:t>浉河区台联2021年机关运行经费支出预算1.422万元，主要保障机构正常运转及正常履职需要。</w:t>
      </w:r>
    </w:p>
    <w:p>
      <w:pPr>
        <w:ind w:left="159" w:firstLine="643" w:firstLineChars="200"/>
        <w:rPr>
          <w:rFonts w:ascii="仿宋" w:hAnsi="仿宋" w:eastAsia="仿宋" w:cs="仿宋"/>
          <w:b/>
          <w:bCs/>
          <w:sz w:val="32"/>
          <w:szCs w:val="32"/>
        </w:rPr>
      </w:pPr>
      <w:r>
        <w:rPr>
          <w:rFonts w:hint="eastAsia" w:ascii="仿宋" w:hAnsi="仿宋" w:eastAsia="仿宋" w:cs="仿宋"/>
          <w:b/>
          <w:bCs/>
          <w:sz w:val="32"/>
          <w:szCs w:val="32"/>
        </w:rPr>
        <w:t>（二）政府采购支出情况</w:t>
      </w:r>
    </w:p>
    <w:p>
      <w:pPr>
        <w:ind w:left="159" w:firstLine="640" w:firstLineChars="200"/>
        <w:rPr>
          <w:rFonts w:ascii="仿宋" w:hAnsi="仿宋" w:eastAsia="仿宋" w:cs="仿宋"/>
          <w:sz w:val="32"/>
          <w:szCs w:val="32"/>
        </w:rPr>
      </w:pPr>
      <w:r>
        <w:rPr>
          <w:rFonts w:hint="eastAsia" w:ascii="仿宋" w:hAnsi="仿宋" w:eastAsia="仿宋" w:cs="仿宋"/>
          <w:sz w:val="32"/>
          <w:szCs w:val="32"/>
        </w:rPr>
        <w:t>浉河区台联2021年无政府采购支出计划。</w:t>
      </w:r>
    </w:p>
    <w:p>
      <w:pPr>
        <w:numPr>
          <w:ilvl w:val="0"/>
          <w:numId w:val="3"/>
        </w:numPr>
        <w:ind w:left="840" w:leftChars="0" w:firstLine="0" w:firstLineChars="0"/>
        <w:jc w:val="both"/>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kern w:val="0"/>
          <w:sz w:val="32"/>
          <w:szCs w:val="32"/>
          <w:shd w:val="clear" w:color="auto" w:fill="FFFFFF"/>
          <w14:textFill>
            <w14:solidFill>
              <w14:schemeClr w14:val="tx1"/>
            </w14:solidFill>
          </w14:textFill>
        </w:rPr>
        <w:t>绩效目标设置情况</w:t>
      </w:r>
    </w:p>
    <w:p>
      <w:pPr>
        <w:numPr>
          <w:ilvl w:val="0"/>
          <w:numId w:val="0"/>
        </w:numPr>
        <w:ind w:firstLine="640" w:firstLineChars="200"/>
        <w:jc w:val="both"/>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kern w:val="0"/>
          <w:sz w:val="32"/>
          <w:szCs w:val="32"/>
          <w:shd w:val="clear" w:color="auto" w:fill="FFFFFF"/>
          <w:lang w:eastAsia="zh-CN"/>
          <w14:textFill>
            <w14:solidFill>
              <w14:schemeClr w14:val="tx1"/>
            </w14:solidFill>
          </w14:textFill>
        </w:rPr>
        <w:t>区台联</w:t>
      </w:r>
      <w:r>
        <w:rPr>
          <w:rFonts w:hint="eastAsia" w:ascii="仿宋" w:hAnsi="仿宋" w:eastAsia="仿宋" w:cs="仿宋"/>
          <w:color w:val="000000" w:themeColor="text1"/>
          <w:kern w:val="0"/>
          <w:sz w:val="32"/>
          <w:szCs w:val="32"/>
          <w:shd w:val="clear" w:color="auto" w:fill="FFFFFF"/>
          <w14:textFill>
            <w14:solidFill>
              <w14:schemeClr w14:val="tx1"/>
            </w14:solidFill>
          </w14:textFill>
        </w:rPr>
        <w:t>20</w:t>
      </w:r>
      <w:bookmarkStart w:id="0" w:name="_GoBack"/>
      <w:bookmarkEnd w:id="0"/>
      <w:r>
        <w:rPr>
          <w:rFonts w:hint="eastAsia" w:ascii="仿宋" w:hAnsi="仿宋" w:eastAsia="仿宋" w:cs="仿宋"/>
          <w:color w:val="000000" w:themeColor="text1"/>
          <w:kern w:val="0"/>
          <w:sz w:val="32"/>
          <w:szCs w:val="32"/>
          <w:shd w:val="clear" w:color="auto" w:fill="FFFFFF"/>
          <w14:textFill>
            <w14:solidFill>
              <w14:schemeClr w14:val="tx1"/>
            </w14:solidFill>
          </w14:textFill>
        </w:rPr>
        <w:t>21年预算项目均按要求编制了绩效目标，从项目产出、项目效益、满意度等方面设置了绩效指标，综合反映项目预期完成的数量、实效、质量，预期达到的社会经济效益、可持续影响以及服务对象满意度等情况。</w:t>
      </w:r>
      <w:r>
        <w:rPr>
          <w:rFonts w:hint="eastAsia" w:ascii="仿宋" w:hAnsi="仿宋" w:eastAsia="仿宋" w:cs="仿宋"/>
          <w:color w:val="000000" w:themeColor="text1"/>
          <w:kern w:val="0"/>
          <w:sz w:val="32"/>
          <w:szCs w:val="32"/>
          <w:shd w:val="clear" w:color="auto" w:fill="FFFFFF"/>
          <w14:textFill>
            <w14:solidFill>
              <w14:schemeClr w14:val="tx1"/>
            </w14:solidFill>
          </w14:textFill>
        </w:rPr>
        <w:br w:type="textWrapping"/>
      </w:r>
      <w:r>
        <w:rPr>
          <w:rFonts w:hint="eastAsia" w:ascii="仿宋" w:hAnsi="仿宋" w:eastAsia="仿宋" w:cs="仿宋"/>
          <w:color w:val="000000" w:themeColor="text1"/>
          <w:kern w:val="0"/>
          <w:sz w:val="32"/>
          <w:szCs w:val="32"/>
          <w:shd w:val="clear" w:color="auto" w:fill="FFFFFF"/>
          <w:lang w:val="en-US" w:eastAsia="zh-CN"/>
          <w14:textFill>
            <w14:solidFill>
              <w14:schemeClr w14:val="tx1"/>
            </w14:solidFill>
          </w14:textFill>
        </w:rPr>
        <w:t xml:space="preserve">    </w:t>
      </w:r>
      <w:r>
        <w:rPr>
          <w:rFonts w:hint="eastAsia" w:ascii="仿宋" w:hAnsi="仿宋" w:eastAsia="仿宋" w:cs="仿宋"/>
          <w:b/>
          <w:bCs/>
          <w:color w:val="000000" w:themeColor="text1"/>
          <w:kern w:val="0"/>
          <w:sz w:val="32"/>
          <w:szCs w:val="32"/>
          <w:shd w:val="clear" w:color="auto" w:fill="FFFFFF"/>
          <w14:textFill>
            <w14:solidFill>
              <w14:schemeClr w14:val="tx1"/>
            </w14:solidFill>
          </w14:textFill>
        </w:rPr>
        <w:t>（四）国有资产占用情况。</w:t>
      </w:r>
      <w:r>
        <w:rPr>
          <w:rFonts w:hint="eastAsia" w:ascii="仿宋" w:hAnsi="仿宋" w:eastAsia="仿宋" w:cs="仿宋"/>
          <w:color w:val="000000" w:themeColor="text1"/>
          <w:kern w:val="0"/>
          <w:sz w:val="32"/>
          <w:szCs w:val="32"/>
          <w:shd w:val="clear" w:color="auto" w:fill="FFFFFF"/>
          <w14:textFill>
            <w14:solidFill>
              <w14:schemeClr w14:val="tx1"/>
            </w14:solidFill>
          </w14:textFill>
        </w:rPr>
        <w:br w:type="textWrapping"/>
      </w:r>
      <w:r>
        <w:rPr>
          <w:rFonts w:hint="eastAsia" w:ascii="仿宋" w:hAnsi="仿宋" w:eastAsia="仿宋" w:cs="仿宋"/>
          <w:color w:val="000000" w:themeColor="text1"/>
          <w:kern w:val="0"/>
          <w:sz w:val="32"/>
          <w:szCs w:val="32"/>
          <w:shd w:val="clear" w:color="auto" w:fill="FFFFFF"/>
          <w:lang w:val="en-US" w:eastAsia="zh-CN"/>
          <w14:textFill>
            <w14:solidFill>
              <w14:schemeClr w14:val="tx1"/>
            </w14:solidFill>
          </w14:textFill>
        </w:rPr>
        <w:t xml:space="preserve">    </w:t>
      </w:r>
      <w:r>
        <w:rPr>
          <w:rFonts w:hint="eastAsia" w:ascii="仿宋" w:hAnsi="仿宋" w:eastAsia="仿宋" w:cs="仿宋"/>
          <w:color w:val="000000" w:themeColor="text1"/>
          <w:kern w:val="0"/>
          <w:sz w:val="32"/>
          <w:szCs w:val="32"/>
          <w:shd w:val="clear" w:color="auto" w:fill="FFFFFF"/>
          <w14:textFill>
            <w14:solidFill>
              <w14:schemeClr w14:val="tx1"/>
            </w14:solidFill>
          </w14:textFill>
        </w:rPr>
        <w:t>2020年期末，</w:t>
      </w:r>
      <w:r>
        <w:rPr>
          <w:rFonts w:hint="eastAsia" w:ascii="仿宋" w:hAnsi="仿宋" w:eastAsia="仿宋" w:cs="仿宋"/>
          <w:color w:val="000000" w:themeColor="text1"/>
          <w:kern w:val="0"/>
          <w:sz w:val="32"/>
          <w:szCs w:val="32"/>
          <w:shd w:val="clear" w:color="auto" w:fill="FFFFFF"/>
          <w:lang w:eastAsia="zh-CN"/>
          <w14:textFill>
            <w14:solidFill>
              <w14:schemeClr w14:val="tx1"/>
            </w14:solidFill>
          </w14:textFill>
        </w:rPr>
        <w:t>区台联</w:t>
      </w:r>
      <w:r>
        <w:rPr>
          <w:rFonts w:hint="eastAsia" w:ascii="仿宋" w:hAnsi="仿宋" w:eastAsia="仿宋" w:cs="仿宋"/>
          <w:color w:val="000000" w:themeColor="text1"/>
          <w:kern w:val="0"/>
          <w:sz w:val="32"/>
          <w:szCs w:val="32"/>
          <w:shd w:val="clear" w:color="auto" w:fill="FFFFFF"/>
          <w14:textFill>
            <w14:solidFill>
              <w14:schemeClr w14:val="tx1"/>
            </w14:solidFill>
          </w14:textFill>
        </w:rPr>
        <w:t>共有车辆</w:t>
      </w:r>
      <w:r>
        <w:rPr>
          <w:rFonts w:hint="eastAsia" w:ascii="仿宋" w:hAnsi="仿宋" w:eastAsia="仿宋" w:cs="仿宋"/>
          <w:color w:val="000000" w:themeColor="text1"/>
          <w:kern w:val="0"/>
          <w:sz w:val="32"/>
          <w:szCs w:val="32"/>
          <w:shd w:val="clear" w:color="auto" w:fill="FFFFFF"/>
          <w:lang w:val="en-US" w:eastAsia="zh-CN"/>
          <w14:textFill>
            <w14:solidFill>
              <w14:schemeClr w14:val="tx1"/>
            </w14:solidFill>
          </w14:textFill>
        </w:rPr>
        <w:t>0</w:t>
      </w:r>
      <w:r>
        <w:rPr>
          <w:rFonts w:hint="eastAsia" w:ascii="仿宋" w:hAnsi="仿宋" w:eastAsia="仿宋" w:cs="仿宋"/>
          <w:color w:val="000000" w:themeColor="text1"/>
          <w:kern w:val="0"/>
          <w:sz w:val="32"/>
          <w:szCs w:val="32"/>
          <w:shd w:val="clear" w:color="auto" w:fill="FFFFFF"/>
          <w14:textFill>
            <w14:solidFill>
              <w14:schemeClr w14:val="tx1"/>
            </w14:solidFill>
          </w14:textFill>
        </w:rPr>
        <w:t>辆，其中：一般公务用车</w:t>
      </w:r>
      <w:r>
        <w:rPr>
          <w:rFonts w:hint="eastAsia" w:ascii="仿宋" w:hAnsi="仿宋" w:eastAsia="仿宋" w:cs="仿宋"/>
          <w:color w:val="000000" w:themeColor="text1"/>
          <w:kern w:val="0"/>
          <w:sz w:val="32"/>
          <w:szCs w:val="32"/>
          <w:shd w:val="clear" w:color="auto" w:fill="FFFFFF"/>
          <w:lang w:val="en-US" w:eastAsia="zh-CN"/>
          <w14:textFill>
            <w14:solidFill>
              <w14:schemeClr w14:val="tx1"/>
            </w14:solidFill>
          </w14:textFill>
        </w:rPr>
        <w:t>0</w:t>
      </w:r>
      <w:r>
        <w:rPr>
          <w:rFonts w:hint="eastAsia" w:ascii="仿宋" w:hAnsi="仿宋" w:eastAsia="仿宋" w:cs="仿宋"/>
          <w:color w:val="000000" w:themeColor="text1"/>
          <w:kern w:val="0"/>
          <w:sz w:val="32"/>
          <w:szCs w:val="32"/>
          <w:shd w:val="clear" w:color="auto" w:fill="FFFFFF"/>
          <w14:textFill>
            <w14:solidFill>
              <w14:schemeClr w14:val="tx1"/>
            </w14:solidFill>
          </w14:textFill>
        </w:rPr>
        <w:t>辆、一般执法执勤用车0辆、特种专业技术用车0辆，其他用车0辆。单价50万元以上通用设备0套，单位价值100万元以上专用设备0套。</w:t>
      </w:r>
    </w:p>
    <w:p>
      <w:pPr>
        <w:jc w:val="center"/>
        <w:rPr>
          <w:rFonts w:hint="eastAsia" w:ascii="仿宋" w:hAnsi="仿宋" w:eastAsia="仿宋" w:cs="仿宋"/>
          <w:sz w:val="32"/>
          <w:szCs w:val="32"/>
        </w:rPr>
      </w:pPr>
    </w:p>
    <w:p>
      <w:pPr>
        <w:jc w:val="center"/>
        <w:rPr>
          <w:rFonts w:hint="eastAsia" w:ascii="仿宋" w:hAnsi="仿宋" w:eastAsia="仿宋" w:cs="仿宋"/>
          <w:sz w:val="32"/>
          <w:szCs w:val="32"/>
        </w:rPr>
      </w:pPr>
    </w:p>
    <w:p>
      <w:pPr>
        <w:jc w:val="center"/>
        <w:rPr>
          <w:rFonts w:hint="eastAsia" w:ascii="仿宋" w:hAnsi="仿宋" w:eastAsia="仿宋" w:cs="仿宋"/>
          <w:sz w:val="32"/>
          <w:szCs w:val="32"/>
        </w:rPr>
      </w:pPr>
    </w:p>
    <w:p>
      <w:pPr>
        <w:jc w:val="center"/>
        <w:rPr>
          <w:rFonts w:ascii="黑体" w:hAnsi="黑体" w:eastAsia="黑体" w:cs="黑体"/>
          <w:sz w:val="32"/>
          <w:szCs w:val="32"/>
        </w:rPr>
      </w:pPr>
    </w:p>
    <w:p>
      <w:pPr>
        <w:jc w:val="center"/>
        <w:rPr>
          <w:rFonts w:ascii="仿宋" w:hAnsi="仿宋" w:eastAsia="仿宋" w:cs="仿宋"/>
          <w:sz w:val="32"/>
          <w:szCs w:val="32"/>
        </w:rPr>
      </w:pPr>
      <w:r>
        <w:rPr>
          <w:rFonts w:hint="eastAsia" w:ascii="黑体" w:hAnsi="黑体" w:eastAsia="黑体" w:cs="黑体"/>
          <w:sz w:val="32"/>
          <w:szCs w:val="32"/>
        </w:rPr>
        <w:t>第三部分 名词解释</w:t>
      </w:r>
    </w:p>
    <w:p>
      <w:pPr>
        <w:ind w:firstLine="640" w:firstLineChars="200"/>
        <w:rPr>
          <w:rFonts w:ascii="仿宋" w:hAnsi="仿宋" w:eastAsia="仿宋" w:cs="仿宋"/>
          <w:sz w:val="32"/>
          <w:szCs w:val="32"/>
        </w:rPr>
      </w:pPr>
      <w:r>
        <w:rPr>
          <w:rFonts w:hint="eastAsia" w:ascii="仿宋" w:hAnsi="仿宋" w:eastAsia="仿宋" w:cs="仿宋"/>
          <w:sz w:val="32"/>
          <w:szCs w:val="32"/>
        </w:rPr>
        <w:t>1、财政拨款收入：是指各级财政当年拨付的资金。</w:t>
      </w:r>
    </w:p>
    <w:p>
      <w:pPr>
        <w:ind w:firstLine="640" w:firstLineChars="200"/>
        <w:rPr>
          <w:rFonts w:ascii="仿宋" w:hAnsi="仿宋" w:eastAsia="仿宋" w:cs="仿宋"/>
          <w:sz w:val="32"/>
          <w:szCs w:val="32"/>
        </w:rPr>
      </w:pPr>
      <w:r>
        <w:rPr>
          <w:rFonts w:hint="eastAsia" w:ascii="仿宋" w:hAnsi="仿宋" w:eastAsia="仿宋" w:cs="仿宋"/>
          <w:sz w:val="32"/>
          <w:szCs w:val="32"/>
        </w:rPr>
        <w:t>2、年初结转和结余：指以前年度尚未完成、结转到本年按有关规定继续使用的资金。</w:t>
      </w:r>
    </w:p>
    <w:p>
      <w:pPr>
        <w:ind w:firstLine="640" w:firstLineChars="200"/>
        <w:rPr>
          <w:rFonts w:ascii="仿宋" w:hAnsi="仿宋" w:eastAsia="仿宋" w:cs="仿宋"/>
          <w:sz w:val="32"/>
          <w:szCs w:val="32"/>
        </w:rPr>
      </w:pPr>
      <w:r>
        <w:rPr>
          <w:rFonts w:hint="eastAsia" w:ascii="仿宋" w:hAnsi="仿宋" w:eastAsia="仿宋" w:cs="仿宋"/>
          <w:sz w:val="32"/>
          <w:szCs w:val="32"/>
        </w:rPr>
        <w:t>3、基本支出：指为保障机构正常运转、完成日常工作任务而发生的人员支出和公用支出。</w:t>
      </w:r>
    </w:p>
    <w:p>
      <w:pPr>
        <w:ind w:firstLine="640" w:firstLineChars="200"/>
        <w:rPr>
          <w:rFonts w:ascii="仿宋" w:hAnsi="仿宋" w:eastAsia="仿宋" w:cs="仿宋"/>
          <w:sz w:val="32"/>
          <w:szCs w:val="32"/>
        </w:rPr>
      </w:pPr>
      <w:r>
        <w:rPr>
          <w:rFonts w:hint="eastAsia" w:ascii="仿宋" w:hAnsi="仿宋" w:eastAsia="仿宋" w:cs="仿宋"/>
          <w:sz w:val="32"/>
          <w:szCs w:val="32"/>
        </w:rPr>
        <w:t>4、项目支出：指在基本支出之外为完成特定行政任务和事业发展目标所发生的支出。</w:t>
      </w:r>
    </w:p>
    <w:p>
      <w:pPr>
        <w:ind w:firstLine="640" w:firstLineChars="200"/>
        <w:rPr>
          <w:rFonts w:ascii="仿宋" w:hAnsi="仿宋" w:eastAsia="仿宋" w:cs="仿宋"/>
          <w:sz w:val="32"/>
          <w:szCs w:val="32"/>
        </w:rPr>
      </w:pPr>
      <w:r>
        <w:rPr>
          <w:rFonts w:hint="eastAsia" w:ascii="仿宋" w:hAnsi="仿宋" w:eastAsia="仿宋" w:cs="仿宋"/>
          <w:sz w:val="32"/>
          <w:szCs w:val="32"/>
        </w:rPr>
        <w:t>5、“三公”经费：纳入中央财政预决算管理的“三公”经费，是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ind w:firstLine="640" w:firstLineChars="200"/>
        <w:rPr>
          <w:rFonts w:ascii="仿宋" w:hAnsi="仿宋" w:eastAsia="仿宋" w:cs="仿宋"/>
          <w:sz w:val="32"/>
          <w:szCs w:val="32"/>
        </w:rPr>
      </w:pPr>
      <w:r>
        <w:rPr>
          <w:rFonts w:hint="eastAsia" w:ascii="仿宋" w:hAnsi="仿宋" w:eastAsia="仿宋" w:cs="仿宋"/>
          <w:sz w:val="32"/>
          <w:szCs w:val="32"/>
        </w:rPr>
        <w:t>6、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r>
        <w:rPr>
          <w:rFonts w:hint="eastAsia" w:ascii="仿宋" w:hAnsi="仿宋" w:eastAsia="仿宋" w:cs="仿宋"/>
          <w:sz w:val="32"/>
          <w:szCs w:val="32"/>
        </w:rPr>
        <w:t>附件：2021年度浉河区台胞台属联谊会部门预算表</w:t>
      </w:r>
    </w:p>
    <w:p>
      <w:pPr>
        <w:rPr>
          <w:rFonts w:ascii="仿宋" w:hAnsi="仿宋" w:eastAsia="仿宋"/>
          <w:sz w:val="24"/>
          <w:szCs w:val="24"/>
        </w:rPr>
      </w:pPr>
    </w:p>
    <w:p>
      <w:pPr>
        <w:rPr>
          <w:rFonts w:ascii="仿宋" w:hAnsi="仿宋" w:eastAsia="仿宋"/>
          <w:b/>
          <w:sz w:val="36"/>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B9985F"/>
    <w:multiLevelType w:val="singleLevel"/>
    <w:tmpl w:val="83B9985F"/>
    <w:lvl w:ilvl="0" w:tentative="0">
      <w:start w:val="1"/>
      <w:numFmt w:val="chineseCounting"/>
      <w:suff w:val="nothing"/>
      <w:lvlText w:val="%1、"/>
      <w:lvlJc w:val="left"/>
      <w:pPr>
        <w:ind w:left="160" w:firstLine="0"/>
      </w:pPr>
      <w:rPr>
        <w:rFonts w:hint="eastAsia"/>
      </w:rPr>
    </w:lvl>
  </w:abstractNum>
  <w:abstractNum w:abstractNumId="1">
    <w:nsid w:val="C2341D11"/>
    <w:multiLevelType w:val="singleLevel"/>
    <w:tmpl w:val="C2341D11"/>
    <w:lvl w:ilvl="0" w:tentative="0">
      <w:start w:val="3"/>
      <w:numFmt w:val="chineseCounting"/>
      <w:suff w:val="nothing"/>
      <w:lvlText w:val="（%1）"/>
      <w:lvlJc w:val="left"/>
      <w:pPr>
        <w:ind w:left="202"/>
      </w:pPr>
      <w:rPr>
        <w:rFonts w:hint="eastAsia"/>
      </w:rPr>
    </w:lvl>
  </w:abstractNum>
  <w:abstractNum w:abstractNumId="2">
    <w:nsid w:val="0A17CBCD"/>
    <w:multiLevelType w:val="singleLevel"/>
    <w:tmpl w:val="0A17CBCD"/>
    <w:lvl w:ilvl="0" w:tentative="0">
      <w:start w:val="2"/>
      <w:numFmt w:val="chineseCounting"/>
      <w:suff w:val="space"/>
      <w:lvlText w:val="第%1部分"/>
      <w:lvlJc w:val="left"/>
      <w:pPr>
        <w:ind w:left="160" w:firstLine="0"/>
      </w:pPr>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F4E"/>
    <w:rsid w:val="00196029"/>
    <w:rsid w:val="00240F99"/>
    <w:rsid w:val="004D2DA0"/>
    <w:rsid w:val="00806836"/>
    <w:rsid w:val="00BE2B33"/>
    <w:rsid w:val="00CD59F3"/>
    <w:rsid w:val="00ED1F4E"/>
    <w:rsid w:val="0B534519"/>
    <w:rsid w:val="158D61CC"/>
    <w:rsid w:val="33794C9A"/>
    <w:rsid w:val="44FB4A0D"/>
    <w:rsid w:val="478E64DF"/>
    <w:rsid w:val="488801D7"/>
    <w:rsid w:val="4CF742FB"/>
    <w:rsid w:val="56BA62F8"/>
    <w:rsid w:val="6BFD3031"/>
    <w:rsid w:val="6E2B4E0E"/>
    <w:rsid w:val="70394F14"/>
    <w:rsid w:val="717256BF"/>
    <w:rsid w:val="736F3861"/>
    <w:rsid w:val="750E48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kern w:val="2"/>
      <w:sz w:val="18"/>
      <w:szCs w:val="18"/>
    </w:rPr>
  </w:style>
  <w:style w:type="character" w:customStyle="1" w:styleId="7">
    <w:name w:val="页脚 Char"/>
    <w:basedOn w:val="5"/>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389</Words>
  <Characters>2221</Characters>
  <Lines>18</Lines>
  <Paragraphs>5</Paragraphs>
  <TotalTime>61</TotalTime>
  <ScaleCrop>false</ScaleCrop>
  <LinksUpToDate>false</LinksUpToDate>
  <CharactersWithSpaces>2605</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2021-10-09T02:53:00Z</dcterms:created>
  <dc:creator>pp</dc:creator>
  <cp:lastModifiedBy>Administrator</cp:lastModifiedBy>
  <dcterms:modified xsi:type="dcterms:W3CDTF">2021-12-06T03:02:26Z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32A550B399034D5CBDF103EDD2A317D3</vt:lpwstr>
  </property>
</Properties>
</file>