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1E" w:rsidRDefault="00F0147F">
      <w:pPr>
        <w:spacing w:line="500" w:lineRule="exact"/>
        <w:jc w:val="center"/>
        <w:rPr>
          <w:rFonts w:ascii="黑体" w:eastAsia="黑体" w:hAnsi="黑体"/>
          <w:sz w:val="44"/>
          <w:szCs w:val="44"/>
        </w:rPr>
      </w:pPr>
      <w:proofErr w:type="gramStart"/>
      <w:r>
        <w:rPr>
          <w:rFonts w:ascii="黑体" w:eastAsia="黑体" w:hAnsi="黑体" w:hint="eastAsia"/>
          <w:sz w:val="44"/>
          <w:szCs w:val="44"/>
        </w:rPr>
        <w:t>浉</w:t>
      </w:r>
      <w:proofErr w:type="gramEnd"/>
      <w:r>
        <w:rPr>
          <w:rFonts w:ascii="黑体" w:eastAsia="黑体" w:hAnsi="黑体" w:hint="eastAsia"/>
          <w:sz w:val="44"/>
          <w:szCs w:val="44"/>
        </w:rPr>
        <w:t>河区住房和城乡建设局</w:t>
      </w:r>
      <w:r>
        <w:rPr>
          <w:rFonts w:ascii="黑体" w:eastAsia="黑体" w:hAnsi="黑体" w:hint="eastAsia"/>
          <w:sz w:val="44"/>
          <w:szCs w:val="44"/>
        </w:rPr>
        <w:t>村镇股</w:t>
      </w:r>
      <w:r>
        <w:rPr>
          <w:rFonts w:ascii="黑体" w:eastAsia="黑体" w:hAnsi="黑体" w:hint="eastAsia"/>
          <w:sz w:val="44"/>
          <w:szCs w:val="44"/>
        </w:rPr>
        <w:t>2021</w:t>
      </w:r>
      <w:r>
        <w:rPr>
          <w:rFonts w:ascii="黑体" w:eastAsia="黑体" w:hAnsi="黑体" w:hint="eastAsia"/>
          <w:sz w:val="44"/>
          <w:szCs w:val="44"/>
        </w:rPr>
        <w:t>年</w:t>
      </w:r>
      <w:r>
        <w:rPr>
          <w:rFonts w:ascii="黑体" w:eastAsia="黑体" w:hAnsi="黑体" w:hint="eastAsia"/>
          <w:sz w:val="44"/>
          <w:szCs w:val="44"/>
        </w:rPr>
        <w:t>工作总结及</w:t>
      </w:r>
      <w:r>
        <w:rPr>
          <w:rFonts w:ascii="黑体" w:eastAsia="黑体" w:hAnsi="黑体" w:hint="eastAsia"/>
          <w:sz w:val="44"/>
          <w:szCs w:val="44"/>
        </w:rPr>
        <w:t>2022</w:t>
      </w:r>
      <w:r>
        <w:rPr>
          <w:rFonts w:ascii="黑体" w:eastAsia="黑体" w:hAnsi="黑体" w:hint="eastAsia"/>
          <w:sz w:val="44"/>
          <w:szCs w:val="44"/>
        </w:rPr>
        <w:t>年工作计划</w:t>
      </w:r>
    </w:p>
    <w:p w:rsidR="00BF2F1E" w:rsidRDefault="00BF2F1E">
      <w:pPr>
        <w:spacing w:line="500" w:lineRule="exact"/>
        <w:ind w:firstLineChars="200" w:firstLine="640"/>
        <w:jc w:val="left"/>
        <w:rPr>
          <w:rFonts w:ascii="仿宋" w:eastAsia="仿宋" w:hAnsi="仿宋" w:cs="仿宋"/>
          <w:sz w:val="32"/>
          <w:szCs w:val="32"/>
        </w:rPr>
      </w:pPr>
    </w:p>
    <w:p w:rsidR="00BF2F1E" w:rsidRDefault="00F0147F">
      <w:pPr>
        <w:spacing w:line="500" w:lineRule="exact"/>
        <w:ind w:firstLineChars="200" w:firstLine="640"/>
        <w:rPr>
          <w:rFonts w:ascii="仿宋" w:eastAsia="仿宋" w:hAnsi="仿宋" w:cs="仿宋"/>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年工作完成情况</w:t>
      </w:r>
    </w:p>
    <w:p w:rsidR="00BF2F1E" w:rsidRDefault="00F0147F">
      <w:pPr>
        <w:spacing w:line="500" w:lineRule="exact"/>
        <w:jc w:val="left"/>
        <w:rPr>
          <w:rFonts w:ascii="黑体" w:eastAsia="黑体" w:hAnsi="黑体"/>
          <w:sz w:val="32"/>
          <w:szCs w:val="32"/>
        </w:rPr>
      </w:pPr>
      <w:r>
        <w:rPr>
          <w:rFonts w:ascii="黑体" w:eastAsia="黑体" w:hAnsi="黑体" w:hint="eastAsia"/>
          <w:sz w:val="32"/>
          <w:szCs w:val="32"/>
        </w:rPr>
        <w:t xml:space="preserve">    </w:t>
      </w:r>
      <w:r>
        <w:rPr>
          <w:rFonts w:ascii="楷体" w:eastAsia="楷体" w:hAnsi="楷体" w:cs="楷体" w:hint="eastAsia"/>
          <w:sz w:val="32"/>
          <w:szCs w:val="32"/>
        </w:rPr>
        <w:t>（一）危房改造工作</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一是继续做好</w:t>
      </w:r>
      <w:r>
        <w:rPr>
          <w:rFonts w:ascii="仿宋" w:eastAsia="仿宋" w:hAnsi="仿宋" w:cs="仿宋" w:hint="eastAsia"/>
          <w:b/>
          <w:bCs/>
          <w:sz w:val="32"/>
          <w:szCs w:val="32"/>
        </w:rPr>
        <w:t>2021</w:t>
      </w:r>
      <w:r>
        <w:rPr>
          <w:rFonts w:ascii="仿宋" w:eastAsia="仿宋" w:hAnsi="仿宋" w:cs="仿宋" w:hint="eastAsia"/>
          <w:b/>
          <w:bCs/>
          <w:sz w:val="32"/>
          <w:szCs w:val="32"/>
        </w:rPr>
        <w:t>年度农村危房改造工作。</w:t>
      </w:r>
      <w:r>
        <w:rPr>
          <w:rFonts w:ascii="仿宋" w:eastAsia="仿宋" w:hAnsi="仿宋" w:cs="仿宋" w:hint="eastAsia"/>
          <w:sz w:val="32"/>
          <w:szCs w:val="32"/>
        </w:rPr>
        <w:t>2021</w:t>
      </w:r>
      <w:r>
        <w:rPr>
          <w:rFonts w:ascii="仿宋" w:eastAsia="仿宋" w:hAnsi="仿宋" w:cs="仿宋" w:hint="eastAsia"/>
          <w:sz w:val="32"/>
          <w:szCs w:val="32"/>
        </w:rPr>
        <w:t>年全区共完成农村危房改造任务</w:t>
      </w:r>
      <w:r>
        <w:rPr>
          <w:rFonts w:ascii="仿宋" w:eastAsia="仿宋" w:hAnsi="仿宋" w:cs="仿宋" w:hint="eastAsia"/>
          <w:sz w:val="32"/>
          <w:szCs w:val="32"/>
        </w:rPr>
        <w:t>154</w:t>
      </w:r>
      <w:r>
        <w:rPr>
          <w:rFonts w:ascii="仿宋" w:eastAsia="仿宋" w:hAnsi="仿宋" w:cs="仿宋" w:hint="eastAsia"/>
          <w:sz w:val="32"/>
          <w:szCs w:val="32"/>
        </w:rPr>
        <w:t>户，其中中央任务</w:t>
      </w:r>
      <w:r>
        <w:rPr>
          <w:rFonts w:ascii="仿宋" w:eastAsia="仿宋" w:hAnsi="仿宋" w:cs="仿宋" w:hint="eastAsia"/>
          <w:sz w:val="32"/>
          <w:szCs w:val="32"/>
        </w:rPr>
        <w:t>126</w:t>
      </w:r>
      <w:r>
        <w:rPr>
          <w:rFonts w:ascii="仿宋" w:eastAsia="仿宋" w:hAnsi="仿宋" w:cs="仿宋" w:hint="eastAsia"/>
          <w:sz w:val="32"/>
          <w:szCs w:val="32"/>
        </w:rPr>
        <w:t>户（计划任务</w:t>
      </w:r>
      <w:r>
        <w:rPr>
          <w:rFonts w:ascii="仿宋" w:eastAsia="仿宋" w:hAnsi="仿宋" w:cs="仿宋" w:hint="eastAsia"/>
          <w:sz w:val="32"/>
          <w:szCs w:val="32"/>
        </w:rPr>
        <w:t>105</w:t>
      </w:r>
      <w:r>
        <w:rPr>
          <w:rFonts w:ascii="仿宋" w:eastAsia="仿宋" w:hAnsi="仿宋" w:cs="仿宋" w:hint="eastAsia"/>
          <w:sz w:val="32"/>
          <w:szCs w:val="32"/>
        </w:rPr>
        <w:t>户），区级任务</w:t>
      </w:r>
      <w:r>
        <w:rPr>
          <w:rFonts w:ascii="仿宋" w:eastAsia="仿宋" w:hAnsi="仿宋" w:cs="仿宋" w:hint="eastAsia"/>
          <w:sz w:val="32"/>
          <w:szCs w:val="32"/>
        </w:rPr>
        <w:t>28</w:t>
      </w:r>
      <w:r>
        <w:rPr>
          <w:rFonts w:ascii="仿宋" w:eastAsia="仿宋" w:hAnsi="仿宋" w:cs="仿宋" w:hint="eastAsia"/>
          <w:sz w:val="32"/>
          <w:szCs w:val="32"/>
        </w:rPr>
        <w:t>户，合计补助资金</w:t>
      </w:r>
      <w:r>
        <w:rPr>
          <w:rFonts w:ascii="仿宋" w:eastAsia="仿宋" w:hAnsi="仿宋" w:cs="仿宋" w:hint="eastAsia"/>
          <w:sz w:val="32"/>
          <w:szCs w:val="32"/>
        </w:rPr>
        <w:t>256.2</w:t>
      </w:r>
      <w:r>
        <w:rPr>
          <w:rFonts w:ascii="仿宋" w:eastAsia="仿宋" w:hAnsi="仿宋" w:cs="仿宋" w:hint="eastAsia"/>
          <w:sz w:val="32"/>
          <w:szCs w:val="32"/>
        </w:rPr>
        <w:t>万元（中央和</w:t>
      </w:r>
      <w:proofErr w:type="gramStart"/>
      <w:r>
        <w:rPr>
          <w:rFonts w:ascii="仿宋" w:eastAsia="仿宋" w:hAnsi="仿宋" w:cs="仿宋" w:hint="eastAsia"/>
          <w:sz w:val="32"/>
          <w:szCs w:val="32"/>
        </w:rPr>
        <w:t>省级资金</w:t>
      </w:r>
      <w:proofErr w:type="gramEnd"/>
      <w:r>
        <w:rPr>
          <w:rFonts w:ascii="仿宋" w:eastAsia="仿宋" w:hAnsi="仿宋" w:cs="仿宋" w:hint="eastAsia"/>
          <w:sz w:val="32"/>
          <w:szCs w:val="32"/>
        </w:rPr>
        <w:t>210</w:t>
      </w:r>
      <w:r>
        <w:rPr>
          <w:rFonts w:ascii="仿宋" w:eastAsia="仿宋" w:hAnsi="仿宋" w:cs="仿宋" w:hint="eastAsia"/>
          <w:sz w:val="32"/>
          <w:szCs w:val="32"/>
        </w:rPr>
        <w:t>万元、区级资金</w:t>
      </w:r>
      <w:r>
        <w:rPr>
          <w:rFonts w:ascii="仿宋" w:eastAsia="仿宋" w:hAnsi="仿宋" w:cs="仿宋" w:hint="eastAsia"/>
          <w:sz w:val="32"/>
          <w:szCs w:val="32"/>
        </w:rPr>
        <w:t>46.2</w:t>
      </w:r>
      <w:r>
        <w:rPr>
          <w:rFonts w:ascii="仿宋" w:eastAsia="仿宋" w:hAnsi="仿宋" w:cs="仿宋" w:hint="eastAsia"/>
          <w:sz w:val="32"/>
          <w:szCs w:val="32"/>
        </w:rPr>
        <w:t>万元），目前已拨付补助资金</w:t>
      </w:r>
      <w:r>
        <w:rPr>
          <w:rFonts w:ascii="仿宋" w:eastAsia="仿宋" w:hAnsi="仿宋" w:cs="仿宋" w:hint="eastAsia"/>
          <w:sz w:val="32"/>
          <w:szCs w:val="32"/>
        </w:rPr>
        <w:t>255.6</w:t>
      </w:r>
      <w:r>
        <w:rPr>
          <w:rFonts w:ascii="仿宋" w:eastAsia="仿宋" w:hAnsi="仿宋" w:cs="仿宋" w:hint="eastAsia"/>
          <w:sz w:val="32"/>
          <w:szCs w:val="32"/>
        </w:rPr>
        <w:t>万元（（中央和</w:t>
      </w:r>
      <w:proofErr w:type="gramStart"/>
      <w:r>
        <w:rPr>
          <w:rFonts w:ascii="仿宋" w:eastAsia="仿宋" w:hAnsi="仿宋" w:cs="仿宋" w:hint="eastAsia"/>
          <w:sz w:val="32"/>
          <w:szCs w:val="32"/>
        </w:rPr>
        <w:t>省级资金</w:t>
      </w:r>
      <w:proofErr w:type="gramEnd"/>
      <w:r>
        <w:rPr>
          <w:rFonts w:ascii="仿宋" w:eastAsia="仿宋" w:hAnsi="仿宋" w:cs="仿宋" w:hint="eastAsia"/>
          <w:sz w:val="32"/>
          <w:szCs w:val="32"/>
        </w:rPr>
        <w:t>209.4</w:t>
      </w:r>
      <w:r>
        <w:rPr>
          <w:rFonts w:ascii="仿宋" w:eastAsia="仿宋" w:hAnsi="仿宋" w:cs="仿宋" w:hint="eastAsia"/>
          <w:sz w:val="32"/>
          <w:szCs w:val="32"/>
        </w:rPr>
        <w:t>万元、区级资金</w:t>
      </w:r>
      <w:r>
        <w:rPr>
          <w:rFonts w:ascii="仿宋" w:eastAsia="仿宋" w:hAnsi="仿宋" w:cs="仿宋" w:hint="eastAsia"/>
          <w:sz w:val="32"/>
          <w:szCs w:val="32"/>
        </w:rPr>
        <w:t>46.2</w:t>
      </w:r>
      <w:r>
        <w:rPr>
          <w:rFonts w:ascii="仿宋" w:eastAsia="仿宋" w:hAnsi="仿宋" w:cs="仿宋" w:hint="eastAsia"/>
          <w:sz w:val="32"/>
          <w:szCs w:val="32"/>
        </w:rPr>
        <w:t>万元），正在组织拨付资金</w:t>
      </w:r>
      <w:r>
        <w:rPr>
          <w:rFonts w:ascii="仿宋" w:eastAsia="仿宋" w:hAnsi="仿宋" w:cs="仿宋" w:hint="eastAsia"/>
          <w:sz w:val="32"/>
          <w:szCs w:val="32"/>
        </w:rPr>
        <w:t>0.6</w:t>
      </w:r>
      <w:r>
        <w:rPr>
          <w:rFonts w:ascii="仿宋" w:eastAsia="仿宋" w:hAnsi="仿宋" w:cs="仿宋" w:hint="eastAsia"/>
          <w:sz w:val="32"/>
          <w:szCs w:val="32"/>
        </w:rPr>
        <w:t>万元（中央资金）。</w:t>
      </w:r>
    </w:p>
    <w:p w:rsidR="00BF2F1E" w:rsidRDefault="00F0147F">
      <w:pPr>
        <w:spacing w:line="500" w:lineRule="exact"/>
        <w:ind w:firstLine="640"/>
        <w:rPr>
          <w:rFonts w:ascii="仿宋" w:eastAsia="仿宋" w:hAnsi="仿宋" w:cs="仿宋"/>
          <w:sz w:val="32"/>
          <w:szCs w:val="32"/>
        </w:rPr>
      </w:pPr>
      <w:r>
        <w:rPr>
          <w:rFonts w:ascii="仿宋" w:eastAsia="仿宋" w:hAnsi="仿宋" w:cs="仿宋" w:hint="eastAsia"/>
          <w:b/>
          <w:bCs/>
          <w:sz w:val="32"/>
          <w:szCs w:val="32"/>
        </w:rPr>
        <w:t>二是积极落实农村低收入群体住房安全动态监测工作。</w:t>
      </w:r>
      <w:r>
        <w:rPr>
          <w:rFonts w:ascii="仿宋" w:eastAsia="仿宋" w:hAnsi="仿宋" w:cs="仿宋" w:hint="eastAsia"/>
          <w:sz w:val="32"/>
          <w:szCs w:val="32"/>
        </w:rPr>
        <w:t>上半年，我局将农村低收入群体住房安全动态监测工作与农村房屋安全隐患排查整治工作相结合，制定了方案，明确了任务节点。并及时与相关部门对接，累计监测低收入人群</w:t>
      </w:r>
      <w:r>
        <w:rPr>
          <w:rFonts w:ascii="仿宋" w:eastAsia="仿宋" w:hAnsi="仿宋" w:cs="仿宋" w:hint="eastAsia"/>
          <w:sz w:val="32"/>
          <w:szCs w:val="32"/>
        </w:rPr>
        <w:t>1118</w:t>
      </w:r>
      <w:r>
        <w:rPr>
          <w:rFonts w:ascii="仿宋" w:eastAsia="仿宋" w:hAnsi="仿宋" w:cs="仿宋" w:hint="eastAsia"/>
          <w:sz w:val="32"/>
          <w:szCs w:val="32"/>
        </w:rPr>
        <w:t>户，其中“三类监测户”</w:t>
      </w:r>
      <w:r>
        <w:rPr>
          <w:rFonts w:ascii="仿宋" w:eastAsia="仿宋" w:hAnsi="仿宋" w:cs="仿宋" w:hint="eastAsia"/>
          <w:sz w:val="32"/>
          <w:szCs w:val="32"/>
        </w:rPr>
        <w:t>727</w:t>
      </w:r>
      <w:r>
        <w:rPr>
          <w:rFonts w:ascii="仿宋" w:eastAsia="仿宋" w:hAnsi="仿宋" w:cs="仿宋" w:hint="eastAsia"/>
          <w:sz w:val="32"/>
          <w:szCs w:val="32"/>
        </w:rPr>
        <w:t>户，</w:t>
      </w:r>
      <w:proofErr w:type="gramStart"/>
      <w:r>
        <w:rPr>
          <w:rFonts w:ascii="仿宋" w:eastAsia="仿宋" w:hAnsi="仿宋" w:cs="仿宋" w:hint="eastAsia"/>
          <w:sz w:val="32"/>
          <w:szCs w:val="32"/>
        </w:rPr>
        <w:t>新增低保</w:t>
      </w:r>
      <w:proofErr w:type="gramEnd"/>
      <w:r>
        <w:rPr>
          <w:rFonts w:ascii="仿宋" w:eastAsia="仿宋" w:hAnsi="仿宋" w:cs="仿宋" w:hint="eastAsia"/>
          <w:sz w:val="32"/>
          <w:szCs w:val="32"/>
        </w:rPr>
        <w:t>五保户</w:t>
      </w:r>
      <w:r>
        <w:rPr>
          <w:rFonts w:ascii="仿宋" w:eastAsia="仿宋" w:hAnsi="仿宋" w:cs="仿宋" w:hint="eastAsia"/>
          <w:sz w:val="32"/>
          <w:szCs w:val="32"/>
        </w:rPr>
        <w:t>391</w:t>
      </w:r>
      <w:r>
        <w:rPr>
          <w:rFonts w:ascii="仿宋" w:eastAsia="仿宋" w:hAnsi="仿宋" w:cs="仿宋" w:hint="eastAsia"/>
          <w:sz w:val="32"/>
          <w:szCs w:val="32"/>
        </w:rPr>
        <w:t>户，</w:t>
      </w:r>
      <w:r>
        <w:rPr>
          <w:rFonts w:ascii="仿宋" w:eastAsia="仿宋" w:hAnsi="仿宋" w:cs="仿宋" w:hint="eastAsia"/>
          <w:sz w:val="32"/>
          <w:szCs w:val="32"/>
        </w:rPr>
        <w:t>排查出低收入群体危房户</w:t>
      </w:r>
      <w:r>
        <w:rPr>
          <w:rFonts w:ascii="仿宋" w:eastAsia="仿宋" w:hAnsi="仿宋" w:cs="仿宋" w:hint="eastAsia"/>
          <w:sz w:val="32"/>
          <w:szCs w:val="32"/>
        </w:rPr>
        <w:t>58</w:t>
      </w:r>
      <w:r>
        <w:rPr>
          <w:rFonts w:ascii="仿宋" w:eastAsia="仿宋" w:hAnsi="仿宋" w:cs="仿宋" w:hint="eastAsia"/>
          <w:sz w:val="32"/>
          <w:szCs w:val="32"/>
        </w:rPr>
        <w:t>户，其中三类</w:t>
      </w:r>
      <w:proofErr w:type="gramStart"/>
      <w:r>
        <w:rPr>
          <w:rFonts w:ascii="仿宋" w:eastAsia="仿宋" w:hAnsi="仿宋" w:cs="仿宋" w:hint="eastAsia"/>
          <w:sz w:val="32"/>
          <w:szCs w:val="32"/>
        </w:rPr>
        <w:t>监测户</w:t>
      </w:r>
      <w:proofErr w:type="gramEnd"/>
      <w:r>
        <w:rPr>
          <w:rFonts w:ascii="仿宋" w:eastAsia="仿宋" w:hAnsi="仿宋" w:cs="仿宋" w:hint="eastAsia"/>
          <w:sz w:val="32"/>
          <w:szCs w:val="32"/>
        </w:rPr>
        <w:t>42</w:t>
      </w:r>
      <w:r>
        <w:rPr>
          <w:rFonts w:ascii="仿宋" w:eastAsia="仿宋" w:hAnsi="仿宋" w:cs="仿宋" w:hint="eastAsia"/>
          <w:sz w:val="32"/>
          <w:szCs w:val="32"/>
        </w:rPr>
        <w:t>户（列入</w:t>
      </w:r>
      <w:r>
        <w:rPr>
          <w:rFonts w:ascii="仿宋" w:eastAsia="仿宋" w:hAnsi="仿宋" w:cs="仿宋" w:hint="eastAsia"/>
          <w:sz w:val="32"/>
          <w:szCs w:val="32"/>
        </w:rPr>
        <w:t>2021</w:t>
      </w:r>
      <w:r>
        <w:rPr>
          <w:rFonts w:ascii="仿宋" w:eastAsia="仿宋" w:hAnsi="仿宋" w:cs="仿宋" w:hint="eastAsia"/>
          <w:sz w:val="32"/>
          <w:szCs w:val="32"/>
        </w:rPr>
        <w:t>年区专项改造计划），已开工</w:t>
      </w:r>
      <w:r>
        <w:rPr>
          <w:rFonts w:ascii="仿宋" w:eastAsia="仿宋" w:hAnsi="仿宋" w:cs="仿宋" w:hint="eastAsia"/>
          <w:sz w:val="32"/>
          <w:szCs w:val="32"/>
        </w:rPr>
        <w:t>35</w:t>
      </w:r>
      <w:r>
        <w:rPr>
          <w:rFonts w:ascii="仿宋" w:eastAsia="仿宋" w:hAnsi="仿宋" w:cs="仿宋" w:hint="eastAsia"/>
          <w:sz w:val="32"/>
          <w:szCs w:val="32"/>
        </w:rPr>
        <w:t>户，竣工</w:t>
      </w:r>
      <w:r>
        <w:rPr>
          <w:rFonts w:ascii="仿宋" w:eastAsia="仿宋" w:hAnsi="仿宋" w:cs="仿宋" w:hint="eastAsia"/>
          <w:sz w:val="32"/>
          <w:szCs w:val="32"/>
        </w:rPr>
        <w:t>33</w:t>
      </w:r>
      <w:r>
        <w:rPr>
          <w:rFonts w:ascii="仿宋" w:eastAsia="仿宋" w:hAnsi="仿宋" w:cs="仿宋" w:hint="eastAsia"/>
          <w:sz w:val="32"/>
          <w:szCs w:val="32"/>
        </w:rPr>
        <w:t>户；</w:t>
      </w:r>
      <w:proofErr w:type="gramStart"/>
      <w:r>
        <w:rPr>
          <w:rFonts w:ascii="仿宋" w:eastAsia="仿宋" w:hAnsi="仿宋" w:cs="仿宋" w:hint="eastAsia"/>
          <w:sz w:val="32"/>
          <w:szCs w:val="32"/>
        </w:rPr>
        <w:t>低保五保户</w:t>
      </w:r>
      <w:proofErr w:type="gramEnd"/>
      <w:r>
        <w:rPr>
          <w:rFonts w:ascii="仿宋" w:eastAsia="仿宋" w:hAnsi="仿宋" w:cs="仿宋" w:hint="eastAsia"/>
          <w:sz w:val="32"/>
          <w:szCs w:val="32"/>
        </w:rPr>
        <w:t>16</w:t>
      </w:r>
      <w:r>
        <w:rPr>
          <w:rFonts w:ascii="仿宋" w:eastAsia="仿宋" w:hAnsi="仿宋" w:cs="仿宋" w:hint="eastAsia"/>
          <w:sz w:val="32"/>
          <w:szCs w:val="32"/>
        </w:rPr>
        <w:t>户，全部纳入</w:t>
      </w:r>
      <w:r>
        <w:rPr>
          <w:rFonts w:ascii="仿宋" w:eastAsia="仿宋" w:hAnsi="仿宋" w:cs="仿宋" w:hint="eastAsia"/>
          <w:sz w:val="32"/>
          <w:szCs w:val="32"/>
        </w:rPr>
        <w:t>2022</w:t>
      </w:r>
      <w:r>
        <w:rPr>
          <w:rFonts w:ascii="仿宋" w:eastAsia="仿宋" w:hAnsi="仿宋" w:cs="仿宋" w:hint="eastAsia"/>
          <w:sz w:val="32"/>
          <w:szCs w:val="32"/>
        </w:rPr>
        <w:t>年危改计划，</w:t>
      </w:r>
      <w:r>
        <w:rPr>
          <w:rFonts w:ascii="仿宋" w:eastAsia="仿宋" w:hAnsi="仿宋" w:cs="仿宋" w:hint="eastAsia"/>
          <w:sz w:val="32"/>
          <w:szCs w:val="32"/>
        </w:rPr>
        <w:t>确保应纳尽纳，不漏一户。</w:t>
      </w:r>
    </w:p>
    <w:p w:rsidR="00BF2F1E" w:rsidRDefault="00F0147F">
      <w:pPr>
        <w:spacing w:line="500" w:lineRule="exact"/>
        <w:ind w:firstLineChars="200" w:firstLine="643"/>
      </w:pPr>
      <w:r>
        <w:rPr>
          <w:rFonts w:ascii="仿宋" w:eastAsia="仿宋" w:hAnsi="仿宋" w:cs="仿宋" w:hint="eastAsia"/>
          <w:b/>
          <w:bCs/>
          <w:sz w:val="32"/>
          <w:szCs w:val="32"/>
        </w:rPr>
        <w:t>三是组织开展石棉瓦屋面问题整改工作落实。</w:t>
      </w:r>
      <w:r>
        <w:rPr>
          <w:rFonts w:ascii="仿宋" w:eastAsia="仿宋" w:hAnsi="仿宋" w:cs="仿宋" w:hint="eastAsia"/>
          <w:sz w:val="32"/>
          <w:szCs w:val="32"/>
        </w:rPr>
        <w:t>2020</w:t>
      </w:r>
      <w:r>
        <w:rPr>
          <w:rFonts w:ascii="仿宋" w:eastAsia="仿宋" w:hAnsi="仿宋" w:cs="仿宋" w:hint="eastAsia"/>
          <w:sz w:val="32"/>
          <w:szCs w:val="32"/>
        </w:rPr>
        <w:t>年省脱</w:t>
      </w:r>
      <w:proofErr w:type="gramStart"/>
      <w:r>
        <w:rPr>
          <w:rFonts w:ascii="仿宋" w:eastAsia="仿宋" w:hAnsi="仿宋" w:cs="仿宋" w:hint="eastAsia"/>
          <w:sz w:val="32"/>
          <w:szCs w:val="32"/>
        </w:rPr>
        <w:t>贫</w:t>
      </w:r>
      <w:proofErr w:type="gramEnd"/>
      <w:r>
        <w:rPr>
          <w:rFonts w:ascii="仿宋" w:eastAsia="仿宋" w:hAnsi="仿宋" w:cs="仿宋" w:hint="eastAsia"/>
          <w:sz w:val="32"/>
          <w:szCs w:val="32"/>
        </w:rPr>
        <w:t>攻坚半年考核时第三方评估反馈石棉瓦屋面问题，已组织各乡镇</w:t>
      </w:r>
      <w:r>
        <w:rPr>
          <w:rFonts w:ascii="仿宋" w:eastAsia="仿宋" w:hAnsi="仿宋" w:cs="仿宋" w:hint="eastAsia"/>
          <w:sz w:val="32"/>
          <w:szCs w:val="32"/>
        </w:rPr>
        <w:t>全部完成，正在组织竣工验收和工程量核算工作。</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四是完成扶贫项目危房改造第三方评估工作。</w:t>
      </w:r>
      <w:r>
        <w:rPr>
          <w:rFonts w:ascii="仿宋" w:eastAsia="仿宋" w:hAnsi="仿宋" w:cs="仿宋" w:hint="eastAsia"/>
          <w:sz w:val="32"/>
          <w:szCs w:val="32"/>
        </w:rPr>
        <w:t>上半年，我局组织各乡镇办对第三方做评估提出问题，进行了整改。同时配合区纪委开展评估问题整改复核工作，核查问题整改情况。</w:t>
      </w:r>
    </w:p>
    <w:p w:rsidR="00BF2F1E" w:rsidRDefault="00F0147F">
      <w:pPr>
        <w:spacing w:line="500" w:lineRule="exact"/>
        <w:ind w:leftChars="200" w:left="420"/>
        <w:rPr>
          <w:rFonts w:ascii="楷体" w:eastAsia="楷体" w:hAnsi="楷体" w:cs="楷体"/>
          <w:sz w:val="32"/>
          <w:szCs w:val="32"/>
        </w:rPr>
      </w:pPr>
      <w:r>
        <w:rPr>
          <w:rFonts w:ascii="黑体" w:eastAsia="黑体" w:hAnsi="黑体" w:hint="eastAsia"/>
          <w:sz w:val="32"/>
          <w:szCs w:val="32"/>
        </w:rPr>
        <w:lastRenderedPageBreak/>
        <w:t xml:space="preserve"> </w:t>
      </w:r>
      <w:r>
        <w:rPr>
          <w:rFonts w:ascii="楷体" w:eastAsia="楷体" w:hAnsi="楷体" w:cs="楷体" w:hint="eastAsia"/>
          <w:sz w:val="32"/>
          <w:szCs w:val="32"/>
        </w:rPr>
        <w:t>（二）巩固脱贫攻坚成果与乡村振兴有效衔接工作</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一是积极开展传统村落发展保护工作。</w:t>
      </w:r>
      <w:r>
        <w:rPr>
          <w:rFonts w:ascii="仿宋" w:eastAsia="仿宋" w:hAnsi="仿宋" w:cs="仿宋" w:hint="eastAsia"/>
          <w:b/>
          <w:bCs/>
          <w:sz w:val="32"/>
          <w:szCs w:val="32"/>
        </w:rPr>
        <w:t>1</w:t>
      </w:r>
      <w:r>
        <w:rPr>
          <w:rFonts w:ascii="仿宋" w:eastAsia="仿宋" w:hAnsi="仿宋" w:cs="仿宋" w:hint="eastAsia"/>
          <w:b/>
          <w:bCs/>
          <w:sz w:val="32"/>
          <w:szCs w:val="32"/>
        </w:rPr>
        <w:t>、完成董家河镇、</w:t>
      </w:r>
      <w:proofErr w:type="gramStart"/>
      <w:r>
        <w:rPr>
          <w:rFonts w:ascii="仿宋" w:eastAsia="仿宋" w:hAnsi="仿宋" w:cs="仿宋" w:hint="eastAsia"/>
          <w:b/>
          <w:bCs/>
          <w:sz w:val="32"/>
          <w:szCs w:val="32"/>
        </w:rPr>
        <w:t>浉</w:t>
      </w:r>
      <w:proofErr w:type="gramEnd"/>
      <w:r>
        <w:rPr>
          <w:rFonts w:ascii="仿宋" w:eastAsia="仿宋" w:hAnsi="仿宋" w:cs="仿宋" w:hint="eastAsia"/>
          <w:b/>
          <w:bCs/>
          <w:sz w:val="32"/>
          <w:szCs w:val="32"/>
        </w:rPr>
        <w:t>河港镇传统村落的修缮性保护工作。</w:t>
      </w:r>
      <w:r>
        <w:rPr>
          <w:rFonts w:ascii="仿宋" w:eastAsia="仿宋" w:hAnsi="仿宋" w:cs="仿宋" w:hint="eastAsia"/>
          <w:sz w:val="32"/>
          <w:szCs w:val="32"/>
        </w:rPr>
        <w:t>积极</w:t>
      </w:r>
      <w:r>
        <w:rPr>
          <w:rFonts w:ascii="仿宋" w:eastAsia="仿宋" w:hAnsi="仿宋" w:cs="仿宋" w:hint="eastAsia"/>
          <w:sz w:val="32"/>
          <w:szCs w:val="32"/>
        </w:rPr>
        <w:t>推动董家河镇、</w:t>
      </w:r>
      <w:proofErr w:type="gramStart"/>
      <w:r>
        <w:rPr>
          <w:rFonts w:ascii="仿宋" w:eastAsia="仿宋" w:hAnsi="仿宋" w:cs="仿宋" w:hint="eastAsia"/>
          <w:sz w:val="32"/>
          <w:szCs w:val="32"/>
        </w:rPr>
        <w:t>浉</w:t>
      </w:r>
      <w:proofErr w:type="gramEnd"/>
      <w:r>
        <w:rPr>
          <w:rFonts w:ascii="仿宋" w:eastAsia="仿宋" w:hAnsi="仿宋" w:cs="仿宋" w:hint="eastAsia"/>
          <w:sz w:val="32"/>
          <w:szCs w:val="32"/>
        </w:rPr>
        <w:t>河港镇对三角山村、胡岗村部分传统村落开展修缮性保护工作。</w:t>
      </w:r>
      <w:r>
        <w:rPr>
          <w:rFonts w:ascii="仿宋" w:eastAsia="仿宋" w:hAnsi="仿宋" w:cs="仿宋" w:hint="eastAsia"/>
          <w:b/>
          <w:bCs/>
          <w:sz w:val="32"/>
          <w:szCs w:val="32"/>
        </w:rPr>
        <w:t>2</w:t>
      </w:r>
      <w:r>
        <w:rPr>
          <w:rFonts w:ascii="仿宋" w:eastAsia="仿宋" w:hAnsi="仿宋" w:cs="仿宋" w:hint="eastAsia"/>
          <w:b/>
          <w:bCs/>
          <w:sz w:val="32"/>
          <w:szCs w:val="32"/>
        </w:rPr>
        <w:t>、组织开展传统村落保护规划编制和数字博物馆建设工作。</w:t>
      </w:r>
      <w:r>
        <w:rPr>
          <w:rFonts w:ascii="仿宋" w:eastAsia="仿宋" w:hAnsi="仿宋" w:cs="仿宋" w:hint="eastAsia"/>
          <w:sz w:val="32"/>
          <w:szCs w:val="32"/>
        </w:rPr>
        <w:t>已完成了柳林乡柳林老街、董家河镇三角山村张家湾</w:t>
      </w:r>
      <w:r>
        <w:rPr>
          <w:rFonts w:ascii="仿宋" w:eastAsia="仿宋" w:hAnsi="仿宋" w:cs="仿宋" w:hint="eastAsia"/>
          <w:sz w:val="32"/>
          <w:szCs w:val="32"/>
        </w:rPr>
        <w:t>2</w:t>
      </w:r>
      <w:r>
        <w:rPr>
          <w:rFonts w:ascii="仿宋" w:eastAsia="仿宋" w:hAnsi="仿宋" w:cs="仿宋" w:hint="eastAsia"/>
          <w:sz w:val="32"/>
          <w:szCs w:val="32"/>
        </w:rPr>
        <w:t>个省级传统村落发展保护规划编制工作。积极</w:t>
      </w:r>
      <w:r>
        <w:rPr>
          <w:rFonts w:ascii="仿宋" w:eastAsia="仿宋" w:hAnsi="仿宋" w:cs="仿宋" w:hint="eastAsia"/>
          <w:sz w:val="32"/>
          <w:szCs w:val="32"/>
        </w:rPr>
        <w:t>推进了我区</w:t>
      </w:r>
      <w:r>
        <w:rPr>
          <w:rFonts w:ascii="仿宋" w:eastAsia="仿宋" w:hAnsi="仿宋" w:cs="仿宋" w:hint="eastAsia"/>
          <w:sz w:val="32"/>
          <w:szCs w:val="32"/>
        </w:rPr>
        <w:t>5</w:t>
      </w:r>
      <w:r>
        <w:rPr>
          <w:rFonts w:ascii="仿宋" w:eastAsia="仿宋" w:hAnsi="仿宋" w:cs="仿宋" w:hint="eastAsia"/>
          <w:sz w:val="32"/>
          <w:szCs w:val="32"/>
        </w:rPr>
        <w:t>个省级传统村落、</w:t>
      </w:r>
      <w:r>
        <w:rPr>
          <w:rFonts w:ascii="仿宋" w:eastAsia="仿宋" w:hAnsi="仿宋" w:cs="仿宋" w:hint="eastAsia"/>
          <w:sz w:val="32"/>
          <w:szCs w:val="32"/>
        </w:rPr>
        <w:t>5</w:t>
      </w:r>
      <w:r>
        <w:rPr>
          <w:rFonts w:ascii="仿宋" w:eastAsia="仿宋" w:hAnsi="仿宋" w:cs="仿宋" w:hint="eastAsia"/>
          <w:sz w:val="32"/>
          <w:szCs w:val="32"/>
        </w:rPr>
        <w:t>个市级传统村落保护发展规划编制和</w:t>
      </w:r>
      <w:r>
        <w:rPr>
          <w:rFonts w:ascii="仿宋" w:eastAsia="仿宋" w:hAnsi="仿宋" w:cs="仿宋" w:hint="eastAsia"/>
          <w:sz w:val="32"/>
          <w:szCs w:val="32"/>
        </w:rPr>
        <w:t>10</w:t>
      </w:r>
      <w:r>
        <w:rPr>
          <w:rFonts w:ascii="仿宋" w:eastAsia="仿宋" w:hAnsi="仿宋" w:cs="仿宋" w:hint="eastAsia"/>
          <w:sz w:val="32"/>
          <w:szCs w:val="32"/>
        </w:rPr>
        <w:t>个传统村落数字博物馆建设工作</w:t>
      </w:r>
      <w:r>
        <w:rPr>
          <w:rFonts w:ascii="仿宋" w:eastAsia="仿宋" w:hAnsi="仿宋" w:cs="仿宋" w:hint="eastAsia"/>
          <w:sz w:val="32"/>
          <w:szCs w:val="32"/>
        </w:rPr>
        <w:t>。</w:t>
      </w:r>
      <w:r>
        <w:rPr>
          <w:rFonts w:ascii="仿宋" w:eastAsia="仿宋" w:hAnsi="仿宋" w:cs="仿宋" w:hint="eastAsia"/>
          <w:b/>
          <w:bCs/>
          <w:sz w:val="32"/>
          <w:szCs w:val="32"/>
        </w:rPr>
        <w:t>3</w:t>
      </w:r>
      <w:r>
        <w:rPr>
          <w:rFonts w:ascii="仿宋" w:eastAsia="仿宋" w:hAnsi="仿宋" w:cs="仿宋" w:hint="eastAsia"/>
          <w:b/>
          <w:bCs/>
          <w:sz w:val="32"/>
          <w:szCs w:val="32"/>
        </w:rPr>
        <w:t>、积极组织申报省级传统村落名录。</w:t>
      </w:r>
      <w:r>
        <w:rPr>
          <w:rFonts w:ascii="仿宋" w:eastAsia="仿宋" w:hAnsi="仿宋" w:cs="仿宋" w:hint="eastAsia"/>
          <w:sz w:val="32"/>
          <w:szCs w:val="32"/>
        </w:rPr>
        <w:t>组织</w:t>
      </w:r>
      <w:proofErr w:type="gramStart"/>
      <w:r>
        <w:rPr>
          <w:rFonts w:ascii="仿宋" w:eastAsia="仿宋" w:hAnsi="仿宋" w:cs="仿宋" w:hint="eastAsia"/>
          <w:sz w:val="32"/>
          <w:szCs w:val="32"/>
        </w:rPr>
        <w:t>浉</w:t>
      </w:r>
      <w:proofErr w:type="gramEnd"/>
      <w:r>
        <w:rPr>
          <w:rFonts w:ascii="仿宋" w:eastAsia="仿宋" w:hAnsi="仿宋" w:cs="仿宋" w:hint="eastAsia"/>
          <w:sz w:val="32"/>
          <w:szCs w:val="32"/>
        </w:rPr>
        <w:t>河港镇、谭家河乡</w:t>
      </w:r>
      <w:r>
        <w:rPr>
          <w:rFonts w:ascii="仿宋" w:eastAsia="仿宋" w:hAnsi="仿宋" w:cs="仿宋" w:hint="eastAsia"/>
          <w:sz w:val="32"/>
          <w:szCs w:val="32"/>
        </w:rPr>
        <w:t>5</w:t>
      </w:r>
      <w:r>
        <w:rPr>
          <w:rFonts w:ascii="仿宋" w:eastAsia="仿宋" w:hAnsi="仿宋" w:cs="仿宋" w:hint="eastAsia"/>
          <w:sz w:val="32"/>
          <w:szCs w:val="32"/>
        </w:rPr>
        <w:t>个市级传统村落申报省级传统村落名录，</w:t>
      </w:r>
      <w:proofErr w:type="gramStart"/>
      <w:r>
        <w:rPr>
          <w:rFonts w:ascii="仿宋" w:eastAsia="仿宋" w:hAnsi="仿宋" w:cs="仿宋" w:hint="eastAsia"/>
          <w:sz w:val="32"/>
          <w:szCs w:val="32"/>
        </w:rPr>
        <w:t>浉</w:t>
      </w:r>
      <w:proofErr w:type="gramEnd"/>
      <w:r>
        <w:rPr>
          <w:rFonts w:ascii="仿宋" w:eastAsia="仿宋" w:hAnsi="仿宋" w:cs="仿宋" w:hint="eastAsia"/>
          <w:sz w:val="32"/>
          <w:szCs w:val="32"/>
        </w:rPr>
        <w:t>河港镇四望山村被列入省第六批传统村落名录。</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二是加强农村自建房建设管理。</w:t>
      </w:r>
      <w:r>
        <w:rPr>
          <w:rFonts w:ascii="仿宋" w:eastAsia="仿宋" w:hAnsi="仿宋" w:cs="仿宋" w:hint="eastAsia"/>
          <w:sz w:val="32"/>
          <w:szCs w:val="32"/>
        </w:rPr>
        <w:t>印发了《浉河区农村村民自建住房建设质量安全管理实施办法》，编制了《浉河区农村建房设计图集》，组织推动农村工匠培训和管理，不断加强农村自建房安全质量管理工作。</w:t>
      </w:r>
    </w:p>
    <w:p w:rsidR="00BF2F1E" w:rsidRDefault="00F0147F">
      <w:pPr>
        <w:spacing w:line="500" w:lineRule="exact"/>
        <w:ind w:firstLineChars="200" w:firstLine="643"/>
      </w:pPr>
      <w:r>
        <w:rPr>
          <w:rFonts w:ascii="仿宋" w:eastAsia="仿宋" w:hAnsi="仿宋" w:cs="仿宋" w:hint="eastAsia"/>
          <w:b/>
          <w:bCs/>
          <w:sz w:val="32"/>
          <w:szCs w:val="32"/>
        </w:rPr>
        <w:t>三</w:t>
      </w:r>
      <w:r>
        <w:rPr>
          <w:rFonts w:ascii="仿宋" w:eastAsia="仿宋" w:hAnsi="仿宋" w:cs="仿宋" w:hint="eastAsia"/>
          <w:b/>
          <w:bCs/>
          <w:sz w:val="32"/>
          <w:szCs w:val="32"/>
        </w:rPr>
        <w:t>是开展了农村房屋安全隐患排查整治工作。</w:t>
      </w:r>
      <w:r>
        <w:rPr>
          <w:rFonts w:ascii="仿宋" w:eastAsia="仿宋" w:hAnsi="仿宋" w:cs="仿宋" w:hint="eastAsia"/>
          <w:sz w:val="32"/>
          <w:szCs w:val="32"/>
        </w:rPr>
        <w:t>完成了全区农村房屋安全隐患排查</w:t>
      </w:r>
      <w:r>
        <w:rPr>
          <w:rFonts w:ascii="仿宋" w:eastAsia="仿宋" w:hAnsi="仿宋" w:cs="仿宋" w:hint="eastAsia"/>
          <w:sz w:val="32"/>
          <w:szCs w:val="32"/>
        </w:rPr>
        <w:t>72833</w:t>
      </w:r>
      <w:r>
        <w:rPr>
          <w:rFonts w:ascii="仿宋" w:eastAsia="仿宋" w:hAnsi="仿宋" w:cs="仿宋" w:hint="eastAsia"/>
          <w:sz w:val="32"/>
          <w:szCs w:val="32"/>
        </w:rPr>
        <w:t>座，建立农村房屋安全</w:t>
      </w:r>
      <w:proofErr w:type="gramStart"/>
      <w:r>
        <w:rPr>
          <w:rFonts w:ascii="仿宋" w:eastAsia="仿宋" w:hAnsi="仿宋" w:cs="仿宋" w:hint="eastAsia"/>
          <w:sz w:val="32"/>
          <w:szCs w:val="32"/>
        </w:rPr>
        <w:t>隐患台</w:t>
      </w:r>
      <w:proofErr w:type="gramEnd"/>
      <w:r>
        <w:rPr>
          <w:rFonts w:ascii="仿宋" w:eastAsia="仿宋" w:hAnsi="仿宋" w:cs="仿宋" w:hint="eastAsia"/>
          <w:sz w:val="32"/>
          <w:szCs w:val="32"/>
        </w:rPr>
        <w:t>账</w:t>
      </w:r>
      <w:r>
        <w:rPr>
          <w:rFonts w:ascii="仿宋" w:eastAsia="仿宋" w:hAnsi="仿宋" w:cs="仿宋" w:hint="eastAsia"/>
          <w:sz w:val="32"/>
          <w:szCs w:val="32"/>
        </w:rPr>
        <w:t>132</w:t>
      </w:r>
      <w:r>
        <w:rPr>
          <w:rFonts w:ascii="仿宋" w:eastAsia="仿宋" w:hAnsi="仿宋" w:cs="仿宋" w:hint="eastAsia"/>
          <w:sz w:val="32"/>
          <w:szCs w:val="32"/>
        </w:rPr>
        <w:t>座，已完成整治</w:t>
      </w:r>
      <w:r>
        <w:rPr>
          <w:rFonts w:ascii="仿宋" w:eastAsia="仿宋" w:hAnsi="仿宋" w:cs="仿宋" w:hint="eastAsia"/>
          <w:sz w:val="32"/>
          <w:szCs w:val="32"/>
        </w:rPr>
        <w:t>80</w:t>
      </w:r>
      <w:r>
        <w:rPr>
          <w:rFonts w:ascii="仿宋" w:eastAsia="仿宋" w:hAnsi="仿宋" w:cs="仿宋" w:hint="eastAsia"/>
          <w:sz w:val="32"/>
          <w:szCs w:val="32"/>
        </w:rPr>
        <w:t>座，剩余</w:t>
      </w:r>
      <w:r>
        <w:rPr>
          <w:rFonts w:ascii="仿宋" w:eastAsia="仿宋" w:hAnsi="仿宋" w:cs="仿宋" w:hint="eastAsia"/>
          <w:sz w:val="32"/>
          <w:szCs w:val="32"/>
        </w:rPr>
        <w:t>52</w:t>
      </w:r>
      <w:r>
        <w:rPr>
          <w:rFonts w:ascii="仿宋" w:eastAsia="仿宋" w:hAnsi="仿宋" w:cs="仿宋" w:hint="eastAsia"/>
          <w:sz w:val="32"/>
          <w:szCs w:val="32"/>
        </w:rPr>
        <w:t>座正在整治中。</w:t>
      </w:r>
    </w:p>
    <w:p w:rsidR="00BF2F1E" w:rsidRDefault="00F0147F">
      <w:pPr>
        <w:spacing w:line="500" w:lineRule="exact"/>
        <w:ind w:leftChars="200" w:left="420"/>
        <w:rPr>
          <w:rFonts w:ascii="黑体" w:eastAsia="黑体" w:hAnsi="黑体"/>
          <w:sz w:val="32"/>
          <w:szCs w:val="32"/>
        </w:rPr>
      </w:pPr>
      <w:r>
        <w:rPr>
          <w:rFonts w:ascii="黑体" w:eastAsia="黑体" w:hAnsi="黑体" w:hint="eastAsia"/>
          <w:sz w:val="32"/>
          <w:szCs w:val="32"/>
        </w:rPr>
        <w:t xml:space="preserve">  </w:t>
      </w:r>
      <w:r>
        <w:rPr>
          <w:rFonts w:ascii="楷体" w:eastAsia="楷体" w:hAnsi="楷体" w:cs="楷体" w:hint="eastAsia"/>
          <w:sz w:val="32"/>
          <w:szCs w:val="32"/>
        </w:rPr>
        <w:t>（三）帮扶工作开展情况</w:t>
      </w:r>
    </w:p>
    <w:p w:rsidR="00BF2F1E" w:rsidRDefault="00F0147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按照区巩固拓展脱贫攻坚成果工作安排部署，严格落实“四个不摘”要求，坚持周五“帮扶日”制度，严密组织帮扶责任人入户走访，逐人逐户落实“七查七保”工作内容，特别是“两不愁三保障”政策落实、帮扶对象稳定增收、户容户貌等方面重点走访核实，查找帮扶对象存在的困难和不足，进一步巩固提升脱贫攻坚成果。目前，全局</w:t>
      </w:r>
      <w:r>
        <w:rPr>
          <w:rFonts w:ascii="仿宋" w:eastAsia="仿宋" w:hAnsi="仿宋" w:cs="仿宋" w:hint="eastAsia"/>
          <w:sz w:val="32"/>
          <w:szCs w:val="32"/>
        </w:rPr>
        <w:t>62</w:t>
      </w:r>
      <w:r>
        <w:rPr>
          <w:rFonts w:ascii="仿宋" w:eastAsia="仿宋" w:hAnsi="仿宋" w:cs="仿宋" w:hint="eastAsia"/>
          <w:sz w:val="32"/>
          <w:szCs w:val="32"/>
        </w:rPr>
        <w:t>位帮扶责任人结对帮扶的</w:t>
      </w:r>
      <w:r>
        <w:rPr>
          <w:rFonts w:ascii="仿宋" w:eastAsia="仿宋" w:hAnsi="仿宋" w:cs="仿宋" w:hint="eastAsia"/>
          <w:sz w:val="32"/>
          <w:szCs w:val="32"/>
        </w:rPr>
        <w:t>7</w:t>
      </w:r>
      <w:r>
        <w:rPr>
          <w:rFonts w:ascii="仿宋" w:eastAsia="仿宋" w:hAnsi="仿宋" w:cs="仿宋" w:hint="eastAsia"/>
          <w:sz w:val="32"/>
          <w:szCs w:val="32"/>
        </w:rPr>
        <w:t>个村</w:t>
      </w:r>
      <w:r>
        <w:rPr>
          <w:rFonts w:ascii="仿宋" w:eastAsia="仿宋" w:hAnsi="仿宋" w:cs="仿宋" w:hint="eastAsia"/>
          <w:sz w:val="32"/>
          <w:szCs w:val="32"/>
        </w:rPr>
        <w:t>70</w:t>
      </w:r>
      <w:r>
        <w:rPr>
          <w:rFonts w:ascii="仿宋" w:eastAsia="仿宋" w:hAnsi="仿宋" w:cs="仿宋" w:hint="eastAsia"/>
          <w:sz w:val="32"/>
          <w:szCs w:val="32"/>
        </w:rPr>
        <w:lastRenderedPageBreak/>
        <w:t>户帮扶对象帮扶政策全部落实，家庭收入增收稳定，户容户貌良好，群众满意度、认可度</w:t>
      </w:r>
      <w:r>
        <w:rPr>
          <w:rFonts w:ascii="仿宋" w:eastAsia="仿宋" w:hAnsi="仿宋" w:cs="仿宋" w:hint="eastAsia"/>
          <w:sz w:val="32"/>
          <w:szCs w:val="32"/>
        </w:rPr>
        <w:t>100%</w:t>
      </w:r>
      <w:r>
        <w:rPr>
          <w:rFonts w:ascii="仿宋" w:eastAsia="仿宋" w:hAnsi="仿宋" w:cs="仿宋" w:hint="eastAsia"/>
          <w:sz w:val="32"/>
          <w:szCs w:val="32"/>
        </w:rPr>
        <w:t>，帮扶对象无任何困难和问题。</w:t>
      </w:r>
    </w:p>
    <w:p w:rsidR="00BF2F1E" w:rsidRDefault="00F0147F">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二、存在问题</w:t>
      </w:r>
    </w:p>
    <w:p w:rsidR="00BF2F1E" w:rsidRDefault="00F0147F">
      <w:pPr>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一是农村房屋安全隐患整治工作进展缓慢。</w:t>
      </w:r>
      <w:r>
        <w:rPr>
          <w:rFonts w:ascii="仿宋" w:eastAsia="仿宋" w:hAnsi="仿宋" w:cs="仿宋" w:hint="eastAsia"/>
          <w:sz w:val="32"/>
          <w:szCs w:val="32"/>
        </w:rPr>
        <w:t>农户对房屋安全隐患认识淡薄，总认为不会发生安全事故，且家庭经济不够宽裕，有得过且过的思想，导致房屋安全隐患整治效果不明显。</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二是传统村落保护发展规划编制工作滞后。</w:t>
      </w:r>
      <w:r>
        <w:rPr>
          <w:rFonts w:ascii="仿宋" w:eastAsia="仿宋" w:hAnsi="仿宋" w:cs="仿宋" w:hint="eastAsia"/>
          <w:sz w:val="32"/>
          <w:szCs w:val="32"/>
        </w:rPr>
        <w:t>受规划编制经费和技术条件限制，乡镇推动传统村落保护发展规划编制工作不积极，乡镇传统村落保护发展工作分工负责部门不统一，工作协调难度大。</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三是传统村落发展保护工作资金投入不足。</w:t>
      </w:r>
      <w:r>
        <w:rPr>
          <w:rFonts w:ascii="仿宋" w:eastAsia="仿宋" w:hAnsi="仿宋" w:cs="仿宋" w:hint="eastAsia"/>
          <w:sz w:val="32"/>
          <w:szCs w:val="32"/>
        </w:rPr>
        <w:t>传统村落发展保护不管是硬件还是软件建设，因资金投入不足发展保护效果不明显。</w:t>
      </w:r>
    </w:p>
    <w:p w:rsidR="00BF2F1E" w:rsidRDefault="00F0147F">
      <w:pPr>
        <w:spacing w:line="500" w:lineRule="exact"/>
        <w:rPr>
          <w:rFonts w:ascii="仿宋" w:eastAsia="仿宋" w:hAnsi="仿宋" w:cs="仿宋"/>
          <w:sz w:val="32"/>
          <w:szCs w:val="32"/>
        </w:rPr>
      </w:pPr>
      <w:r>
        <w:rPr>
          <w:rFonts w:ascii="黑体" w:eastAsia="黑体" w:hAnsi="黑体" w:hint="eastAsia"/>
          <w:sz w:val="32"/>
          <w:szCs w:val="32"/>
        </w:rPr>
        <w:t xml:space="preserve">    </w:t>
      </w:r>
      <w:r>
        <w:rPr>
          <w:rFonts w:ascii="黑体" w:eastAsia="黑体" w:hAnsi="黑体" w:hint="eastAsia"/>
          <w:sz w:val="32"/>
          <w:szCs w:val="32"/>
        </w:rPr>
        <w:t>三、</w:t>
      </w:r>
      <w:r>
        <w:rPr>
          <w:rFonts w:ascii="黑体" w:eastAsia="黑体" w:hAnsi="黑体" w:hint="eastAsia"/>
          <w:sz w:val="32"/>
          <w:szCs w:val="32"/>
        </w:rPr>
        <w:t>2022</w:t>
      </w:r>
      <w:r>
        <w:rPr>
          <w:rFonts w:ascii="黑体" w:eastAsia="黑体" w:hAnsi="黑体" w:hint="eastAsia"/>
          <w:sz w:val="32"/>
          <w:szCs w:val="32"/>
        </w:rPr>
        <w:t>年工作谋划</w:t>
      </w:r>
    </w:p>
    <w:p w:rsidR="00BF2F1E" w:rsidRDefault="00F0147F">
      <w:pPr>
        <w:numPr>
          <w:ilvl w:val="0"/>
          <w:numId w:val="1"/>
        </w:numPr>
        <w:spacing w:line="50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加强农房建设管理，提升农村建筑风貌。</w:t>
      </w:r>
    </w:p>
    <w:p w:rsidR="00BF2F1E" w:rsidRDefault="00F0147F">
      <w:pPr>
        <w:spacing w:line="500" w:lineRule="exact"/>
        <w:ind w:firstLineChars="200" w:firstLine="643"/>
        <w:rPr>
          <w:rFonts w:ascii="仿宋" w:eastAsia="仿宋" w:hAnsi="仿宋" w:cs="仿宋"/>
          <w:sz w:val="32"/>
          <w:szCs w:val="32"/>
        </w:rPr>
      </w:pPr>
      <w:r>
        <w:rPr>
          <w:rFonts w:ascii="仿宋_GB2312" w:eastAsia="仿宋_GB2312" w:cs="仿宋_GB2312" w:hint="eastAsia"/>
          <w:b/>
          <w:bCs/>
          <w:sz w:val="32"/>
          <w:szCs w:val="32"/>
        </w:rPr>
        <w:t>一是持续深入开展农村危房改造，巩固提升脱贫攻坚农村危房改造成果。</w:t>
      </w:r>
      <w:r>
        <w:rPr>
          <w:rFonts w:ascii="仿宋" w:eastAsia="仿宋" w:hAnsi="仿宋" w:cs="仿宋" w:hint="eastAsia"/>
          <w:sz w:val="32"/>
          <w:szCs w:val="32"/>
        </w:rPr>
        <w:t>以农村住房安全为重点，着力抓好农村危房改造与乡村振兴有效衔接，进一步落实农村危房改造政策，组织各乡镇完成</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110</w:t>
      </w:r>
      <w:r>
        <w:rPr>
          <w:rFonts w:ascii="仿宋" w:eastAsia="仿宋" w:hAnsi="仿宋" w:cs="仿宋" w:hint="eastAsia"/>
          <w:sz w:val="32"/>
          <w:szCs w:val="32"/>
        </w:rPr>
        <w:t>户计划危改任务，预算补助资金</w:t>
      </w:r>
      <w:r>
        <w:rPr>
          <w:rFonts w:ascii="仿宋" w:eastAsia="仿宋" w:hAnsi="仿宋" w:cs="仿宋" w:hint="eastAsia"/>
          <w:sz w:val="32"/>
          <w:szCs w:val="32"/>
        </w:rPr>
        <w:t>187</w:t>
      </w:r>
      <w:r>
        <w:rPr>
          <w:rFonts w:ascii="仿宋" w:eastAsia="仿宋" w:hAnsi="仿宋" w:cs="仿宋" w:hint="eastAsia"/>
          <w:sz w:val="32"/>
          <w:szCs w:val="32"/>
        </w:rPr>
        <w:t>万元。开展农村住房安全隐患排查整治活动，继续抓好低收入群体住房安全动态监测，确保低收入群体住房安全有保障。</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二是分类排查，彻底整治农房安全隐患。</w:t>
      </w:r>
      <w:r>
        <w:rPr>
          <w:rFonts w:ascii="仿宋" w:eastAsia="仿宋" w:hAnsi="仿宋" w:cs="仿宋" w:hint="eastAsia"/>
          <w:sz w:val="32"/>
          <w:szCs w:val="32"/>
        </w:rPr>
        <w:t>贯彻落实国务院关于开展农村房屋安全隐患排查整治工作的决策部署，依法依规有序开展农村房屋安全隐患排查整治工作，及时消除农村房屋重大安全风险隐患。力争用</w:t>
      </w:r>
      <w:r>
        <w:rPr>
          <w:rFonts w:ascii="仿宋" w:eastAsia="仿宋" w:hAnsi="仿宋" w:cs="仿宋" w:hint="eastAsia"/>
          <w:sz w:val="32"/>
          <w:szCs w:val="32"/>
        </w:rPr>
        <w:t>3</w:t>
      </w:r>
      <w:r>
        <w:rPr>
          <w:rFonts w:ascii="仿宋" w:eastAsia="仿宋" w:hAnsi="仿宋" w:cs="仿宋" w:hint="eastAsia"/>
          <w:sz w:val="32"/>
          <w:szCs w:val="32"/>
        </w:rPr>
        <w:t>年左右时间，健全法律法规，完善相关</w:t>
      </w:r>
      <w:r>
        <w:rPr>
          <w:rFonts w:ascii="仿宋" w:eastAsia="仿宋" w:hAnsi="仿宋" w:cs="仿宋" w:hint="eastAsia"/>
          <w:sz w:val="32"/>
          <w:szCs w:val="32"/>
        </w:rPr>
        <w:lastRenderedPageBreak/>
        <w:t>标准，建立农村房屋建设管理长效机制。</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三是加强农房管理引导，提升农房建筑风貌。</w:t>
      </w:r>
      <w:r>
        <w:rPr>
          <w:rFonts w:ascii="仿宋" w:eastAsia="仿宋" w:hAnsi="仿宋" w:cs="仿宋" w:hint="eastAsia"/>
          <w:sz w:val="32"/>
          <w:szCs w:val="32"/>
        </w:rPr>
        <w:t>积极制定村民自建住房建设质量和施工安全管理政策、引导村民住房建筑风貌、编制村民设计图集、组织建筑工匠培训和管理，指导乡镇人民政府对村民自建住房建设质量和施工安全进行监管。</w:t>
      </w:r>
    </w:p>
    <w:p w:rsidR="00BF2F1E" w:rsidRDefault="00F0147F">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四是组织开展农村房屋品质提升活动。</w:t>
      </w:r>
      <w:r>
        <w:rPr>
          <w:rFonts w:ascii="仿宋" w:eastAsia="仿宋" w:hAnsi="仿宋" w:cs="仿宋" w:hint="eastAsia"/>
          <w:sz w:val="32"/>
          <w:szCs w:val="32"/>
        </w:rPr>
        <w:t>按照省、市工作任务要求，研究制定《浉河区农村</w:t>
      </w:r>
      <w:r>
        <w:rPr>
          <w:rFonts w:ascii="仿宋" w:eastAsia="仿宋" w:hAnsi="仿宋" w:cs="仿宋" w:hint="eastAsia"/>
          <w:sz w:val="32"/>
          <w:szCs w:val="32"/>
        </w:rPr>
        <w:t>房屋品质提升行动方案》，落实农村房屋品质提升相关政策，完成农村房屋品质提升目标任务。</w:t>
      </w:r>
    </w:p>
    <w:p w:rsidR="00BF2F1E" w:rsidRDefault="00F0147F">
      <w:pPr>
        <w:numPr>
          <w:ilvl w:val="0"/>
          <w:numId w:val="2"/>
        </w:numPr>
        <w:spacing w:line="5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进一步加大传统村落保护力度。</w:t>
      </w:r>
    </w:p>
    <w:p w:rsidR="00BF2F1E" w:rsidRDefault="00F0147F">
      <w:pPr>
        <w:spacing w:line="5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一是进一步加大</w:t>
      </w:r>
      <w:r>
        <w:rPr>
          <w:rFonts w:ascii="仿宋_GB2312" w:eastAsia="仿宋_GB2312" w:hAnsi="仿宋_GB2312" w:cs="仿宋_GB2312" w:hint="eastAsia"/>
          <w:b/>
          <w:bCs/>
          <w:sz w:val="32"/>
          <w:szCs w:val="32"/>
        </w:rPr>
        <w:t>传统村落保护</w:t>
      </w:r>
      <w:r>
        <w:rPr>
          <w:rFonts w:ascii="仿宋_GB2312" w:eastAsia="仿宋_GB2312" w:hAnsi="仿宋_GB2312" w:cs="仿宋_GB2312" w:hint="eastAsia"/>
          <w:b/>
          <w:bCs/>
          <w:sz w:val="32"/>
          <w:szCs w:val="32"/>
        </w:rPr>
        <w:t>申报工作力度。</w:t>
      </w:r>
      <w:r>
        <w:rPr>
          <w:rFonts w:ascii="仿宋_GB2312" w:eastAsia="仿宋_GB2312" w:hint="eastAsia"/>
          <w:sz w:val="32"/>
          <w:szCs w:val="32"/>
        </w:rPr>
        <w:t>在开展传统村落保护工作的同时，继续开展补充调查，摸清我</w:t>
      </w:r>
      <w:r>
        <w:rPr>
          <w:rFonts w:ascii="仿宋_GB2312" w:eastAsia="仿宋_GB2312" w:hint="eastAsia"/>
          <w:sz w:val="32"/>
          <w:szCs w:val="32"/>
        </w:rPr>
        <w:t>区</w:t>
      </w:r>
      <w:r>
        <w:rPr>
          <w:rFonts w:ascii="仿宋_GB2312" w:eastAsia="仿宋_GB2312" w:hint="eastAsia"/>
          <w:sz w:val="32"/>
          <w:szCs w:val="32"/>
        </w:rPr>
        <w:t>传统村落底数，</w:t>
      </w:r>
      <w:r>
        <w:rPr>
          <w:rFonts w:ascii="仿宋_GB2312" w:eastAsia="仿宋_GB2312" w:hint="eastAsia"/>
          <w:sz w:val="32"/>
          <w:szCs w:val="32"/>
        </w:rPr>
        <w:t>积极组织</w:t>
      </w:r>
      <w:proofErr w:type="gramStart"/>
      <w:r>
        <w:rPr>
          <w:rFonts w:ascii="仿宋_GB2312" w:eastAsia="仿宋_GB2312" w:hint="eastAsia"/>
          <w:sz w:val="32"/>
          <w:szCs w:val="32"/>
        </w:rPr>
        <w:t>浉</w:t>
      </w:r>
      <w:proofErr w:type="gramEnd"/>
      <w:r>
        <w:rPr>
          <w:rFonts w:ascii="仿宋_GB2312" w:eastAsia="仿宋_GB2312" w:hint="eastAsia"/>
          <w:sz w:val="32"/>
          <w:szCs w:val="32"/>
        </w:rPr>
        <w:t>河港镇胡岗村、谭家河乡李</w:t>
      </w:r>
      <w:proofErr w:type="gramStart"/>
      <w:r>
        <w:rPr>
          <w:rFonts w:ascii="仿宋_GB2312" w:eastAsia="仿宋_GB2312" w:hint="eastAsia"/>
          <w:sz w:val="32"/>
          <w:szCs w:val="32"/>
        </w:rPr>
        <w:t>畈</w:t>
      </w:r>
      <w:proofErr w:type="gramEnd"/>
      <w:r>
        <w:rPr>
          <w:rFonts w:ascii="仿宋_GB2312" w:eastAsia="仿宋_GB2312" w:hint="eastAsia"/>
          <w:sz w:val="32"/>
          <w:szCs w:val="32"/>
        </w:rPr>
        <w:t>村申报省级传统村落，指导董家河镇三角山村张家湾</w:t>
      </w:r>
      <w:r>
        <w:rPr>
          <w:rFonts w:ascii="仿宋" w:eastAsia="仿宋" w:hAnsi="仿宋" w:cs="仿宋" w:hint="eastAsia"/>
          <w:sz w:val="32"/>
          <w:szCs w:val="32"/>
        </w:rPr>
        <w:t>（省级传统村落）</w:t>
      </w:r>
      <w:r>
        <w:rPr>
          <w:rFonts w:ascii="仿宋_GB2312" w:eastAsia="仿宋_GB2312" w:hint="eastAsia"/>
          <w:sz w:val="32"/>
          <w:szCs w:val="32"/>
        </w:rPr>
        <w:t>申报省级传统村落发展保护补助资金（</w:t>
      </w:r>
      <w:r>
        <w:rPr>
          <w:rFonts w:ascii="仿宋_GB2312" w:eastAsia="仿宋_GB2312" w:hint="eastAsia"/>
          <w:sz w:val="32"/>
          <w:szCs w:val="32"/>
        </w:rPr>
        <w:t>180</w:t>
      </w:r>
      <w:r>
        <w:rPr>
          <w:rFonts w:ascii="仿宋_GB2312" w:eastAsia="仿宋_GB2312" w:hint="eastAsia"/>
          <w:sz w:val="32"/>
          <w:szCs w:val="32"/>
        </w:rPr>
        <w:t>万）。</w:t>
      </w:r>
    </w:p>
    <w:p w:rsidR="00BF2F1E" w:rsidRDefault="00F0147F">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二是配合做好数字博物馆相关建设工作。</w:t>
      </w:r>
      <w:r>
        <w:rPr>
          <w:rFonts w:ascii="仿宋_GB2312" w:eastAsia="仿宋_GB2312" w:hAnsi="仿宋_GB2312" w:cs="仿宋_GB2312" w:hint="eastAsia"/>
          <w:sz w:val="32"/>
          <w:szCs w:val="32"/>
        </w:rPr>
        <w:t>按照省、市传统村落发展保护工作要求，指导各乡镇完成全区</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个市级以上传统村落发展保护规划编制，完成</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个数字博物馆建设工作任务。</w:t>
      </w:r>
    </w:p>
    <w:p w:rsidR="00BF2F1E" w:rsidRDefault="00BF2F1E">
      <w:pPr>
        <w:pStyle w:val="a0"/>
        <w:spacing w:beforeAutospacing="0" w:line="500" w:lineRule="exact"/>
        <w:rPr>
          <w:rFonts w:ascii="仿宋_GB2312" w:eastAsia="仿宋_GB2312" w:hAnsi="仿宋_GB2312" w:cs="仿宋_GB2312"/>
          <w:sz w:val="32"/>
          <w:szCs w:val="32"/>
        </w:rPr>
      </w:pPr>
    </w:p>
    <w:p w:rsidR="00BF2F1E" w:rsidRPr="00F0147F" w:rsidRDefault="00F0147F" w:rsidP="00F0147F">
      <w:pPr>
        <w:jc w:val="right"/>
        <w:rPr>
          <w:rFonts w:ascii="仿宋" w:eastAsia="仿宋" w:hAnsi="仿宋"/>
          <w:sz w:val="32"/>
          <w:szCs w:val="32"/>
        </w:rPr>
      </w:pPr>
      <w:proofErr w:type="gramStart"/>
      <w:r w:rsidRPr="00F0147F">
        <w:rPr>
          <w:rFonts w:ascii="仿宋" w:eastAsia="仿宋" w:hAnsi="仿宋" w:hint="eastAsia"/>
          <w:sz w:val="32"/>
          <w:szCs w:val="32"/>
        </w:rPr>
        <w:t>浉</w:t>
      </w:r>
      <w:proofErr w:type="gramEnd"/>
      <w:r w:rsidRPr="00F0147F">
        <w:rPr>
          <w:rFonts w:ascii="仿宋" w:eastAsia="仿宋" w:hAnsi="仿宋" w:hint="eastAsia"/>
          <w:sz w:val="32"/>
          <w:szCs w:val="32"/>
        </w:rPr>
        <w:t>河区住房和城乡建设局</w:t>
      </w:r>
    </w:p>
    <w:p w:rsidR="00BF2F1E" w:rsidRPr="00F0147F" w:rsidRDefault="00F0147F" w:rsidP="00F0147F">
      <w:pPr>
        <w:spacing w:line="500" w:lineRule="exact"/>
        <w:jc w:val="right"/>
        <w:rPr>
          <w:rFonts w:ascii="仿宋" w:eastAsia="仿宋" w:hAnsi="仿宋"/>
          <w:sz w:val="32"/>
          <w:szCs w:val="32"/>
        </w:rPr>
      </w:pPr>
      <w:r w:rsidRPr="00F0147F">
        <w:rPr>
          <w:rFonts w:ascii="仿宋" w:eastAsia="仿宋" w:hAnsi="仿宋" w:cs="仿宋_GB2312" w:hint="eastAsia"/>
          <w:sz w:val="32"/>
          <w:szCs w:val="32"/>
        </w:rPr>
        <w:t xml:space="preserve">                         2021</w:t>
      </w:r>
      <w:r w:rsidRPr="00F0147F">
        <w:rPr>
          <w:rFonts w:ascii="仿宋" w:eastAsia="仿宋" w:hAnsi="仿宋" w:cs="仿宋_GB2312" w:hint="eastAsia"/>
          <w:sz w:val="32"/>
          <w:szCs w:val="32"/>
        </w:rPr>
        <w:t>年</w:t>
      </w:r>
      <w:r w:rsidRPr="00F0147F">
        <w:rPr>
          <w:rFonts w:ascii="仿宋" w:eastAsia="仿宋" w:hAnsi="仿宋" w:cs="仿宋_GB2312" w:hint="eastAsia"/>
          <w:sz w:val="32"/>
          <w:szCs w:val="32"/>
        </w:rPr>
        <w:t>12</w:t>
      </w:r>
      <w:r w:rsidRPr="00F0147F">
        <w:rPr>
          <w:rFonts w:ascii="仿宋" w:eastAsia="仿宋" w:hAnsi="仿宋" w:cs="仿宋_GB2312" w:hint="eastAsia"/>
          <w:sz w:val="32"/>
          <w:szCs w:val="32"/>
        </w:rPr>
        <w:t>月</w:t>
      </w:r>
      <w:r w:rsidRPr="00F0147F">
        <w:rPr>
          <w:rFonts w:ascii="仿宋" w:eastAsia="仿宋" w:hAnsi="仿宋" w:cs="仿宋_GB2312" w:hint="eastAsia"/>
          <w:sz w:val="32"/>
          <w:szCs w:val="32"/>
        </w:rPr>
        <w:t>22</w:t>
      </w:r>
      <w:bookmarkStart w:id="0" w:name="_GoBack"/>
      <w:bookmarkEnd w:id="0"/>
      <w:r w:rsidRPr="00F0147F">
        <w:rPr>
          <w:rFonts w:ascii="仿宋" w:eastAsia="仿宋" w:hAnsi="仿宋" w:cs="仿宋_GB2312" w:hint="eastAsia"/>
          <w:sz w:val="32"/>
          <w:szCs w:val="32"/>
        </w:rPr>
        <w:t>日</w:t>
      </w:r>
    </w:p>
    <w:sectPr w:rsidR="00BF2F1E" w:rsidRPr="00F0147F">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7A269"/>
    <w:multiLevelType w:val="singleLevel"/>
    <w:tmpl w:val="6187A269"/>
    <w:lvl w:ilvl="0">
      <w:start w:val="1"/>
      <w:numFmt w:val="chineseCounting"/>
      <w:suff w:val="nothing"/>
      <w:lvlText w:val="（%1）"/>
      <w:lvlJc w:val="left"/>
    </w:lvl>
  </w:abstractNum>
  <w:abstractNum w:abstractNumId="1" w15:restartNumberingAfterBreak="0">
    <w:nsid w:val="6187A28D"/>
    <w:multiLevelType w:val="singleLevel"/>
    <w:tmpl w:val="6187A28D"/>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1E"/>
    <w:rsid w:val="00BF2F1E"/>
    <w:rsid w:val="00F0147F"/>
    <w:rsid w:val="20155FB2"/>
    <w:rsid w:val="7580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49A31-8C08-4761-88BC-45D3938E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100" w:beforeAutospacing="1" w:after="120"/>
    </w:pPr>
  </w:style>
  <w:style w:type="paragraph" w:styleId="a4">
    <w:name w:val="Normal Indent"/>
    <w:basedOn w:val="a"/>
    <w:uiPriority w:val="99"/>
    <w:unhideWhenUsed/>
    <w:qFormat/>
    <w:pPr>
      <w:ind w:firstLineChars="200" w:firstLine="420"/>
    </w:pPr>
  </w:style>
  <w:style w:type="paragraph" w:styleId="2">
    <w:name w:val="Body Text 2"/>
    <w:basedOn w:val="a"/>
    <w:unhideWhenUsed/>
    <w:qFormat/>
    <w:pPr>
      <w:spacing w:after="120" w:line="480" w:lineRule="auto"/>
    </w:pPr>
  </w:style>
  <w:style w:type="paragraph" w:styleId="a5">
    <w:name w:val="Normal (Web)"/>
    <w:basedOn w:val="a"/>
    <w:uiPriority w:val="99"/>
    <w:unhideWhenUsed/>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住建局2021年巩固拓展脱贫攻坚成果工作</dc:title>
  <dc:creator>平凡人生</dc:creator>
  <cp:lastModifiedBy>BGS</cp:lastModifiedBy>
  <cp:revision>2</cp:revision>
  <cp:lastPrinted>2021-11-01T03:24:00Z</cp:lastPrinted>
  <dcterms:created xsi:type="dcterms:W3CDTF">2018-12-24T09:33:00Z</dcterms:created>
  <dcterms:modified xsi:type="dcterms:W3CDTF">2022-01-24T02:52:00Z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