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744" w:right="0" w:firstLine="0"/>
        <w:jc w:val="left"/>
        <w:rPr>
          <w:sz w:val="24"/>
        </w:rPr>
      </w:pPr>
      <w:r>
        <w:rPr>
          <w:sz w:val="24"/>
        </w:rPr>
        <w:t>附表19：</w:t>
      </w:r>
    </w:p>
    <w:p>
      <w:pPr>
        <w:pStyle w:val="3"/>
        <w:spacing w:before="12"/>
        <w:ind w:left="0"/>
        <w:rPr>
          <w:sz w:val="27"/>
        </w:rPr>
      </w:pPr>
      <w:r>
        <w:br w:type="column"/>
      </w:r>
    </w:p>
    <w:p>
      <w:pPr>
        <w:pStyle w:val="2"/>
        <w:ind w:left="744"/>
        <w:rPr>
          <w:rFonts w:hint="eastAsia" w:ascii="宋体" w:hAnsi="宋体" w:eastAsia="宋体"/>
        </w:rPr>
      </w:pPr>
      <w:bookmarkStart w:id="0" w:name="_GoBack"/>
      <w:r>
        <w:rPr>
          <w:rFonts w:hint="eastAsia" w:ascii="宋体" w:hAnsi="宋体" w:eastAsia="宋体"/>
          <w:w w:val="95"/>
        </w:rPr>
        <w:t>2021年浉河区“三公”经费预算表</w:t>
      </w:r>
      <w:bookmarkEnd w:id="0"/>
    </w:p>
    <w:p>
      <w:pPr>
        <w:pStyle w:val="3"/>
        <w:ind w:left="0"/>
        <w:rPr>
          <w:b/>
          <w:sz w:val="20"/>
        </w:rPr>
      </w:pPr>
      <w:r>
        <w:br w:type="column"/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1"/>
        <w:ind w:left="0"/>
        <w:rPr>
          <w:b/>
          <w:sz w:val="21"/>
        </w:rPr>
      </w:pPr>
    </w:p>
    <w:p>
      <w:pPr>
        <w:spacing w:before="0"/>
        <w:ind w:left="744" w:right="0" w:firstLine="0"/>
        <w:jc w:val="left"/>
        <w:rPr>
          <w:sz w:val="20"/>
        </w:rPr>
      </w:pPr>
      <w:r>
        <w:rPr>
          <w:sz w:val="20"/>
        </w:rPr>
        <w:t>单位：万元</w:t>
      </w:r>
    </w:p>
    <w:p>
      <w:pPr>
        <w:spacing w:after="0"/>
        <w:jc w:val="left"/>
        <w:rPr>
          <w:sz w:val="20"/>
        </w:rPr>
        <w:sectPr>
          <w:headerReference r:id="rId5" w:type="default"/>
          <w:footerReference r:id="rId6" w:type="default"/>
          <w:pgSz w:w="11910" w:h="16840"/>
          <w:pgMar w:top="1060" w:right="980" w:bottom="720" w:left="920" w:header="0" w:footer="537" w:gutter="0"/>
          <w:pgNumType w:start="36"/>
          <w:cols w:equalWidth="0" w:num="3">
            <w:col w:w="1745" w:space="96"/>
            <w:col w:w="5620" w:space="46"/>
            <w:col w:w="2503"/>
          </w:cols>
        </w:sectPr>
      </w:pPr>
    </w:p>
    <w:tbl>
      <w:tblPr>
        <w:tblStyle w:val="4"/>
        <w:tblW w:w="0" w:type="auto"/>
        <w:tblInd w:w="7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0"/>
        <w:gridCol w:w="27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2416" w:right="2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预算科目</w:t>
            </w:r>
          </w:p>
        </w:tc>
        <w:tc>
          <w:tcPr>
            <w:tcW w:w="2760" w:type="dxa"/>
          </w:tcPr>
          <w:p>
            <w:pPr>
              <w:pStyle w:val="6"/>
              <w:spacing w:before="95"/>
              <w:ind w:left="1126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760" w:type="dxa"/>
          </w:tcPr>
          <w:p>
            <w:pPr>
              <w:pStyle w:val="6"/>
              <w:spacing w:before="95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一、因公出国(境)费用</w:t>
            </w:r>
          </w:p>
        </w:tc>
        <w:tc>
          <w:tcPr>
            <w:tcW w:w="27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二、公务接待费</w:t>
            </w:r>
          </w:p>
        </w:tc>
        <w:tc>
          <w:tcPr>
            <w:tcW w:w="2760" w:type="dxa"/>
          </w:tcPr>
          <w:p>
            <w:pPr>
              <w:pStyle w:val="6"/>
              <w:spacing w:before="95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三、公务用车费</w:t>
            </w:r>
          </w:p>
        </w:tc>
        <w:tc>
          <w:tcPr>
            <w:tcW w:w="2760" w:type="dxa"/>
          </w:tcPr>
          <w:p>
            <w:pPr>
              <w:pStyle w:val="6"/>
              <w:spacing w:before="95"/>
              <w:ind w:right="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309"/>
              <w:rPr>
                <w:sz w:val="24"/>
              </w:rPr>
            </w:pPr>
            <w:r>
              <w:rPr>
                <w:sz w:val="24"/>
              </w:rPr>
              <w:t>公务用车运行维护费</w:t>
            </w:r>
          </w:p>
        </w:tc>
        <w:tc>
          <w:tcPr>
            <w:tcW w:w="2760" w:type="dxa"/>
          </w:tcPr>
          <w:p>
            <w:pPr>
              <w:pStyle w:val="6"/>
              <w:spacing w:before="95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20" w:type="dxa"/>
          </w:tcPr>
          <w:p>
            <w:pPr>
              <w:pStyle w:val="6"/>
              <w:spacing w:before="95"/>
              <w:ind w:left="309"/>
              <w:rPr>
                <w:sz w:val="24"/>
              </w:rPr>
            </w:pPr>
            <w:r>
              <w:rPr>
                <w:sz w:val="24"/>
              </w:rPr>
              <w:t>公务车购置</w:t>
            </w:r>
          </w:p>
        </w:tc>
        <w:tc>
          <w:tcPr>
            <w:tcW w:w="27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980" w:bottom="720" w:left="9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2E3ODNiNDM1MDdiMzIxZDI4YzA5YWY4ZjE1OWIifQ=="/>
  </w:docVars>
  <w:rsids>
    <w:rsidRoot w:val="5D45285A"/>
    <w:rsid w:val="5D4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2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2022-05-16T10:14:00Z</dcterms:created>
  <dc:creator>风轻扬</dc:creator>
  <cp:lastModifiedBy>风轻扬</cp:lastModifiedBy>
  <dcterms:modified xsi:type="dcterms:W3CDTF">2022-05-16T10:14:47Z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9E869A45AF194E98888CEDB84E1209CD</vt:lpwstr>
  </property>
</Properties>
</file>