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新宋体" w:hAnsi="新宋体" w:eastAsia="新宋体" w:cs="新宋体"/>
          <w:b/>
          <w:bCs/>
          <w:color w:val="000000"/>
          <w:sz w:val="44"/>
          <w:szCs w:val="44"/>
        </w:rPr>
      </w:pPr>
      <w:r>
        <w:rPr>
          <w:rFonts w:hint="eastAsia" w:ascii="新宋体" w:hAnsi="新宋体" w:eastAsia="新宋体" w:cs="新宋体"/>
          <w:b/>
          <w:bCs/>
          <w:color w:val="000000"/>
          <w:sz w:val="44"/>
          <w:szCs w:val="44"/>
        </w:rPr>
        <w:t>信阳市浉河区医疗保障局</w:t>
      </w:r>
    </w:p>
    <w:p>
      <w:pPr>
        <w:spacing w:line="0" w:lineRule="atLeast"/>
        <w:jc w:val="center"/>
        <w:rPr>
          <w:rFonts w:hint="eastAsia" w:ascii="方正小标宋简体" w:hAnsi="宋体" w:eastAsia="方正小标宋简体" w:cs="宋体"/>
          <w:bCs/>
          <w:color w:val="000000"/>
          <w:sz w:val="44"/>
          <w:szCs w:val="44"/>
        </w:rPr>
      </w:pPr>
      <w:r>
        <w:rPr>
          <w:rFonts w:hint="eastAsia" w:ascii="新宋体" w:hAnsi="新宋体" w:eastAsia="新宋体" w:cs="新宋体"/>
          <w:b/>
          <w:bCs/>
          <w:color w:val="000000"/>
          <w:sz w:val="44"/>
          <w:szCs w:val="44"/>
        </w:rPr>
        <w:t>行政处罚决定书</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eastAsia" w:ascii="楷体_GB2312" w:hAnsi="楷体" w:eastAsia="楷体_GB2312" w:cs="楷体"/>
          <w:color w:val="000000"/>
          <w:sz w:val="30"/>
          <w:szCs w:val="30"/>
        </w:rPr>
      </w:pPr>
      <w:r>
        <w:rPr>
          <w:rFonts w:hint="eastAsia" w:ascii="楷体_GB2312" w:hAnsi="楷体" w:eastAsia="楷体_GB2312" w:cs="楷体"/>
          <w:color w:val="000000"/>
          <w:sz w:val="30"/>
          <w:szCs w:val="30"/>
          <w:lang w:val="en-US" w:eastAsia="zh-CN"/>
        </w:rPr>
        <w:t>信浉</w:t>
      </w:r>
      <w:r>
        <w:rPr>
          <w:rFonts w:hint="eastAsia" w:ascii="楷体_GB2312" w:hAnsi="楷体" w:eastAsia="楷体_GB2312" w:cs="楷体"/>
          <w:color w:val="000000"/>
          <w:sz w:val="30"/>
          <w:szCs w:val="30"/>
        </w:rPr>
        <w:t>医保处字〔20</w:t>
      </w:r>
      <w:r>
        <w:rPr>
          <w:rFonts w:hint="eastAsia" w:ascii="楷体_GB2312" w:hAnsi="楷体" w:eastAsia="楷体_GB2312" w:cs="楷体"/>
          <w:color w:val="000000"/>
          <w:sz w:val="30"/>
          <w:szCs w:val="30"/>
          <w:lang w:val="en-US" w:eastAsia="zh-CN"/>
        </w:rPr>
        <w:t>21</w:t>
      </w:r>
      <w:r>
        <w:rPr>
          <w:rFonts w:hint="eastAsia" w:ascii="楷体_GB2312" w:hAnsi="楷体" w:eastAsia="楷体_GB2312" w:cs="楷体"/>
          <w:color w:val="000000"/>
          <w:sz w:val="30"/>
          <w:szCs w:val="30"/>
        </w:rPr>
        <w:t>〕第</w:t>
      </w:r>
      <w:r>
        <w:rPr>
          <w:rFonts w:hint="eastAsia" w:ascii="楷体_GB2312" w:hAnsi="楷体" w:eastAsia="楷体_GB2312" w:cs="楷体"/>
          <w:color w:val="000000"/>
          <w:sz w:val="30"/>
          <w:szCs w:val="30"/>
          <w:lang w:val="en-US" w:eastAsia="zh-CN"/>
        </w:rPr>
        <w:t>7</w:t>
      </w:r>
      <w:r>
        <w:rPr>
          <w:rFonts w:hint="eastAsia" w:ascii="楷体_GB2312" w:hAnsi="楷体" w:eastAsia="楷体_GB2312" w:cs="楷体"/>
          <w:color w:val="000000"/>
          <w:sz w:val="30"/>
          <w:szCs w:val="30"/>
        </w:rPr>
        <w:t>号</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仿宋" w:hAnsi="仿宋" w:eastAsia="仿宋" w:cs="仿宋"/>
          <w:color w:val="000000"/>
          <w:sz w:val="30"/>
          <w:szCs w:val="30"/>
        </w:rPr>
      </w:pP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 w:hAnsi="仿宋" w:eastAsia="仿宋" w:cs="仿宋"/>
          <w:color w:val="000000"/>
          <w:sz w:val="30"/>
          <w:szCs w:val="30"/>
        </w:rPr>
        <w:t xml:space="preserve">    </w:t>
      </w:r>
      <w:r>
        <w:rPr>
          <w:rFonts w:hint="eastAsia" w:ascii="仿宋_GB2312" w:hAnsi="仿宋" w:eastAsia="仿宋_GB2312" w:cs="仿宋"/>
          <w:color w:val="000000"/>
          <w:sz w:val="30"/>
          <w:szCs w:val="30"/>
        </w:rPr>
        <w:sym w:font="Wingdings 2" w:char="0052"/>
      </w:r>
      <w:r>
        <w:rPr>
          <w:rFonts w:hint="eastAsia" w:ascii="仿宋_GB2312" w:hAnsi="仿宋" w:eastAsia="仿宋_GB2312" w:cs="仿宋"/>
          <w:color w:val="000000"/>
          <w:sz w:val="30"/>
          <w:szCs w:val="30"/>
        </w:rPr>
        <w:t>单位名称：</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FFFFFF" w:themeColor="background1"/>
          <w:sz w:val="30"/>
          <w:szCs w:val="30"/>
          <w:u w:val="single"/>
          <w:lang w:val="en-US" w:eastAsia="zh-CN"/>
          <w14:textFill>
            <w14:solidFill>
              <w14:schemeClr w14:val="bg1"/>
            </w14:solidFill>
          </w14:textFill>
        </w:rPr>
        <w:t xml:space="preserve">1  </w:t>
      </w:r>
      <w:r>
        <w:rPr>
          <w:rFonts w:hint="eastAsia" w:ascii="仿宋_GB2312" w:hAnsi="仿宋" w:eastAsia="仿宋_GB2312" w:cs="仿宋"/>
          <w:color w:val="000000"/>
          <w:sz w:val="30"/>
          <w:szCs w:val="30"/>
        </w:rPr>
        <w:t>统一社会信用代码：</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地址：</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□个人姓名：</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 xml:space="preserve"> </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证件类型：</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证件号码：</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住址：</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u w:val="single"/>
          <w:lang w:val="en-US" w:eastAsia="zh-CN"/>
        </w:rPr>
        <w:t>/</w:t>
      </w:r>
      <w:r>
        <w:rPr>
          <w:rFonts w:hint="eastAsia" w:ascii="仿宋_GB2312" w:hAnsi="仿宋" w:eastAsia="仿宋_GB2312" w:cs="仿宋"/>
          <w:color w:val="000000"/>
          <w:sz w:val="30"/>
          <w:szCs w:val="30"/>
          <w:u w:val="single"/>
        </w:rPr>
        <w:t xml:space="preserve">                                           </w:t>
      </w:r>
      <w:r>
        <w:rPr>
          <w:rFonts w:hint="eastAsia" w:ascii="仿宋_GB2312" w:hAnsi="仿宋" w:eastAsia="仿宋_GB2312" w:cs="仿宋"/>
          <w:color w:val="000000"/>
          <w:sz w:val="30"/>
          <w:szCs w:val="30"/>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本机关于</w:t>
      </w:r>
      <w:r>
        <w:rPr>
          <w:rFonts w:hint="eastAsia" w:ascii="仿宋_GB2312" w:hAnsi="仿宋" w:eastAsia="仿宋_GB2312" w:cs="仿宋"/>
          <w:color w:val="000000"/>
          <w:sz w:val="30"/>
          <w:szCs w:val="30"/>
          <w:u w:val="single"/>
          <w:lang w:val="en-US" w:eastAsia="zh-CN"/>
        </w:rPr>
        <w:t>2021</w:t>
      </w:r>
      <w:r>
        <w:rPr>
          <w:rFonts w:hint="eastAsia" w:ascii="仿宋_GB2312" w:hAnsi="仿宋" w:eastAsia="仿宋_GB2312" w:cs="仿宋"/>
          <w:color w:val="000000"/>
          <w:sz w:val="30"/>
          <w:szCs w:val="30"/>
        </w:rPr>
        <w:t>年</w:t>
      </w:r>
      <w:r>
        <w:rPr>
          <w:rFonts w:hint="eastAsia" w:ascii="仿宋_GB2312" w:hAnsi="仿宋" w:eastAsia="仿宋_GB2312" w:cs="仿宋"/>
          <w:color w:val="000000"/>
          <w:sz w:val="30"/>
          <w:szCs w:val="30"/>
          <w:u w:val="single"/>
          <w:lang w:val="en-US" w:eastAsia="zh-CN"/>
        </w:rPr>
        <w:t>11</w:t>
      </w:r>
      <w:r>
        <w:rPr>
          <w:rFonts w:hint="eastAsia" w:ascii="仿宋_GB2312" w:hAnsi="仿宋" w:eastAsia="仿宋_GB2312" w:cs="仿宋"/>
          <w:color w:val="000000"/>
          <w:sz w:val="30"/>
          <w:szCs w:val="30"/>
        </w:rPr>
        <w:t>月</w:t>
      </w:r>
      <w:r>
        <w:rPr>
          <w:rFonts w:hint="eastAsia" w:ascii="仿宋_GB2312" w:hAnsi="仿宋" w:eastAsia="仿宋_GB2312" w:cs="仿宋"/>
          <w:color w:val="000000"/>
          <w:sz w:val="30"/>
          <w:szCs w:val="30"/>
          <w:u w:val="single"/>
          <w:lang w:val="en-US" w:eastAsia="zh-CN"/>
        </w:rPr>
        <w:t>22</w:t>
      </w:r>
      <w:r>
        <w:rPr>
          <w:rFonts w:hint="eastAsia" w:ascii="仿宋_GB2312" w:hAnsi="仿宋" w:eastAsia="仿宋_GB2312" w:cs="仿宋"/>
          <w:color w:val="000000"/>
          <w:sz w:val="30"/>
          <w:szCs w:val="30"/>
        </w:rPr>
        <w:t>日对</w:t>
      </w:r>
      <w:r>
        <w:rPr>
          <w:rFonts w:hint="eastAsia" w:ascii="仿宋_GB2312" w:hAnsi="仿宋" w:eastAsia="仿宋_GB2312" w:cs="仿宋"/>
          <w:color w:val="000000"/>
          <w:sz w:val="30"/>
          <w:szCs w:val="30"/>
          <w:u w:val="single"/>
          <w:lang w:val="en-US" w:eastAsia="zh-CN"/>
        </w:rPr>
        <w:t xml:space="preserve">                       </w:t>
      </w:r>
      <w:bookmarkStart w:id="0" w:name="_GoBack"/>
      <w:bookmarkEnd w:id="0"/>
      <w:r>
        <w:rPr>
          <w:rFonts w:hint="eastAsia" w:ascii="仿宋_GB2312" w:hAnsi="仿宋" w:eastAsia="仿宋_GB2312" w:cs="仿宋"/>
          <w:color w:val="000000"/>
          <w:sz w:val="30"/>
          <w:szCs w:val="30"/>
          <w:u w:val="single"/>
          <w:lang w:val="en-US" w:eastAsia="zh-CN"/>
        </w:rPr>
        <w:t>涉嫌</w:t>
      </w:r>
      <w:r>
        <w:rPr>
          <w:rFonts w:hint="eastAsia" w:ascii="仿宋_GB2312" w:hAnsi="仿宋" w:eastAsia="仿宋_GB2312" w:cs="仿宋"/>
          <w:color w:val="000000"/>
          <w:sz w:val="30"/>
          <w:szCs w:val="30"/>
          <w:u w:val="single"/>
        </w:rPr>
        <w:t>违法使用医疗保障基金案</w:t>
      </w:r>
      <w:r>
        <w:rPr>
          <w:rFonts w:hint="eastAsia" w:ascii="仿宋_GB2312" w:hAnsi="仿宋" w:eastAsia="仿宋_GB2312" w:cs="仿宋"/>
          <w:color w:val="000000"/>
          <w:sz w:val="30"/>
          <w:szCs w:val="30"/>
        </w:rPr>
        <w:t>立案调查。经调查，你（单位）</w:t>
      </w:r>
      <w:r>
        <w:rPr>
          <w:rFonts w:hint="eastAsia" w:ascii="仿宋_GB2312" w:hAnsi="仿宋" w:eastAsia="仿宋_GB2312" w:cs="仿宋"/>
          <w:color w:val="000000"/>
          <w:sz w:val="30"/>
          <w:szCs w:val="30"/>
          <w:u w:val="single"/>
        </w:rPr>
        <w:t xml:space="preserve"> 在2020年6月1日至2021年5月31日期间，将不属于医保基金支付范围的中药饮片西洋参（55912.4克）纳入医保基金结算，造成医保基金损失121569.94元</w:t>
      </w:r>
      <w:r>
        <w:rPr>
          <w:rFonts w:hint="eastAsia" w:ascii="仿宋_GB2312" w:hAnsi="仿宋" w:eastAsia="仿宋_GB2312" w:cs="仿宋"/>
          <w:color w:val="000000"/>
          <w:sz w:val="30"/>
          <w:szCs w:val="30"/>
        </w:rPr>
        <w:t>。上述行为违反了</w:t>
      </w:r>
      <w:r>
        <w:rPr>
          <w:rFonts w:hint="eastAsia" w:ascii="仿宋_GB2312" w:hAnsi="仿宋" w:eastAsia="仿宋_GB2312" w:cs="仿宋"/>
          <w:color w:val="000000"/>
          <w:sz w:val="30"/>
          <w:szCs w:val="30"/>
          <w:u w:val="single"/>
        </w:rPr>
        <w:t>《医疗保障基金使用监督管理条例》第三十八条第六款“将不属于医疗保障基金支付范围的医药费用纳入医疗保障基金结算”</w:t>
      </w:r>
      <w:r>
        <w:rPr>
          <w:rFonts w:hint="eastAsia" w:ascii="仿宋_GB2312" w:hAnsi="仿宋" w:eastAsia="仿宋_GB2312" w:cs="仿宋"/>
          <w:color w:val="000000"/>
          <w:sz w:val="30"/>
          <w:szCs w:val="30"/>
        </w:rPr>
        <w:t>的规定，已经构成违法。</w:t>
      </w:r>
      <w:r>
        <w:rPr>
          <w:rFonts w:hint="eastAsia" w:ascii="仿宋_GB2312" w:hAnsi="仿宋" w:eastAsia="仿宋_GB2312" w:cs="仿宋"/>
          <w:color w:val="000000"/>
          <w:sz w:val="30"/>
          <w:szCs w:val="30"/>
          <w:u w:val="single"/>
        </w:rPr>
        <w:t>具体有东软医保系统记录及相关数据、药店销售系统数据及进销存数据等证据为凭</w:t>
      </w:r>
      <w:r>
        <w:rPr>
          <w:rFonts w:hint="eastAsia" w:ascii="仿宋_GB2312" w:hAnsi="仿宋" w:eastAsia="仿宋_GB2312" w:cs="仿宋"/>
          <w:color w:val="000000"/>
          <w:sz w:val="30"/>
          <w:szCs w:val="30"/>
        </w:rPr>
        <w:t>。根据你（单位）违法行为的事实、性质、情节、社会危害程度和相关证据，参照</w:t>
      </w:r>
      <w:r>
        <w:rPr>
          <w:rFonts w:hint="eastAsia" w:ascii="仿宋_GB2312" w:hAnsi="仿宋" w:eastAsia="仿宋_GB2312" w:cs="仿宋"/>
          <w:color w:val="000000"/>
          <w:sz w:val="30"/>
          <w:szCs w:val="30"/>
          <w:u w:val="single"/>
          <w:lang w:eastAsia="zh-CN"/>
        </w:rPr>
        <w:t>《</w:t>
      </w:r>
      <w:r>
        <w:rPr>
          <w:rFonts w:hint="eastAsia" w:ascii="仿宋_GB2312" w:hAnsi="仿宋" w:eastAsia="仿宋_GB2312" w:cs="仿宋"/>
          <w:color w:val="000000"/>
          <w:sz w:val="30"/>
          <w:szCs w:val="30"/>
          <w:u w:val="single"/>
          <w:lang w:val="en-US" w:eastAsia="zh-CN"/>
        </w:rPr>
        <w:t>规范医疗保障基金使用监督管理行政处罚裁量权</w:t>
      </w:r>
      <w:r>
        <w:rPr>
          <w:rFonts w:hint="eastAsia" w:ascii="仿宋_GB2312" w:hAnsi="仿宋" w:eastAsia="仿宋_GB2312" w:cs="仿宋"/>
          <w:color w:val="000000"/>
          <w:sz w:val="30"/>
          <w:szCs w:val="30"/>
          <w:u w:val="single"/>
          <w:lang w:eastAsia="zh-CN"/>
        </w:rPr>
        <w:t>》</w:t>
      </w:r>
      <w:r>
        <w:rPr>
          <w:rFonts w:hint="eastAsia" w:ascii="仿宋_GB2312" w:hAnsi="仿宋" w:eastAsia="仿宋_GB2312" w:cs="仿宋"/>
          <w:color w:val="000000"/>
          <w:sz w:val="30"/>
          <w:szCs w:val="30"/>
          <w:u w:val="single"/>
          <w:lang w:val="en-US" w:eastAsia="zh-CN"/>
        </w:rPr>
        <w:t>第十四条第五项“积极配合行政机关查处违法行为、如实陈述违法事实并主动提供证据材料的”</w:t>
      </w:r>
      <w:r>
        <w:rPr>
          <w:rFonts w:hint="eastAsia" w:ascii="仿宋_GB2312" w:hAnsi="仿宋" w:eastAsia="仿宋_GB2312" w:cs="仿宋"/>
          <w:color w:val="000000"/>
          <w:sz w:val="30"/>
          <w:szCs w:val="30"/>
        </w:rPr>
        <w:t>，你（单位）的违法行为</w:t>
      </w:r>
      <w:r>
        <w:rPr>
          <w:rFonts w:hint="eastAsia" w:ascii="仿宋_GB2312" w:hAnsi="仿宋" w:eastAsia="仿宋_GB2312" w:cs="仿宋"/>
          <w:color w:val="000000"/>
          <w:sz w:val="30"/>
          <w:szCs w:val="30"/>
          <w:lang w:eastAsia="zh-CN"/>
        </w:rPr>
        <w:t>属于</w:t>
      </w:r>
      <w:r>
        <w:rPr>
          <w:rFonts w:hint="eastAsia" w:ascii="仿宋_GB2312" w:hAnsi="仿宋" w:eastAsia="仿宋_GB2312" w:cs="仿宋"/>
          <w:color w:val="000000"/>
          <w:sz w:val="30"/>
          <w:szCs w:val="30"/>
          <w:u w:val="single"/>
          <w:lang w:val="en-US" w:eastAsia="zh-CN"/>
        </w:rPr>
        <w:t>一般</w:t>
      </w:r>
      <w:r>
        <w:rPr>
          <w:rFonts w:hint="eastAsia" w:ascii="仿宋_GB2312" w:hAnsi="仿宋" w:eastAsia="仿宋_GB2312" w:cs="仿宋"/>
          <w:color w:val="000000"/>
          <w:sz w:val="30"/>
          <w:szCs w:val="30"/>
        </w:rPr>
        <w:t>（一般、严重或者特别严重）。</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根据</w:t>
      </w:r>
      <w:r>
        <w:rPr>
          <w:rFonts w:hint="eastAsia" w:ascii="仿宋_GB2312" w:hAnsi="仿宋" w:eastAsia="仿宋_GB2312" w:cs="仿宋"/>
          <w:color w:val="000000"/>
          <w:sz w:val="30"/>
          <w:szCs w:val="30"/>
          <w:u w:val="single"/>
        </w:rPr>
        <w:t>《医疗保障基金使用监督管理条例》第三十八条</w:t>
      </w:r>
      <w:r>
        <w:rPr>
          <w:rFonts w:hint="eastAsia" w:ascii="仿宋_GB2312" w:hAnsi="仿宋" w:eastAsia="仿宋_GB2312" w:cs="仿宋"/>
          <w:color w:val="000000"/>
          <w:sz w:val="30"/>
          <w:szCs w:val="30"/>
        </w:rPr>
        <w:t>的规定，本机关决定对你（单位）作出以下处</w:t>
      </w:r>
      <w:r>
        <w:rPr>
          <w:rFonts w:hint="eastAsia" w:ascii="仿宋_GB2312" w:hAnsi="仿宋" w:eastAsia="仿宋_GB2312" w:cs="仿宋"/>
          <w:color w:val="000000"/>
          <w:sz w:val="30"/>
          <w:szCs w:val="30"/>
          <w:lang w:val="en-US" w:eastAsia="zh-CN"/>
        </w:rPr>
        <w:t>理</w:t>
      </w:r>
      <w:r>
        <w:rPr>
          <w:rFonts w:hint="eastAsia" w:ascii="仿宋_GB2312" w:hAnsi="仿宋" w:eastAsia="仿宋_GB2312" w:cs="仿宋"/>
          <w:color w:val="000000"/>
          <w:sz w:val="30"/>
          <w:szCs w:val="30"/>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仿宋_GB2312" w:hAnsi="仿宋" w:eastAsia="仿宋_GB2312" w:cs="仿宋"/>
          <w:color w:val="000000"/>
          <w:sz w:val="30"/>
          <w:szCs w:val="30"/>
          <w:lang w:eastAsia="zh-CN"/>
        </w:rPr>
      </w:pPr>
      <w:r>
        <w:rPr>
          <w:rFonts w:hint="eastAsia" w:ascii="仿宋_GB2312" w:hAnsi="仿宋" w:eastAsia="仿宋_GB2312" w:cs="仿宋"/>
          <w:color w:val="000000"/>
          <w:sz w:val="30"/>
          <w:szCs w:val="30"/>
        </w:rPr>
        <w:t xml:space="preserve">    1.</w:t>
      </w:r>
      <w:r>
        <w:rPr>
          <w:rFonts w:hint="eastAsia" w:ascii="仿宋_GB2312" w:hAnsi="仿宋" w:eastAsia="仿宋_GB2312" w:cs="仿宋"/>
          <w:color w:val="000000"/>
          <w:sz w:val="30"/>
          <w:szCs w:val="30"/>
          <w:u w:val="single"/>
        </w:rPr>
        <w:t>责令其立即停止将不属于医疗保障基金支付范围的药品费用纳入医保结算，并作出整改，于2022年</w:t>
      </w:r>
      <w:r>
        <w:rPr>
          <w:rFonts w:hint="eastAsia" w:ascii="仿宋_GB2312" w:hAnsi="仿宋" w:eastAsia="仿宋_GB2312" w:cs="仿宋"/>
          <w:color w:val="000000"/>
          <w:sz w:val="30"/>
          <w:szCs w:val="30"/>
          <w:u w:val="single"/>
          <w:lang w:val="en-US" w:eastAsia="zh-CN"/>
        </w:rPr>
        <w:t>2</w:t>
      </w:r>
      <w:r>
        <w:rPr>
          <w:rFonts w:hint="eastAsia" w:ascii="仿宋_GB2312" w:hAnsi="仿宋" w:eastAsia="仿宋_GB2312" w:cs="仿宋"/>
          <w:color w:val="000000"/>
          <w:sz w:val="30"/>
          <w:szCs w:val="30"/>
          <w:u w:val="single"/>
        </w:rPr>
        <w:t>月</w:t>
      </w:r>
      <w:r>
        <w:rPr>
          <w:rFonts w:hint="eastAsia" w:ascii="仿宋_GB2312" w:hAnsi="仿宋" w:eastAsia="仿宋_GB2312" w:cs="仿宋"/>
          <w:color w:val="000000"/>
          <w:sz w:val="30"/>
          <w:szCs w:val="30"/>
          <w:u w:val="single"/>
          <w:lang w:val="en-US" w:eastAsia="zh-CN"/>
        </w:rPr>
        <w:t>18</w:t>
      </w:r>
      <w:r>
        <w:rPr>
          <w:rFonts w:hint="eastAsia" w:ascii="仿宋_GB2312" w:hAnsi="仿宋" w:eastAsia="仿宋_GB2312" w:cs="仿宋"/>
          <w:color w:val="000000"/>
          <w:sz w:val="30"/>
          <w:szCs w:val="30"/>
          <w:u w:val="single"/>
        </w:rPr>
        <w:t>日前将整改结果上报我局</w:t>
      </w:r>
      <w:r>
        <w:rPr>
          <w:rFonts w:hint="eastAsia" w:ascii="仿宋_GB2312" w:hAnsi="仿宋" w:eastAsia="仿宋_GB2312" w:cs="仿宋"/>
          <w:color w:val="000000"/>
          <w:sz w:val="30"/>
          <w:szCs w:val="30"/>
          <w:u w:val="single"/>
          <w:lang w:eastAsia="zh-CN"/>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textAlignment w:val="auto"/>
        <w:outlineLvl w:val="9"/>
        <w:rPr>
          <w:rFonts w:hint="eastAsia" w:ascii="仿宋_GB2312" w:hAnsi="仿宋" w:eastAsia="仿宋_GB2312" w:cs="仿宋"/>
          <w:color w:val="000000"/>
          <w:sz w:val="30"/>
          <w:szCs w:val="30"/>
          <w:u w:val="single"/>
          <w:lang w:eastAsia="zh-CN"/>
        </w:rPr>
      </w:pPr>
      <w:r>
        <w:rPr>
          <w:rFonts w:hint="eastAsia" w:ascii="仿宋_GB2312" w:hAnsi="仿宋" w:eastAsia="仿宋_GB2312" w:cs="仿宋"/>
          <w:color w:val="000000"/>
          <w:sz w:val="30"/>
          <w:szCs w:val="30"/>
        </w:rPr>
        <w:t>2.</w:t>
      </w:r>
      <w:r>
        <w:rPr>
          <w:rFonts w:hint="eastAsia" w:ascii="仿宋_GB2312" w:hAnsi="仿宋" w:eastAsia="仿宋_GB2312" w:cs="仿宋"/>
          <w:color w:val="000000"/>
          <w:sz w:val="30"/>
          <w:szCs w:val="30"/>
          <w:u w:val="single"/>
        </w:rPr>
        <w:t>责令退回医保损失金额121569.94元</w:t>
      </w:r>
      <w:r>
        <w:rPr>
          <w:rFonts w:hint="eastAsia" w:ascii="仿宋_GB2312" w:hAnsi="仿宋" w:eastAsia="仿宋_GB2312" w:cs="仿宋"/>
          <w:color w:val="000000"/>
          <w:sz w:val="30"/>
          <w:szCs w:val="30"/>
          <w:u w:val="single"/>
          <w:lang w:eastAsia="zh-CN"/>
        </w:rPr>
        <w:t>（</w:t>
      </w:r>
      <w:r>
        <w:rPr>
          <w:rFonts w:hint="eastAsia" w:ascii="仿宋_GB2312" w:hAnsi="仿宋" w:eastAsia="仿宋_GB2312" w:cs="仿宋"/>
          <w:color w:val="000000"/>
          <w:sz w:val="30"/>
          <w:szCs w:val="30"/>
          <w:u w:val="single"/>
          <w:lang w:val="en-US" w:eastAsia="zh-CN"/>
        </w:rPr>
        <w:t>壹拾贰万壹仟伍佰陆拾玖元玖角肆分</w:t>
      </w:r>
      <w:r>
        <w:rPr>
          <w:rFonts w:hint="eastAsia" w:ascii="仿宋_GB2312" w:hAnsi="仿宋" w:eastAsia="仿宋_GB2312" w:cs="仿宋"/>
          <w:color w:val="000000"/>
          <w:sz w:val="30"/>
          <w:szCs w:val="30"/>
          <w:u w:val="single"/>
          <w:lang w:eastAsia="zh-CN"/>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根据</w:t>
      </w:r>
      <w:r>
        <w:rPr>
          <w:rFonts w:hint="eastAsia" w:ascii="仿宋_GB2312" w:hAnsi="仿宋" w:eastAsia="仿宋_GB2312" w:cs="仿宋"/>
          <w:color w:val="000000"/>
          <w:sz w:val="30"/>
          <w:szCs w:val="30"/>
          <w:u w:val="single"/>
        </w:rPr>
        <w:t>《医疗保障基金使用监督管理条例》第三十八条</w:t>
      </w:r>
      <w:r>
        <w:rPr>
          <w:rFonts w:hint="eastAsia" w:ascii="仿宋_GB2312" w:hAnsi="仿宋" w:eastAsia="仿宋_GB2312" w:cs="仿宋"/>
          <w:color w:val="000000"/>
          <w:sz w:val="30"/>
          <w:szCs w:val="30"/>
        </w:rPr>
        <w:t>的规定，本机关决定对你（单位）作出以下</w:t>
      </w:r>
      <w:r>
        <w:rPr>
          <w:rFonts w:hint="eastAsia" w:ascii="仿宋_GB2312" w:hAnsi="仿宋" w:eastAsia="仿宋_GB2312" w:cs="仿宋"/>
          <w:color w:val="000000"/>
          <w:sz w:val="30"/>
          <w:szCs w:val="30"/>
          <w:lang w:val="en-US" w:eastAsia="zh-CN"/>
        </w:rPr>
        <w:t>行政处罚</w:t>
      </w:r>
      <w:r>
        <w:rPr>
          <w:rFonts w:hint="eastAsia" w:ascii="仿宋_GB2312" w:hAnsi="仿宋" w:eastAsia="仿宋_GB2312" w:cs="仿宋"/>
          <w:color w:val="000000"/>
          <w:sz w:val="30"/>
          <w:szCs w:val="30"/>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textAlignment w:val="auto"/>
        <w:outlineLvl w:val="9"/>
        <w:rPr>
          <w:rFonts w:hint="default" w:ascii="仿宋_GB2312" w:hAnsi="仿宋" w:eastAsia="仿宋_GB2312" w:cs="仿宋"/>
          <w:color w:val="000000"/>
          <w:sz w:val="30"/>
          <w:szCs w:val="30"/>
          <w:u w:val="single"/>
          <w:lang w:val="en-US" w:eastAsia="zh-CN"/>
        </w:rPr>
      </w:pPr>
      <w:r>
        <w:rPr>
          <w:rFonts w:hint="eastAsia" w:ascii="仿宋_GB2312" w:hAnsi="仿宋" w:eastAsia="仿宋_GB2312" w:cs="仿宋"/>
          <w:color w:val="000000"/>
          <w:sz w:val="30"/>
          <w:szCs w:val="30"/>
          <w:u w:val="single"/>
          <w:lang w:val="en-US" w:eastAsia="zh-CN"/>
        </w:rPr>
        <w:t>处造成损失金额121569.94元一倍的罚款121569.94元</w:t>
      </w:r>
      <w:r>
        <w:rPr>
          <w:rFonts w:hint="eastAsia" w:ascii="仿宋_GB2312" w:hAnsi="仿宋" w:eastAsia="仿宋_GB2312" w:cs="仿宋"/>
          <w:color w:val="000000"/>
          <w:sz w:val="30"/>
          <w:szCs w:val="30"/>
          <w:u w:val="single"/>
          <w:lang w:eastAsia="zh-CN"/>
        </w:rPr>
        <w:t>（</w:t>
      </w:r>
      <w:r>
        <w:rPr>
          <w:rFonts w:hint="eastAsia" w:ascii="仿宋_GB2312" w:hAnsi="仿宋" w:eastAsia="仿宋_GB2312" w:cs="仿宋"/>
          <w:color w:val="000000"/>
          <w:sz w:val="30"/>
          <w:szCs w:val="30"/>
          <w:u w:val="single"/>
          <w:lang w:val="en-US" w:eastAsia="zh-CN"/>
        </w:rPr>
        <w:t>壹拾贰万壹仟伍佰陆拾玖元玖角肆分</w:t>
      </w:r>
      <w:r>
        <w:rPr>
          <w:rFonts w:hint="eastAsia" w:ascii="仿宋_GB2312" w:hAnsi="仿宋" w:eastAsia="仿宋_GB2312" w:cs="仿宋"/>
          <w:color w:val="000000"/>
          <w:sz w:val="30"/>
          <w:szCs w:val="30"/>
          <w:u w:val="single"/>
          <w:lang w:eastAsia="zh-CN"/>
        </w:rPr>
        <w:t>）</w:t>
      </w:r>
      <w:r>
        <w:rPr>
          <w:rFonts w:hint="eastAsia" w:ascii="仿宋_GB2312" w:hAnsi="仿宋" w:eastAsia="仿宋_GB2312" w:cs="仿宋"/>
          <w:color w:val="000000"/>
          <w:sz w:val="30"/>
          <w:szCs w:val="30"/>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0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你（单位）应当自收到本决定书之日起15日内将</w:t>
      </w:r>
      <w:r>
        <w:rPr>
          <w:rFonts w:hint="eastAsia" w:ascii="仿宋_GB2312" w:hAnsi="仿宋" w:eastAsia="仿宋_GB2312" w:cs="仿宋"/>
          <w:color w:val="000000"/>
          <w:sz w:val="30"/>
          <w:szCs w:val="30"/>
          <w:lang w:val="en-US" w:eastAsia="zh-CN"/>
        </w:rPr>
        <w:t>退回基金</w:t>
      </w:r>
      <w:r>
        <w:rPr>
          <w:rFonts w:hint="eastAsia" w:ascii="仿宋_GB2312" w:hAnsi="仿宋" w:eastAsia="仿宋_GB2312" w:cs="仿宋"/>
          <w:color w:val="000000"/>
          <w:sz w:val="30"/>
          <w:szCs w:val="30"/>
          <w:u w:val="none"/>
          <w:lang w:val="en-US" w:eastAsia="zh-CN"/>
        </w:rPr>
        <w:t>121569.94元</w:t>
      </w:r>
      <w:r>
        <w:rPr>
          <w:rFonts w:hint="eastAsia" w:ascii="仿宋_GB2312" w:hAnsi="仿宋" w:eastAsia="仿宋_GB2312" w:cs="仿宋"/>
          <w:color w:val="000000"/>
          <w:sz w:val="30"/>
          <w:szCs w:val="30"/>
        </w:rPr>
        <w:t>（</w:t>
      </w:r>
      <w:r>
        <w:rPr>
          <w:rFonts w:hint="eastAsia" w:ascii="仿宋_GB2312" w:hAnsi="仿宋" w:eastAsia="仿宋_GB2312" w:cs="仿宋"/>
          <w:color w:val="000000"/>
          <w:sz w:val="30"/>
          <w:szCs w:val="30"/>
          <w:u w:val="single"/>
          <w:lang w:val="en-US" w:eastAsia="zh-CN"/>
        </w:rPr>
        <w:t>壹拾贰万壹仟伍佰陆拾玖元玖角肆分</w:t>
      </w:r>
      <w:r>
        <w:rPr>
          <w:rFonts w:hint="eastAsia" w:ascii="仿宋_GB2312" w:hAnsi="仿宋" w:eastAsia="仿宋_GB2312" w:cs="仿宋"/>
          <w:color w:val="000000"/>
          <w:sz w:val="30"/>
          <w:szCs w:val="30"/>
        </w:rPr>
        <w:t>）缴纳至</w:t>
      </w:r>
      <w:r>
        <w:rPr>
          <w:rFonts w:hint="eastAsia" w:ascii="仿宋_GB2312" w:hAnsi="仿宋" w:eastAsia="仿宋_GB2312" w:cs="仿宋"/>
          <w:color w:val="000000"/>
          <w:sz w:val="30"/>
          <w:szCs w:val="30"/>
          <w:u w:val="single"/>
        </w:rPr>
        <w:t>中原银行信阳分行营业部</w:t>
      </w:r>
      <w:r>
        <w:rPr>
          <w:rFonts w:hint="eastAsia" w:ascii="仿宋_GB2312" w:hAnsi="仿宋" w:eastAsia="仿宋_GB2312" w:cs="仿宋"/>
          <w:color w:val="000000"/>
          <w:sz w:val="30"/>
          <w:szCs w:val="30"/>
        </w:rPr>
        <w:t>（</w:t>
      </w:r>
      <w:r>
        <w:rPr>
          <w:rFonts w:hint="eastAsia" w:ascii="仿宋_GB2312" w:hAnsi="仿宋" w:eastAsia="仿宋_GB2312" w:cs="仿宋"/>
          <w:color w:val="000000"/>
          <w:sz w:val="30"/>
          <w:szCs w:val="30"/>
          <w:lang w:val="en-US" w:eastAsia="zh-CN"/>
        </w:rPr>
        <w:t>户名：</w:t>
      </w:r>
      <w:r>
        <w:rPr>
          <w:rFonts w:hint="eastAsia" w:ascii="仿宋_GB2312" w:hAnsi="仿宋" w:eastAsia="仿宋_GB2312" w:cs="仿宋"/>
          <w:color w:val="000000"/>
          <w:sz w:val="30"/>
          <w:szCs w:val="30"/>
          <w:u w:val="single"/>
          <w:lang w:val="en-US" w:eastAsia="zh-CN"/>
        </w:rPr>
        <w:t>信阳市社会保障基金财政专户，</w:t>
      </w:r>
      <w:r>
        <w:rPr>
          <w:rFonts w:hint="eastAsia" w:ascii="仿宋_GB2312" w:hAnsi="仿宋" w:eastAsia="仿宋_GB2312" w:cs="仿宋"/>
          <w:color w:val="000000"/>
          <w:sz w:val="30"/>
          <w:szCs w:val="30"/>
        </w:rPr>
        <w:t>账号：</w:t>
      </w:r>
      <w:r>
        <w:rPr>
          <w:rFonts w:hint="eastAsia" w:ascii="仿宋_GB2312" w:hAnsi="仿宋" w:eastAsia="仿宋_GB2312" w:cs="仿宋"/>
          <w:color w:val="000000"/>
          <w:sz w:val="30"/>
          <w:szCs w:val="30"/>
          <w:u w:val="single"/>
        </w:rPr>
        <w:t>17201110000290120002</w:t>
      </w:r>
      <w:r>
        <w:rPr>
          <w:rFonts w:hint="eastAsia" w:ascii="仿宋_GB2312" w:hAnsi="仿宋" w:eastAsia="仿宋_GB2312" w:cs="仿宋"/>
          <w:color w:val="000000"/>
          <w:sz w:val="30"/>
          <w:szCs w:val="30"/>
        </w:rPr>
        <w:t>）</w:t>
      </w:r>
      <w:r>
        <w:rPr>
          <w:rFonts w:hint="eastAsia" w:ascii="仿宋_GB2312" w:hAnsi="仿宋" w:eastAsia="仿宋_GB2312" w:cs="仿宋"/>
          <w:color w:val="000000"/>
          <w:sz w:val="30"/>
          <w:szCs w:val="30"/>
          <w:lang w:eastAsia="zh-CN"/>
        </w:rPr>
        <w:t>；</w:t>
      </w:r>
      <w:r>
        <w:rPr>
          <w:rFonts w:hint="eastAsia" w:ascii="仿宋_GB2312" w:hAnsi="仿宋" w:eastAsia="仿宋_GB2312" w:cs="仿宋"/>
          <w:color w:val="000000"/>
          <w:sz w:val="30"/>
          <w:szCs w:val="30"/>
        </w:rPr>
        <w:t>将罚款</w:t>
      </w:r>
      <w:r>
        <w:rPr>
          <w:rFonts w:hint="eastAsia" w:ascii="仿宋_GB2312" w:hAnsi="仿宋" w:eastAsia="仿宋_GB2312" w:cs="仿宋"/>
          <w:color w:val="000000"/>
          <w:sz w:val="30"/>
          <w:szCs w:val="30"/>
          <w:u w:val="none"/>
          <w:lang w:val="en-US" w:eastAsia="zh-CN"/>
        </w:rPr>
        <w:t>121569.94</w:t>
      </w:r>
      <w:r>
        <w:rPr>
          <w:rFonts w:hint="eastAsia" w:ascii="仿宋_GB2312" w:hAnsi="仿宋" w:eastAsia="仿宋_GB2312" w:cs="仿宋"/>
          <w:color w:val="000000"/>
          <w:sz w:val="30"/>
          <w:szCs w:val="30"/>
        </w:rPr>
        <w:t>元（</w:t>
      </w:r>
      <w:r>
        <w:rPr>
          <w:rFonts w:hint="eastAsia" w:ascii="仿宋_GB2312" w:hAnsi="仿宋" w:eastAsia="仿宋_GB2312" w:cs="仿宋"/>
          <w:color w:val="000000"/>
          <w:sz w:val="30"/>
          <w:szCs w:val="30"/>
          <w:u w:val="single"/>
          <w:lang w:val="en-US" w:eastAsia="zh-CN"/>
        </w:rPr>
        <w:t>壹拾贰万壹仟伍佰陆拾玖元玖角肆分</w:t>
      </w:r>
      <w:r>
        <w:rPr>
          <w:rFonts w:hint="eastAsia" w:ascii="仿宋_GB2312" w:hAnsi="仿宋" w:eastAsia="仿宋_GB2312" w:cs="仿宋"/>
          <w:color w:val="000000"/>
          <w:sz w:val="30"/>
          <w:szCs w:val="30"/>
        </w:rPr>
        <w:t>）缴纳至</w:t>
      </w:r>
      <w:r>
        <w:rPr>
          <w:rFonts w:hint="eastAsia" w:ascii="仿宋_GB2312" w:hAnsi="仿宋" w:eastAsia="仿宋_GB2312" w:cs="仿宋"/>
          <w:color w:val="000000"/>
          <w:sz w:val="30"/>
          <w:szCs w:val="30"/>
          <w:u w:val="single"/>
        </w:rPr>
        <w:t>中国邮政储蓄银行信阳市东方红区支行（户名：信阳市浉河区财政局，账号：941004010010646666</w:t>
      </w:r>
      <w:r>
        <w:rPr>
          <w:rFonts w:hint="eastAsia" w:ascii="仿宋_GB2312" w:hAnsi="仿宋" w:eastAsia="仿宋_GB2312" w:cs="仿宋"/>
          <w:color w:val="000000"/>
          <w:sz w:val="30"/>
          <w:szCs w:val="30"/>
        </w:rPr>
        <w:t>）或者通过电子支付系统缴纳罚款</w:t>
      </w:r>
      <w:r>
        <w:rPr>
          <w:rFonts w:hint="eastAsia" w:ascii="仿宋_GB2312" w:hAnsi="仿宋" w:eastAsia="仿宋_GB2312" w:cs="仿宋"/>
          <w:color w:val="000000"/>
          <w:sz w:val="30"/>
          <w:szCs w:val="30"/>
          <w:lang w:eastAsia="zh-CN"/>
        </w:rPr>
        <w:t>；</w:t>
      </w:r>
      <w:r>
        <w:rPr>
          <w:rFonts w:hint="eastAsia" w:ascii="仿宋_GB2312" w:hAnsi="仿宋" w:eastAsia="仿宋_GB2312" w:cs="仿宋"/>
          <w:color w:val="000000"/>
          <w:sz w:val="30"/>
          <w:szCs w:val="30"/>
        </w:rPr>
        <w:t>逾期不缴纳罚款的，每日按罚款数额的3%加处罚款。</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你（单位）如不服本决定，可以自收到本决定书之日起六十日内</w:t>
      </w:r>
      <w:r>
        <w:rPr>
          <w:rFonts w:hint="eastAsia" w:ascii="仿宋_GB2312" w:hAnsi="仿宋" w:eastAsia="仿宋_GB2312" w:cs="仿宋"/>
          <w:color w:val="000000"/>
          <w:sz w:val="30"/>
          <w:szCs w:val="30"/>
          <w:lang w:eastAsia="zh-CN"/>
        </w:rPr>
        <w:t>依法</w:t>
      </w:r>
      <w:r>
        <w:rPr>
          <w:rFonts w:hint="eastAsia" w:ascii="仿宋_GB2312" w:hAnsi="仿宋" w:eastAsia="仿宋_GB2312" w:cs="仿宋"/>
          <w:color w:val="000000"/>
          <w:sz w:val="30"/>
          <w:szCs w:val="30"/>
        </w:rPr>
        <w:t>向</w:t>
      </w:r>
      <w:r>
        <w:rPr>
          <w:rFonts w:hint="eastAsia" w:ascii="仿宋_GB2312" w:hAnsi="仿宋" w:eastAsia="仿宋_GB2312" w:cs="仿宋"/>
          <w:color w:val="000000"/>
          <w:sz w:val="30"/>
          <w:szCs w:val="30"/>
          <w:u w:val="single"/>
          <w:lang w:val="en-US" w:eastAsia="zh-CN"/>
        </w:rPr>
        <w:t>信阳市浉河区人民政府</w:t>
      </w:r>
      <w:r>
        <w:rPr>
          <w:rFonts w:hint="eastAsia" w:ascii="仿宋_GB2312" w:hAnsi="仿宋" w:eastAsia="仿宋_GB2312" w:cs="仿宋"/>
          <w:color w:val="000000"/>
          <w:sz w:val="30"/>
          <w:szCs w:val="30"/>
        </w:rPr>
        <w:t>申请行政复议，也可以自收到本决定书之日起六个月内依法向</w:t>
      </w:r>
      <w:r>
        <w:rPr>
          <w:rFonts w:hint="eastAsia" w:ascii="仿宋_GB2312" w:hAnsi="仿宋" w:eastAsia="仿宋_GB2312" w:cs="仿宋"/>
          <w:color w:val="000000"/>
          <w:sz w:val="30"/>
          <w:szCs w:val="30"/>
          <w:u w:val="single"/>
          <w:lang w:val="en-US" w:eastAsia="zh-CN"/>
        </w:rPr>
        <w:t>信阳市浉河区</w:t>
      </w:r>
      <w:r>
        <w:rPr>
          <w:rFonts w:hint="eastAsia" w:ascii="仿宋_GB2312" w:hAnsi="仿宋" w:eastAsia="仿宋_GB2312" w:cs="仿宋"/>
          <w:color w:val="000000"/>
          <w:sz w:val="30"/>
          <w:szCs w:val="30"/>
        </w:rPr>
        <w:t>人民法院提起行政诉讼。逾期不申请行政复议，也不提起行政诉讼，又不履行本行政处罚决定的，本机关将依法申请人民法院强制执行。</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仿宋_GB2312" w:hAnsi="仿宋" w:eastAsia="仿宋_GB2312" w:cs="仿宋"/>
          <w:color w:val="000000"/>
          <w:sz w:val="30"/>
          <w:szCs w:val="30"/>
        </w:rPr>
      </w:pP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仿宋_GB2312" w:hAnsi="仿宋" w:eastAsia="仿宋_GB2312" w:cs="仿宋"/>
          <w:color w:val="000000"/>
          <w:sz w:val="30"/>
          <w:szCs w:val="30"/>
        </w:rPr>
      </w:pP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w:t>
      </w:r>
      <w:r>
        <w:rPr>
          <w:rFonts w:hint="eastAsia" w:ascii="仿宋_GB2312" w:hAnsi="仿宋" w:eastAsia="仿宋_GB2312" w:cs="仿宋"/>
          <w:color w:val="000000"/>
          <w:sz w:val="30"/>
          <w:szCs w:val="30"/>
          <w:lang w:val="en-US" w:eastAsia="zh-CN"/>
        </w:rPr>
        <w:t xml:space="preserve">  信阳市浉河区医疗保障局</w:t>
      </w:r>
      <w:r>
        <w:rPr>
          <w:rFonts w:hint="eastAsia" w:ascii="仿宋_GB2312" w:hAnsi="仿宋" w:eastAsia="仿宋_GB2312" w:cs="仿宋"/>
          <w:color w:val="000000"/>
          <w:sz w:val="30"/>
          <w:szCs w:val="30"/>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 xml:space="preserve">                                     </w:t>
      </w:r>
      <w:r>
        <w:rPr>
          <w:rFonts w:hint="eastAsia" w:ascii="仿宋_GB2312" w:hAnsi="仿宋" w:eastAsia="仿宋_GB2312" w:cs="仿宋"/>
          <w:color w:val="000000"/>
          <w:sz w:val="30"/>
          <w:szCs w:val="30"/>
          <w:lang w:val="en-US" w:eastAsia="zh-CN"/>
        </w:rPr>
        <w:t>2022</w:t>
      </w:r>
      <w:r>
        <w:rPr>
          <w:rFonts w:hint="eastAsia" w:ascii="仿宋_GB2312" w:hAnsi="仿宋" w:eastAsia="仿宋_GB2312" w:cs="仿宋"/>
          <w:color w:val="000000"/>
          <w:sz w:val="30"/>
          <w:szCs w:val="30"/>
        </w:rPr>
        <w:t>年</w:t>
      </w:r>
      <w:r>
        <w:rPr>
          <w:rFonts w:hint="eastAsia" w:ascii="仿宋_GB2312" w:hAnsi="仿宋" w:eastAsia="仿宋_GB2312" w:cs="仿宋"/>
          <w:color w:val="000000"/>
          <w:sz w:val="30"/>
          <w:szCs w:val="30"/>
          <w:lang w:val="en-US" w:eastAsia="zh-CN"/>
        </w:rPr>
        <w:t>1</w:t>
      </w:r>
      <w:r>
        <w:rPr>
          <w:rFonts w:hint="eastAsia" w:ascii="仿宋_GB2312" w:hAnsi="仿宋" w:eastAsia="仿宋_GB2312" w:cs="仿宋"/>
          <w:color w:val="000000"/>
          <w:sz w:val="30"/>
          <w:szCs w:val="30"/>
        </w:rPr>
        <w:t>月</w:t>
      </w:r>
      <w:r>
        <w:rPr>
          <w:rFonts w:hint="eastAsia" w:ascii="仿宋_GB2312" w:hAnsi="仿宋" w:eastAsia="仿宋_GB2312" w:cs="仿宋"/>
          <w:color w:val="000000"/>
          <w:sz w:val="30"/>
          <w:szCs w:val="30"/>
          <w:lang w:val="en-US" w:eastAsia="zh-CN"/>
        </w:rPr>
        <w:t>29</w:t>
      </w:r>
      <w:r>
        <w:rPr>
          <w:rFonts w:hint="eastAsia" w:ascii="仿宋_GB2312" w:hAnsi="仿宋" w:eastAsia="仿宋_GB2312" w:cs="仿宋"/>
          <w:color w:val="000000"/>
          <w:sz w:val="30"/>
          <w:szCs w:val="30"/>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ZmU1ZWI4M2QwM2FlMDhiOGI3Y2RlYzdhMmY0ZmUifQ=="/>
  </w:docVars>
  <w:rsids>
    <w:rsidRoot w:val="711659FC"/>
    <w:rsid w:val="17A04E4E"/>
    <w:rsid w:val="1BA34F3A"/>
    <w:rsid w:val="1CDB1630"/>
    <w:rsid w:val="29D60249"/>
    <w:rsid w:val="2AD66B5B"/>
    <w:rsid w:val="2D513BEF"/>
    <w:rsid w:val="30225260"/>
    <w:rsid w:val="37437CB7"/>
    <w:rsid w:val="3A4B43C5"/>
    <w:rsid w:val="3CC71BEF"/>
    <w:rsid w:val="3E4F2FD0"/>
    <w:rsid w:val="413E181A"/>
    <w:rsid w:val="4E8509FD"/>
    <w:rsid w:val="4F715BAC"/>
    <w:rsid w:val="50916422"/>
    <w:rsid w:val="538D372D"/>
    <w:rsid w:val="53CE3260"/>
    <w:rsid w:val="573C5CCC"/>
    <w:rsid w:val="5AB454F4"/>
    <w:rsid w:val="5FE52181"/>
    <w:rsid w:val="607C2E43"/>
    <w:rsid w:val="60ED6D73"/>
    <w:rsid w:val="61CF4AC2"/>
    <w:rsid w:val="62565CBB"/>
    <w:rsid w:val="65675350"/>
    <w:rsid w:val="6A8649D4"/>
    <w:rsid w:val="6E8A1464"/>
    <w:rsid w:val="711659FC"/>
    <w:rsid w:val="74107489"/>
    <w:rsid w:val="787428E2"/>
    <w:rsid w:val="7BA66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1000</Words>
  <Characters>1136</Characters>
  <Lines>0</Lines>
  <Paragraphs>0</Paragraphs>
  <TotalTime>1</TotalTime>
  <ScaleCrop>false</ScaleCrop>
  <LinksUpToDate>false</LinksUpToDate>
  <CharactersWithSpaces>1447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2021-11-22T06:54:00Z</dcterms:created>
  <dc:creator>似墨非玉</dc:creator>
  <cp:lastModifiedBy>荟昕</cp:lastModifiedBy>
  <cp:lastPrinted>2022-01-28T07:38:00Z</cp:lastPrinted>
  <dcterms:modified xsi:type="dcterms:W3CDTF">2022-07-04T01:17:53Z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EC13270CF1E94365BCFEE6E565BAB136</vt:lpwstr>
  </property>
</Properties>
</file>