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458" w:lineRule="exact"/>
        <w:rPr>
          <w:rFonts w:ascii="方正黑体_GBK" w:eastAsia="方正黑体_GBK"/>
        </w:rPr>
      </w:pPr>
      <w:bookmarkStart w:id="1" w:name="_GoBack"/>
      <w:bookmarkEnd w:id="1"/>
      <w:r>
        <w:rPr>
          <w:rFonts w:hint="eastAsia" w:ascii="方正黑体_GBK" w:eastAsia="方正黑体_GBK"/>
        </w:rPr>
        <w:t>附件 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6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6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参与1-10月绩效窗口单位政务服务能力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60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绩效</w:t>
      </w:r>
      <w:r>
        <w:rPr>
          <w:rFonts w:hint="eastAsia" w:ascii="方正小标宋简体" w:eastAsia="方正小标宋简体"/>
          <w:sz w:val="44"/>
          <w:lang w:val="en-US" w:eastAsia="zh-CN"/>
        </w:rPr>
        <w:t>考评</w:t>
      </w:r>
      <w:r>
        <w:rPr>
          <w:rFonts w:hint="eastAsia" w:ascii="方正小标宋简体" w:eastAsia="方正小标宋简体"/>
          <w:sz w:val="44"/>
        </w:rPr>
        <w:t>的部门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458" w:lineRule="exact"/>
        <w:jc w:val="center"/>
        <w:rPr>
          <w:rFonts w:ascii="方正小标宋简体" w:eastAsia="方正小标宋简体"/>
          <w:sz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进驻单位：</w:t>
      </w:r>
      <w:r>
        <w:rPr>
          <w:rFonts w:hint="eastAsia" w:ascii="仿宋" w:hAnsi="仿宋" w:eastAsia="仿宋" w:cs="仿宋"/>
          <w:lang w:val="en-US"/>
        </w:rPr>
        <w:t>区发改委、区人社局</w:t>
      </w:r>
      <w:r>
        <w:rPr>
          <w:rFonts w:hint="eastAsia" w:ascii="仿宋" w:hAnsi="仿宋" w:eastAsia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/>
        </w:rPr>
        <w:t>区企业养老保险中心</w:t>
      </w:r>
      <w:r>
        <w:rPr>
          <w:rFonts w:hint="eastAsia" w:ascii="仿宋" w:hAnsi="仿宋" w:eastAsia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/>
        </w:rPr>
        <w:t>、区民政局、区交通局、区自然资源局、区教体局、区税务局、区应急管理局、区水利局、区卫健委、区住建局、区农业农村局、区文广旅局、区医保局、区司法局、区城市管理局、区市场监管局、区林茶局、区退役军人事务局、区残联、区烟草局、市公安局浉河分局、市生态环境局直属一分局、市公积金中心浉河管理部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委托单位：</w:t>
      </w:r>
      <w:r>
        <w:rPr>
          <w:rFonts w:hint="eastAsia" w:ascii="仿宋" w:hAnsi="仿宋" w:eastAsia="仿宋" w:cs="仿宋"/>
          <w:lang w:val="en-US" w:eastAsia="zh-CN"/>
        </w:rPr>
        <w:t>区商务局、区新闻出版局、区档案局、区科工局、区民宗局、区统计局、区财政局、区金融办、区矿管办。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ind w:firstLine="640" w:firstLineChars="200"/>
        <w:rPr>
          <w:rFonts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仿宋_GBK" w:eastAsia="方正小标宋简体" w:cs="方正仿宋_GBK"/>
          <w:sz w:val="44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仿宋_GBK" w:eastAsia="方正小标宋简体" w:cs="方正仿宋_GBK"/>
          <w:sz w:val="44"/>
          <w:szCs w:val="32"/>
          <w:lang w:val="en-US" w:eastAsia="zh-CN" w:bidi="zh-CN"/>
        </w:rPr>
      </w:pPr>
      <w:r>
        <w:rPr>
          <w:rFonts w:hint="eastAsia" w:ascii="方正小标宋简体" w:hAnsi="方正仿宋_GBK" w:eastAsia="方正小标宋简体" w:cs="方正仿宋_GBK"/>
          <w:sz w:val="44"/>
          <w:szCs w:val="32"/>
          <w:lang w:val="en-US" w:eastAsia="zh-CN" w:bidi="zh-CN"/>
        </w:rPr>
        <w:t>2022年度“政务服务”指标服务能力绩效考评填报指南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0"/>
        <w:rPr>
          <w:rFonts w:ascii="Times New Roman" w:hAnsi="Times New Roman" w:eastAsia="仿宋_GB2312" w:cs="宋体"/>
          <w:b/>
          <w:color w:val="000000"/>
          <w:sz w:val="32"/>
          <w:szCs w:val="28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仿宋_GB2312" w:cs="宋体"/>
          <w:b/>
          <w:color w:val="000000"/>
          <w:sz w:val="24"/>
          <w:szCs w:val="24"/>
          <w:lang w:val="en-US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  <w:t>一、指标体系概述</w:t>
      </w:r>
      <w:r>
        <w:rPr>
          <w:rFonts w:ascii="Times New Roman" w:hAnsi="Times New Roman" w:eastAsia="仿宋_GB2312" w:cs="宋体"/>
          <w:b/>
          <w:color w:val="000000"/>
          <w:sz w:val="32"/>
          <w:szCs w:val="28"/>
          <w:lang w:val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通过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对国家、河南省及信阳市优化营商环境相关法律法规、政策文件的梳理，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分别制定区直部门、乡镇（街道）两套“政务服务”指标服务能力绩效考评问卷。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其中区直部门共3个一级指标，包括窗口政务基础建设、窗口政务服务能力和市场主体满意度，二级指标12个，三级指标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shd w:val="clear" w:color="auto" w:fill="FFFFFF" w:themeFill="background1"/>
          <w:lang w:val="en-US" w:bidi="ar-SA"/>
        </w:rPr>
        <w:t>3</w:t>
      </w:r>
      <w:r>
        <w:rPr>
          <w:rFonts w:ascii="Times New Roman" w:hAnsi="Times New Roman" w:eastAsia="仿宋_GB2312" w:cs="宋体"/>
          <w:color w:val="000000"/>
          <w:sz w:val="32"/>
          <w:szCs w:val="28"/>
          <w:shd w:val="clear" w:color="auto" w:fill="FFFFFF" w:themeFill="background1"/>
          <w:lang w:val="en-US" w:bidi="ar-SA"/>
        </w:rPr>
        <w:t>5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shd w:val="clear" w:color="auto" w:fill="FFFFFF" w:themeFill="background1"/>
          <w:lang w:val="en-US" w:bidi="ar-SA"/>
        </w:rPr>
        <w:t>个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；乡镇（街道）一级指标4个，包括政务服务中心基础建设、网上政务服务、现场服务规范和政务服务综合能力，二级指标14个，三级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shd w:val="clear" w:color="auto" w:fill="FFFFFF" w:themeFill="background1"/>
          <w:lang w:val="en-US" w:bidi="ar-SA"/>
        </w:rPr>
        <w:t>指标4</w:t>
      </w:r>
      <w:r>
        <w:rPr>
          <w:rFonts w:ascii="Times New Roman" w:hAnsi="Times New Roman" w:eastAsia="仿宋_GB2312" w:cs="宋体"/>
          <w:color w:val="000000"/>
          <w:sz w:val="32"/>
          <w:szCs w:val="28"/>
          <w:shd w:val="clear" w:color="auto" w:fill="FFFFFF" w:themeFill="background1"/>
          <w:lang w:val="en-US" w:bidi="ar-SA"/>
        </w:rPr>
        <w:t>0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shd w:val="clear" w:color="auto" w:fill="FFFFFF" w:themeFill="background1"/>
          <w:lang w:val="en-US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  <w:t xml:space="preserve">二、考评安排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宋体"/>
          <w:b/>
          <w:bCs/>
          <w:color w:val="000000"/>
          <w:sz w:val="24"/>
          <w:szCs w:val="24"/>
          <w:lang w:val="en-US" w:bidi="ar-SA"/>
        </w:rPr>
      </w:pPr>
      <w:r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 xml:space="preserve">1、考评方式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28"/>
          <w:szCs w:val="28"/>
          <w:lang w:val="en-US" w:bidi="ar-SA"/>
        </w:rPr>
      </w:pP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本次填报工作采取的方式为线上填报，各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区直单位、乡镇（街道）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可通过二维码扫码或者网页登录的方式进入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>2、考评周期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2022年1月1日至2022年10月3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1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日。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填报的相关案例佐证、清单佐证、系统工单所属时间应在评价时间范围内。若无特殊说明，一般均为评价期内。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  <w:t>三、佐证材料要求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 xml:space="preserve">1.网页、平台截图类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网页、平台截图类佐证材料主要用于考察平台建设、数据分析、业务系统设计、电子化功能改革等“</w:t>
      </w:r>
      <w:r>
        <w:rPr>
          <w:rFonts w:hint="eastAsia" w:ascii="Times New Roman" w:hAnsi="Times New Roman" w:eastAsia="仿宋_GB2312" w:cs="仿宋"/>
          <w:color w:val="000000"/>
          <w:sz w:val="32"/>
          <w:szCs w:val="28"/>
          <w:lang w:val="en-US" w:bidi="ar-SA"/>
        </w:rPr>
        <w:t>互联网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+政务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”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方向的题目，按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照题目得分点对不同功能界面和数据维度界面进行截图，截图后务必利用标记工具对重点内容进行突出表示或加以文字说明，截图内容请将网址和平台名称一并截取。在填报上传前，请务必根据截图佐证内容进行归集并附上网址链接，制作成单个的佐证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 xml:space="preserve">2.实景照片类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实景照片类佐证材料主要用于考察线下政务服务大厅、服务专区建设和窗口设置情况等题目，要求照片拍摄清晰，能够充分显示题目内涵、功能分区情况、窗口建设情况、</w:t>
      </w:r>
      <w:r>
        <w:rPr>
          <w:rFonts w:hint="eastAsia" w:ascii="Times New Roman" w:hAnsi="Times New Roman" w:eastAsia="仿宋_GB2312" w:cs="仿宋"/>
          <w:color w:val="000000"/>
          <w:sz w:val="32"/>
          <w:szCs w:val="28"/>
          <w:lang w:val="en-US" w:bidi="ar-SA"/>
        </w:rPr>
        <w:t>一次性告知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等标准化规范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化服务实际情景。在填报上传前，请务必根据照片佐证内容进行归集并加以文字说明，制作成单个的佐证文件。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>3.真实样本统计数据类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真实样本统计数据类佐证材料无标准的填写模板，各区直单位、乡镇（街道）自行按照题目要求进行制作，数据统计完整、展示清晰即可。在填报上传前，请务必提供经参评部门（单位）盖章确认的不可编辑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>4</w:t>
      </w:r>
      <w:r>
        <w:rPr>
          <w:rFonts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>.</w:t>
      </w:r>
      <w:r>
        <w:rPr>
          <w:rFonts w:hint="eastAsia" w:ascii="Times New Roman" w:hAnsi="Times New Roman" w:eastAsia="仿宋_GB2312" w:cs="宋体"/>
          <w:b/>
          <w:bCs/>
          <w:color w:val="000000"/>
          <w:sz w:val="32"/>
          <w:szCs w:val="28"/>
          <w:lang w:val="en-US" w:bidi="ar-SA"/>
        </w:rPr>
        <w:t>文件上传注意事项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上传文件及存档文件均应命名为</w:t>
      </w:r>
      <w:r>
        <w:rPr>
          <w:rFonts w:hint="eastAsia" w:ascii="Times New Roman" w:hAnsi="Times New Roman" w:eastAsia="仿宋_GB2312" w:cs="仿宋"/>
          <w:color w:val="000000"/>
          <w:sz w:val="32"/>
          <w:szCs w:val="28"/>
          <w:lang w:val="en-US" w:bidi="ar-SA"/>
        </w:rPr>
        <w:t>“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XX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单位/乡镇（街道）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-题目序号-佐证关键点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”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（其中题目序号加佐证关键点应该在20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字以内）。以“东双河镇”为例，文件应命名为“东双河镇-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04-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建筑面积”。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按照以上规则命名后需要在填报系统中的</w:t>
      </w:r>
      <w:r>
        <w:rPr>
          <w:rFonts w:hint="eastAsia" w:ascii="Times New Roman" w:hAnsi="Times New Roman" w:eastAsia="仿宋_GB2312" w:cs="仿宋"/>
          <w:color w:val="000000"/>
          <w:sz w:val="32"/>
          <w:szCs w:val="28"/>
          <w:lang w:val="en-US" w:bidi="ar-SA"/>
        </w:rPr>
        <w:t>资料报送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界面将相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应文件上传至系统，每道题最多上传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5份文件；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请勿提供体积较大或政府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CEB格式文件，尽量采用PDF、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WORD、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EXCEL等常用格式；如具体问题涉及较多数目文件，可压缩成ZIP格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式后上传；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为减少文件上传时间，建议上传单个文件不超过</w:t>
      </w: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20M，超过此大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小的文件可按照上述要求命名后，在文件备份时提交。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1.佐证材料进行统一说明。本次系统填报上传附件最多为5个，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建议各区直单位、乡镇（街道）在回答问题上传佐证材料前，先梳理佐证材料，针对题目进行简单的分析，统一对本地区工作情况进行阐述回答，介绍佐证材料的名称及相关情况，方便核验人员核查。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2.对具体佐证材料需进行标记圈选。在具体的佐证材料，文件需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要高亮标记或标注对应题目的文字部分提示；对于照片，应该圈选出照片的表达重点，或对照片进行说明解释，方便核验人员核查。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</w:pPr>
      <w:r>
        <w:rPr>
          <w:rFonts w:ascii="Times New Roman" w:hAnsi="Times New Roman" w:eastAsia="仿宋_GB2312" w:cs="宋体"/>
          <w:color w:val="000000"/>
          <w:sz w:val="32"/>
          <w:szCs w:val="28"/>
          <w:lang w:val="en-US" w:bidi="ar-SA"/>
        </w:rPr>
        <w:t>3.对于上述佐证材料之外的与题目得分点高度契合的佐证材料</w:t>
      </w:r>
      <w:r>
        <w:rPr>
          <w:rFonts w:hint="eastAsia" w:ascii="Times New Roman" w:hAnsi="Times New Roman" w:eastAsia="仿宋_GB2312" w:cs="宋体"/>
          <w:color w:val="000000"/>
          <w:sz w:val="32"/>
          <w:szCs w:val="28"/>
          <w:lang w:val="en-US" w:bidi="ar-SA"/>
        </w:rPr>
        <w:t>形式，上传时需在备注栏进行简要说明。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  <w:t>四、填报时间安排及操作指引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  <w:rPr>
          <w:b/>
          <w:bCs/>
          <w:lang w:bidi="ar-SA"/>
        </w:rPr>
      </w:pPr>
      <w:r>
        <w:rPr>
          <w:b/>
          <w:bCs/>
          <w:lang w:bidi="ar-SA"/>
        </w:rPr>
        <w:t>1.</w:t>
      </w:r>
      <w:r>
        <w:rPr>
          <w:rFonts w:hint="eastAsia"/>
          <w:b/>
          <w:bCs/>
          <w:lang w:bidi="ar-SA"/>
        </w:rPr>
        <w:t>时间安排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  <w:rPr>
          <w:lang w:bidi="ar-SA"/>
        </w:rPr>
      </w:pPr>
      <w:r>
        <w:rPr>
          <w:rFonts w:hint="eastAsia"/>
          <w:lang w:bidi="ar-SA"/>
        </w:rPr>
        <w:t>2</w:t>
      </w:r>
      <w:r>
        <w:rPr>
          <w:lang w:bidi="ar-SA"/>
        </w:rPr>
        <w:t>022</w:t>
      </w:r>
      <w:r>
        <w:rPr>
          <w:rFonts w:hint="eastAsia"/>
          <w:lang w:bidi="ar-SA"/>
        </w:rPr>
        <w:t>年1</w:t>
      </w:r>
      <w:r>
        <w:rPr>
          <w:lang w:bidi="ar-SA"/>
        </w:rPr>
        <w:t>1</w:t>
      </w:r>
      <w:r>
        <w:rPr>
          <w:rFonts w:hint="eastAsia"/>
          <w:lang w:bidi="ar-SA"/>
        </w:rPr>
        <w:t>月8日-</w:t>
      </w:r>
      <w:r>
        <w:rPr>
          <w:lang w:bidi="ar-SA"/>
        </w:rPr>
        <w:t>11</w:t>
      </w:r>
      <w:r>
        <w:rPr>
          <w:rFonts w:hint="eastAsia"/>
          <w:lang w:bidi="ar-SA"/>
        </w:rPr>
        <w:t>月1</w:t>
      </w:r>
      <w:r>
        <w:rPr>
          <w:lang w:bidi="ar-SA"/>
        </w:rPr>
        <w:t>7</w:t>
      </w:r>
      <w:r>
        <w:rPr>
          <w:rFonts w:hint="eastAsia"/>
          <w:lang w:bidi="ar-SA"/>
        </w:rPr>
        <w:t>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  <w:rPr>
          <w:b/>
          <w:bCs/>
          <w:lang w:bidi="ar-SA"/>
        </w:rPr>
      </w:pPr>
      <w:r>
        <w:rPr>
          <w:rFonts w:hint="eastAsia"/>
          <w:b/>
          <w:bCs/>
          <w:lang w:bidi="ar-SA"/>
        </w:rPr>
        <w:t>2</w:t>
      </w:r>
      <w:r>
        <w:rPr>
          <w:b/>
          <w:bCs/>
          <w:lang w:bidi="ar-SA"/>
        </w:rPr>
        <w:t>.</w:t>
      </w:r>
      <w:r>
        <w:rPr>
          <w:rFonts w:hint="eastAsia"/>
          <w:b/>
          <w:bCs/>
          <w:lang w:bidi="ar-SA"/>
        </w:rPr>
        <w:t>填报链接通道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  <w:rPr>
          <w:lang w:bidi="ar-SA"/>
        </w:rPr>
      </w:pPr>
      <w:r>
        <w:rPr>
          <w:rFonts w:hint="eastAsia"/>
          <w:lang w:bidi="ar-SA"/>
        </w:rPr>
        <w:t>乡镇入口：</w:t>
      </w:r>
      <w:r>
        <w:fldChar w:fldCharType="begin"/>
      </w:r>
      <w:r>
        <w:instrText xml:space="preserve"> HYPERLINK "https://survey.work/s/xZZZZaGu" </w:instrText>
      </w:r>
      <w:r>
        <w:fldChar w:fldCharType="separate"/>
      </w:r>
      <w:r>
        <w:rPr>
          <w:rStyle w:val="11"/>
          <w:lang w:bidi="ar-SA"/>
        </w:rPr>
        <w:t>https://survey.work/s/xZZZZaGu</w:t>
      </w:r>
      <w:r>
        <w:rPr>
          <w:rStyle w:val="11"/>
          <w:lang w:bidi="ar-SA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  <w:rPr>
          <w:lang w:bidi="ar-SA"/>
        </w:rPr>
      </w:pPr>
      <w:r>
        <w:rPr>
          <w:rFonts w:hint="eastAsia"/>
          <w:lang w:bidi="ar-SA"/>
        </w:rPr>
        <w:t>区直单位入口：</w:t>
      </w:r>
      <w:r>
        <w:fldChar w:fldCharType="begin"/>
      </w:r>
      <w:r>
        <w:instrText xml:space="preserve"> HYPERLINK "https://survey.work/s/lZZZZaG5" </w:instrText>
      </w:r>
      <w:r>
        <w:fldChar w:fldCharType="separate"/>
      </w:r>
      <w:r>
        <w:rPr>
          <w:rStyle w:val="11"/>
          <w:lang w:bidi="ar-SA"/>
        </w:rPr>
        <w:t>https://survey.work/s/lZZZZaG5</w:t>
      </w:r>
      <w:r>
        <w:rPr>
          <w:rStyle w:val="11"/>
          <w:lang w:bidi="ar-SA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  <w:rPr>
          <w:b/>
          <w:bCs/>
          <w:lang w:bidi="ar-SA"/>
        </w:rPr>
      </w:pPr>
      <w:r>
        <w:rPr>
          <w:b/>
          <w:bCs/>
          <w:lang w:bidi="ar-SA"/>
        </w:rPr>
        <w:t>3.</w:t>
      </w:r>
      <w:r>
        <w:rPr>
          <w:rFonts w:hint="eastAsia"/>
          <w:b/>
          <w:bCs/>
          <w:lang w:bidi="ar-SA"/>
        </w:rPr>
        <w:t>操作指引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3"/>
        <w:rPr>
          <w:lang w:bidi="ar-SA"/>
        </w:rPr>
      </w:pPr>
      <w:r>
        <w:rPr>
          <w:rFonts w:hint="eastAsia"/>
          <w:b/>
          <w:bCs/>
          <w:lang w:bidi="ar-SA"/>
        </w:rPr>
        <w:t>第一步：</w:t>
      </w:r>
      <w:r>
        <w:rPr>
          <w:rFonts w:hint="eastAsia"/>
          <w:lang w:bidi="ar-SA"/>
        </w:rPr>
        <w:t>复制填报链接网址，在网页中打开填报系统，并点击“开始答题”，即可进入本次填报系统；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  <w:r>
        <w:rPr>
          <w:rFonts w:eastAsia="仿宋" w:cs="宋体"/>
          <w:color w:val="000000"/>
          <w:sz w:val="32"/>
          <w:szCs w:val="28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223520</wp:posOffset>
            </wp:positionV>
            <wp:extent cx="4218305" cy="219583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Style w:val="18"/>
          <w:lang w:val="en-US" w:bidi="ar-SA"/>
        </w:rPr>
      </w:pPr>
      <w:r>
        <w:rPr>
          <w:rFonts w:hint="eastAsia" w:eastAsia="仿宋" w:cs="宋体"/>
          <w:b/>
          <w:bCs/>
          <w:color w:val="000000"/>
          <w:sz w:val="32"/>
          <w:szCs w:val="28"/>
          <w:lang w:val="en-US" w:bidi="ar-SA"/>
        </w:rPr>
        <w:t>第二步：</w:t>
      </w:r>
      <w:r>
        <w:rPr>
          <w:rStyle w:val="18"/>
          <w:rFonts w:hint="eastAsia"/>
          <w:lang w:val="en-US" w:bidi="ar-SA"/>
        </w:rPr>
        <w:t>在第一部分基础信息中选择填报单位名称、填报负责人姓名和手机号码，便于后续文件核对或补充联系；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  <w:r>
        <w:rPr>
          <w:rFonts w:eastAsia="仿宋" w:cs="宋体"/>
          <w:color w:val="000000"/>
          <w:sz w:val="32"/>
          <w:szCs w:val="28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291465</wp:posOffset>
            </wp:positionV>
            <wp:extent cx="4219575" cy="2016125"/>
            <wp:effectExtent l="0" t="0" r="9525" b="317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Style w:val="18"/>
          <w:lang w:val="en-US" w:bidi="ar-SA"/>
        </w:rPr>
      </w:pPr>
      <w:r>
        <w:rPr>
          <w:rFonts w:hint="eastAsia" w:eastAsia="仿宋" w:cs="宋体"/>
          <w:b/>
          <w:bCs/>
          <w:color w:val="000000"/>
          <w:sz w:val="32"/>
          <w:szCs w:val="28"/>
          <w:lang w:val="en-US" w:bidi="ar-SA"/>
        </w:rPr>
        <w:t>第三步：</w:t>
      </w:r>
      <w:r>
        <w:rPr>
          <w:rStyle w:val="18"/>
          <w:rFonts w:hint="eastAsia"/>
          <w:lang w:val="en-US" w:bidi="ar-SA"/>
        </w:rPr>
        <w:t>在第二部分调研内容中根据本单位情况及题目要求，准备响应的佐证材料上传，建议全部资料准备完毕后一次性上传，避免出现遗漏文件的情形。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Style w:val="18"/>
          <w:lang w:val="en-US" w:bidi="ar-SA"/>
        </w:rPr>
      </w:pPr>
      <w:r>
        <w:rPr>
          <w:rFonts w:hint="eastAsia" w:eastAsia="仿宋" w:cs="宋体"/>
          <w:color w:val="000000" w:themeColor="text1"/>
          <w:sz w:val="32"/>
          <w:szCs w:val="28"/>
          <w:lang w:val="en-US" w:bidi="ar-SA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eastAsia="仿宋" w:cs="宋体"/>
          <w:color w:val="000000"/>
          <w:sz w:val="32"/>
          <w:szCs w:val="28"/>
          <w:lang w:val="en-US" w:bidi="ar-SA"/>
        </w:rPr>
        <w:t>：</w:t>
      </w:r>
      <w:r>
        <w:rPr>
          <w:rStyle w:val="18"/>
          <w:rFonts w:hint="eastAsia"/>
          <w:lang w:val="en-US" w:bidi="ar-SA"/>
        </w:rPr>
        <w:t>每一题最多可上传5个文件，文件形式不限，每个文件不超过3</w:t>
      </w:r>
      <w:r>
        <w:rPr>
          <w:rStyle w:val="18"/>
          <w:lang w:val="en-US" w:bidi="ar-SA"/>
        </w:rPr>
        <w:t>0M</w:t>
      </w:r>
      <w:r>
        <w:rPr>
          <w:rStyle w:val="18"/>
          <w:rFonts w:hint="eastAsia"/>
          <w:lang w:val="en-US" w:bidi="ar-SA"/>
        </w:rPr>
        <w:t>，如果文件数量较多或者过大，可以上传压缩包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  <w:r>
        <w:rPr>
          <w:rFonts w:eastAsia="仿宋" w:cs="宋体"/>
          <w:color w:val="000000"/>
          <w:sz w:val="32"/>
          <w:szCs w:val="28"/>
          <w:lang w:val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471805</wp:posOffset>
            </wp:positionV>
            <wp:extent cx="3636010" cy="2642235"/>
            <wp:effectExtent l="0" t="0" r="2540" b="571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  <w:r>
        <w:rPr>
          <w:rStyle w:val="18"/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1276350</wp:posOffset>
            </wp:positionV>
            <wp:extent cx="4165600" cy="2157095"/>
            <wp:effectExtent l="0" t="0" r="635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8"/>
          <w:rFonts w:hint="eastAsia"/>
          <w:b/>
          <w:bCs/>
          <w:lang w:val="en-US" w:bidi="ar-SA"/>
        </w:rPr>
        <w:t>第四步：</w:t>
      </w:r>
      <w:r>
        <w:rPr>
          <w:rStyle w:val="18"/>
          <w:rFonts w:hint="eastAsia"/>
          <w:lang w:val="en-US" w:bidi="ar-SA"/>
        </w:rPr>
        <w:t>在第二部分调研内容上传完毕后，在第三部分填报内容确认由填报负责人签名确认，但确认后即可提交。</w:t>
      </w:r>
      <w:r>
        <w:rPr>
          <w:rFonts w:hint="eastAsia" w:eastAsia="仿宋" w:cs="宋体"/>
          <w:color w:val="000000" w:themeColor="text1"/>
          <w:sz w:val="32"/>
          <w:szCs w:val="28"/>
          <w:lang w:val="en-US" w:bidi="ar-SA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eastAsia="仿宋" w:cs="宋体"/>
          <w:color w:val="000000"/>
          <w:sz w:val="32"/>
          <w:szCs w:val="28"/>
          <w:lang w:val="en-US" w:bidi="ar-SA"/>
        </w:rPr>
        <w:t>：</w:t>
      </w:r>
      <w:r>
        <w:rPr>
          <w:rStyle w:val="18"/>
          <w:rFonts w:hint="eastAsia"/>
          <w:lang w:val="en-US" w:bidi="ar-SA"/>
        </w:rPr>
        <w:t>答题过程中可以进行修改，提交后不可修改。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  <w:lang w:val="en-US" w:bidi="ar-SA"/>
        </w:rPr>
        <w:t>五、考评咨询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  <w:r>
        <w:rPr>
          <w:rFonts w:hint="eastAsia" w:eastAsia="仿宋" w:cs="宋体"/>
          <w:color w:val="000000"/>
          <w:sz w:val="32"/>
          <w:szCs w:val="28"/>
          <w:lang w:val="en-US" w:bidi="ar-SA"/>
        </w:rPr>
        <w:t>调研问卷填报咨询微信群二维码：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  <w:r>
        <w:rPr>
          <w:rFonts w:eastAsia="仿宋" w:cs="宋体"/>
          <w:color w:val="000000"/>
          <w:sz w:val="32"/>
          <w:szCs w:val="28"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1484630</wp:posOffset>
            </wp:positionH>
            <wp:positionV relativeFrom="paragraph">
              <wp:posOffset>274955</wp:posOffset>
            </wp:positionV>
            <wp:extent cx="2384425" cy="2384425"/>
            <wp:effectExtent l="0" t="0" r="1587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eastAsia="仿宋" w:cs="宋体"/>
          <w:color w:val="000000"/>
          <w:sz w:val="32"/>
          <w:szCs w:val="28"/>
          <w:lang w:val="en-US" w:bidi="ar-SA"/>
        </w:rPr>
      </w:pPr>
      <w:r>
        <w:rPr>
          <w:rFonts w:hint="default" w:eastAsia="仿宋" w:cs="宋体"/>
          <w:color w:val="000000"/>
          <w:sz w:val="32"/>
          <w:szCs w:val="28"/>
          <w:lang w:val="en-US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" w:cs="宋体"/>
          <w:color w:val="000000"/>
          <w:sz w:val="32"/>
          <w:szCs w:val="28"/>
          <w:lang w:val="en-US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rPr>
          <w:rFonts w:ascii="方正黑体_GBK" w:eastAsia="方正黑体_GBK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/>
        <w:rPr>
          <w:rFonts w:ascii="方正黑体_GBK" w:eastAsia="方正黑体_GBK"/>
        </w:rPr>
      </w:pPr>
      <w:r>
        <w:rPr>
          <w:rFonts w:ascii="方正黑体_GBK" w:eastAsia="方正黑体_GBK"/>
          <w:lang w:val="en-US"/>
        </w:rPr>
        <w:br w:type="page"/>
      </w:r>
      <w:bookmarkStart w:id="0" w:name="_Hlk118726577"/>
      <w:r>
        <w:rPr>
          <w:rFonts w:hint="eastAsia" w:ascii="方正黑体_GBK" w:eastAsia="方正黑体_GBK"/>
        </w:rPr>
        <w:t xml:space="preserve">附件 </w:t>
      </w:r>
      <w:r>
        <w:rPr>
          <w:rFonts w:ascii="方正黑体_GBK" w:eastAsia="方正黑体_GBK"/>
        </w:rPr>
        <w:t>3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360" w:lineRule="auto"/>
        <w:jc w:val="center"/>
        <w:rPr>
          <w:rFonts w:hint="eastAsia" w:ascii="仿宋" w:hAnsi="仿宋" w:eastAsia="仿宋"/>
          <w:b/>
          <w:bCs/>
          <w:w w:val="8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w w:val="1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w w:val="100"/>
          <w:sz w:val="36"/>
          <w:szCs w:val="36"/>
        </w:rPr>
        <w:t>加分项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sz w:val="36"/>
          <w:szCs w:val="36"/>
          <w:lang w:val="en-US" w:eastAsia="zh-CN"/>
        </w:rPr>
        <w:t>考评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sz w:val="36"/>
          <w:szCs w:val="36"/>
        </w:rPr>
        <w:t>材料报送要求</w:t>
      </w:r>
    </w:p>
    <w:tbl>
      <w:tblPr>
        <w:tblStyle w:val="7"/>
        <w:tblW w:w="501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547"/>
        <w:gridCol w:w="3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32"/>
                <w:szCs w:val="32"/>
                <w:lang w:val="en-US" w:bidi="ar-SA"/>
              </w:rPr>
              <w:t>基本分值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bidi="ar"/>
              </w:rPr>
              <w:t>考核标准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改革创新工作（</w:t>
            </w:r>
            <w:r>
              <w:rPr>
                <w:rFonts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%）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  <w:lang w:val="en-US" w:bidi="ar-SA"/>
              </w:rPr>
              <w:t>5</w:t>
            </w: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bidi="ar-SA"/>
              </w:rPr>
              <w:t>分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bidi="ar"/>
              </w:rPr>
              <w:t>在推进“放管服”改革中，创新工作方式方法，有工作亮点。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扣分项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bidi="ar-SA"/>
              </w:rPr>
              <w:t>5分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center"/>
              <w:rPr>
                <w:rFonts w:hint="eastAsia" w:ascii="仿宋" w:hAnsi="仿宋" w:eastAsia="仿宋" w:cs="宋体"/>
                <w:sz w:val="3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bidi="ar"/>
              </w:rPr>
              <w:t>省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bidi="ar"/>
              </w:rPr>
              <w:t>市各级督查通报情况，“</w:t>
            </w:r>
            <w:r>
              <w:rPr>
                <w:rFonts w:ascii="仿宋" w:hAnsi="仿宋" w:eastAsia="仿宋" w:cs="宋体"/>
                <w:sz w:val="32"/>
                <w:szCs w:val="32"/>
                <w:lang w:val="en-US" w:bidi="ar"/>
              </w:rPr>
              <w:t>12345”政务服务平台、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bidi="ar"/>
              </w:rPr>
              <w:t>“企业码”平台、市“业务办不成</w:t>
            </w:r>
            <w:r>
              <w:rPr>
                <w:rFonts w:ascii="仿宋" w:hAnsi="仿宋" w:eastAsia="仿宋" w:cs="宋体"/>
                <w:sz w:val="32"/>
                <w:szCs w:val="32"/>
                <w:lang w:val="en-US" w:bidi="ar"/>
              </w:rPr>
              <w:t xml:space="preserve"> 局长现场办”等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bidi="ar"/>
              </w:rPr>
              <w:t>投诉反馈及好差评评价情况。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67"/>
        </w:tabs>
        <w:kinsoku/>
        <w:wordWrap/>
        <w:overflowPunct/>
        <w:topLinePunct w:val="0"/>
        <w:bidi w:val="0"/>
        <w:adjustRightInd/>
        <w:snapToGrid/>
        <w:spacing w:before="39"/>
        <w:ind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单独加分和扣分佐证材料（包括文件、信息、照片、截图等形式）采取邮箱报送的形式收集，于11月1</w:t>
      </w:r>
      <w:r>
        <w:rPr>
          <w:rFonts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日前报送至邮箱。</w:t>
      </w:r>
    </w:p>
    <w:p>
      <w:pPr>
        <w:keepNext w:val="0"/>
        <w:keepLines w:val="0"/>
        <w:pageBreakBefore w:val="0"/>
        <w:widowControl w:val="0"/>
        <w:tabs>
          <w:tab w:val="left" w:pos="1867"/>
        </w:tabs>
        <w:kinsoku/>
        <w:wordWrap/>
        <w:overflowPunct/>
        <w:topLinePunct w:val="0"/>
        <w:bidi w:val="0"/>
        <w:adjustRightInd/>
        <w:snapToGrid/>
        <w:spacing w:before="39"/>
        <w:ind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乡镇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报送邮箱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：</w:t>
      </w:r>
      <w:r>
        <w:rPr>
          <w:rFonts w:ascii="仿宋" w:hAnsi="仿宋" w:eastAsia="仿宋" w:cs="仿宋"/>
          <w:sz w:val="32"/>
          <w:szCs w:val="32"/>
          <w:lang w:val="en-US"/>
        </w:rPr>
        <w:t>qyzk2022@163.com</w:t>
      </w:r>
    </w:p>
    <w:p>
      <w:pPr>
        <w:keepNext w:val="0"/>
        <w:keepLines w:val="0"/>
        <w:pageBreakBefore w:val="0"/>
        <w:widowControl w:val="0"/>
        <w:tabs>
          <w:tab w:val="left" w:pos="1867"/>
        </w:tabs>
        <w:kinsoku/>
        <w:wordWrap/>
        <w:overflowPunct/>
        <w:topLinePunct w:val="0"/>
        <w:bidi w:val="0"/>
        <w:adjustRightInd/>
        <w:snapToGrid/>
        <w:spacing w:before="39"/>
        <w:ind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ascii="仿宋" w:hAnsi="仿宋" w:eastAsia="仿宋" w:cs="仿宋"/>
          <w:sz w:val="32"/>
          <w:szCs w:val="32"/>
        </w:rPr>
        <w:t>区直单位报送邮箱</w:t>
      </w:r>
      <w:r>
        <w:rPr>
          <w:rFonts w:ascii="仿宋" w:hAnsi="仿宋" w:eastAsia="仿宋" w:cs="仿宋"/>
          <w:sz w:val="32"/>
          <w:szCs w:val="32"/>
          <w:lang w:val="en-US"/>
        </w:rPr>
        <w:t>：qyzk20221@163.com</w:t>
      </w:r>
      <w:r>
        <w:rPr>
          <w:rFonts w:ascii="Calibri" w:hAnsi="Calibri" w:eastAsia="仿宋" w:cs="Calibri"/>
          <w:sz w:val="32"/>
          <w:szCs w:val="32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方正黑体_GBK" w:eastAsia="方正黑体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方正黑体_GBK" w:eastAsia="方正黑体_GBK"/>
          <w:sz w:val="32"/>
          <w:szCs w:val="32"/>
          <w:lang w:val="en-US"/>
        </w:rPr>
      </w:pPr>
      <w:r>
        <w:rPr>
          <w:rFonts w:ascii="方正黑体_GBK" w:eastAsia="方正黑体_GBK"/>
          <w:sz w:val="32"/>
          <w:szCs w:val="32"/>
          <w:lang w:val="en-US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方正黑体_GBK" w:eastAsia="方正黑体_GBK"/>
          <w:sz w:val="32"/>
          <w:szCs w:val="32"/>
          <w:lang w:val="en-US"/>
        </w:rPr>
        <w:sectPr>
          <w:footerReference r:id="rId3" w:type="default"/>
          <w:pgSz w:w="11906" w:h="16838"/>
          <w:pgMar w:top="2211" w:right="1531" w:bottom="187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方正黑体_GBK" w:eastAsia="方正黑体_GBK"/>
          <w:b/>
          <w:bCs/>
          <w:sz w:val="36"/>
          <w:szCs w:val="36"/>
          <w:lang w:val="en-US"/>
        </w:rPr>
      </w:pPr>
      <w:r>
        <w:rPr>
          <w:rFonts w:hint="eastAsia" w:ascii="方正黑体_GBK" w:eastAsia="方正黑体_GBK"/>
          <w:sz w:val="32"/>
          <w:szCs w:val="32"/>
          <w:lang w:val="en-US"/>
        </w:rPr>
        <w:t>附件</w:t>
      </w:r>
      <w:r>
        <w:rPr>
          <w:rFonts w:ascii="方正黑体_GBK" w:eastAsia="方正黑体_GBK"/>
          <w:sz w:val="32"/>
          <w:szCs w:val="32"/>
          <w:lang w:val="en-US"/>
        </w:rPr>
        <w:t xml:space="preserve">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Theme="majorEastAsia" w:hAnsiTheme="majorEastAsia" w:eastAsiaTheme="majorEastAsia"/>
          <w:b/>
          <w:bCs/>
          <w:sz w:val="36"/>
          <w:szCs w:val="36"/>
          <w:lang w:val="en-US"/>
        </w:rPr>
      </w:pPr>
      <w:r>
        <w:rPr>
          <w:rFonts w:hint="eastAsia" w:cs="微软雅黑" w:asciiTheme="majorEastAsia" w:hAnsiTheme="majorEastAsia" w:eastAsiaTheme="majorEastAsia"/>
          <w:b/>
          <w:bCs/>
          <w:sz w:val="36"/>
          <w:szCs w:val="36"/>
          <w:lang w:val="en-US"/>
        </w:rPr>
        <w:t>浉河区1</w:t>
      </w:r>
      <w:r>
        <w:rPr>
          <w:rFonts w:cs="微软雅黑" w:asciiTheme="majorEastAsia" w:hAnsiTheme="majorEastAsia" w:eastAsiaTheme="majorEastAsia"/>
          <w:b/>
          <w:bCs/>
          <w:sz w:val="36"/>
          <w:szCs w:val="36"/>
          <w:lang w:val="en-US"/>
        </w:rPr>
        <w:t>-10</w:t>
      </w:r>
      <w:r>
        <w:rPr>
          <w:rFonts w:hint="eastAsia" w:cs="微软雅黑" w:asciiTheme="majorEastAsia" w:hAnsiTheme="majorEastAsia" w:eastAsiaTheme="majorEastAsia"/>
          <w:b/>
          <w:bCs/>
          <w:sz w:val="36"/>
          <w:szCs w:val="36"/>
          <w:lang w:val="en-US"/>
        </w:rPr>
        <w:t>月份政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/>
        </w:rPr>
        <w:t>务服务绩效考评联络人表</w:t>
      </w:r>
    </w:p>
    <w:tbl>
      <w:tblPr>
        <w:tblStyle w:val="8"/>
        <w:tblW w:w="13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09"/>
        <w:gridCol w:w="1671"/>
        <w:gridCol w:w="1671"/>
        <w:gridCol w:w="1671"/>
        <w:gridCol w:w="212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单位名称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分管领导姓名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手机号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联络员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手机号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电子邮箱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ajorEastAsia" w:hAnsiTheme="majorEastAsia" w:eastAsiaTheme="majorEastAsia"/>
                <w:b/>
                <w:bCs/>
                <w:sz w:val="32"/>
                <w:szCs w:val="32"/>
                <w:lang w:val="en-US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</w:pPr>
      <w:r>
        <w:rPr>
          <w:rFonts w:hint="eastAsia"/>
        </w:rPr>
        <w:t>请各乡镇（街道）、区直单位于</w:t>
      </w:r>
      <w:r>
        <w:t>11月8日前报送分管领导和联络员信息，便于数据填报账号设置和相关信息推送，并按要求发送至邮箱。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</w:pPr>
      <w:r>
        <w:rPr>
          <w:rFonts w:hint="eastAsia"/>
        </w:rPr>
        <w:t>乡镇（街道）统一报送邮箱：</w:t>
      </w:r>
      <w:r>
        <w:t xml:space="preserve"> qyzk2022@163.com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/>
      </w:pPr>
      <w:r>
        <w:rPr>
          <w:rFonts w:hint="eastAsia"/>
        </w:rPr>
        <w:t>区直单位统一报送邮箱：</w:t>
      </w:r>
      <w:r>
        <w:t>qyzk20221@163.com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OGNhYWYwNGRiZmFhOTg2ZTEzMDA0MDY2MTQyNWYifQ=="/>
  </w:docVars>
  <w:rsids>
    <w:rsidRoot w:val="63786430"/>
    <w:rsid w:val="000C4836"/>
    <w:rsid w:val="001A6627"/>
    <w:rsid w:val="001C3F66"/>
    <w:rsid w:val="001E7E5A"/>
    <w:rsid w:val="00442D18"/>
    <w:rsid w:val="005359A0"/>
    <w:rsid w:val="005C02C6"/>
    <w:rsid w:val="006A6D5C"/>
    <w:rsid w:val="006C479B"/>
    <w:rsid w:val="007D62B6"/>
    <w:rsid w:val="00B33461"/>
    <w:rsid w:val="00B81BEE"/>
    <w:rsid w:val="00BC0D2A"/>
    <w:rsid w:val="00CA639F"/>
    <w:rsid w:val="00D35EFB"/>
    <w:rsid w:val="00DC6DB6"/>
    <w:rsid w:val="00F9376B"/>
    <w:rsid w:val="0858402D"/>
    <w:rsid w:val="11627CCB"/>
    <w:rsid w:val="154716B1"/>
    <w:rsid w:val="1C735482"/>
    <w:rsid w:val="1D807E56"/>
    <w:rsid w:val="22E42C35"/>
    <w:rsid w:val="247F183C"/>
    <w:rsid w:val="2B2508C4"/>
    <w:rsid w:val="2EEE624E"/>
    <w:rsid w:val="32D66350"/>
    <w:rsid w:val="34332FBC"/>
    <w:rsid w:val="38D34E86"/>
    <w:rsid w:val="39BD1E58"/>
    <w:rsid w:val="3DC54FBA"/>
    <w:rsid w:val="3FCE63A8"/>
    <w:rsid w:val="43144A19"/>
    <w:rsid w:val="4D2512AF"/>
    <w:rsid w:val="563F3703"/>
    <w:rsid w:val="57407733"/>
    <w:rsid w:val="58B8779D"/>
    <w:rsid w:val="625247BE"/>
    <w:rsid w:val="63786430"/>
    <w:rsid w:val="64393CCB"/>
    <w:rsid w:val="68BC1966"/>
    <w:rsid w:val="76E6E3C5"/>
    <w:rsid w:val="7706CA72"/>
    <w:rsid w:val="77512E3F"/>
    <w:rsid w:val="7CE64029"/>
    <w:rsid w:val="7DF804B8"/>
    <w:rsid w:val="7F353631"/>
    <w:rsid w:val="7FF25493"/>
    <w:rsid w:val="CAF77CBF"/>
    <w:rsid w:val="DBFB794F"/>
    <w:rsid w:val="E7DF0EE2"/>
    <w:rsid w:val="FDFFC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348" w:right="970" w:hanging="2206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3">
    <w:name w:val="heading 3"/>
    <w:basedOn w:val="1"/>
    <w:next w:val="1"/>
    <w:link w:val="19"/>
    <w:qFormat/>
    <w:uiPriority w:val="1"/>
    <w:pPr>
      <w:ind w:left="82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rPr>
      <w:sz w:val="32"/>
      <w:szCs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1"/>
    <w:pPr>
      <w:spacing w:before="4"/>
      <w:ind w:left="400" w:firstLine="561"/>
    </w:pPr>
  </w:style>
  <w:style w:type="character" w:customStyle="1" w:styleId="13">
    <w:name w:val="页眉 字符"/>
    <w:basedOn w:val="9"/>
    <w:link w:val="6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  <w:style w:type="paragraph" w:customStyle="1" w:styleId="15">
    <w:name w:val="样式1"/>
    <w:basedOn w:val="4"/>
    <w:link w:val="18"/>
    <w:qFormat/>
    <w:uiPriority w:val="1"/>
    <w:pPr>
      <w:spacing w:line="560" w:lineRule="exact"/>
      <w:ind w:firstLine="200" w:firstLineChars="200"/>
    </w:pPr>
    <w:rPr>
      <w:rFonts w:ascii="仿宋" w:hAnsi="仿宋" w:eastAsia="仿宋" w:cs="仿宋"/>
      <w:lang w:val="en-US"/>
    </w:rPr>
  </w:style>
  <w:style w:type="character" w:customStyle="1" w:styleId="16">
    <w:name w:val="正文文本 字符"/>
    <w:basedOn w:val="9"/>
    <w:link w:val="4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7">
    <w:name w:val="样式2"/>
    <w:basedOn w:val="3"/>
    <w:link w:val="20"/>
    <w:qFormat/>
    <w:uiPriority w:val="1"/>
    <w:pPr>
      <w:spacing w:before="100" w:beforeAutospacing="1"/>
      <w:ind w:left="0" w:firstLine="200" w:firstLineChars="200"/>
      <w:jc w:val="both"/>
    </w:pPr>
    <w:rPr>
      <w:rFonts w:ascii="仿宋" w:hAnsi="仿宋" w:eastAsia="仿宋" w:cs="仿宋"/>
    </w:rPr>
  </w:style>
  <w:style w:type="character" w:customStyle="1" w:styleId="18">
    <w:name w:val="样式1 字符"/>
    <w:basedOn w:val="16"/>
    <w:link w:val="15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9">
    <w:name w:val="标题 3 字符"/>
    <w:basedOn w:val="9"/>
    <w:link w:val="3"/>
    <w:qFormat/>
    <w:uiPriority w:val="1"/>
    <w:rPr>
      <w:rFonts w:ascii="方正仿宋_GBK" w:hAnsi="方正仿宋_GBK" w:eastAsia="方正仿宋_GBK" w:cs="方正仿宋_GBK"/>
      <w:b/>
      <w:bCs/>
      <w:sz w:val="32"/>
      <w:szCs w:val="32"/>
      <w:lang w:val="zh-CN" w:bidi="zh-CN"/>
    </w:rPr>
  </w:style>
  <w:style w:type="character" w:customStyle="1" w:styleId="20">
    <w:name w:val="样式2 字符"/>
    <w:basedOn w:val="19"/>
    <w:link w:val="17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3653</Words>
  <Characters>3962</Characters>
  <Lines>30</Lines>
  <Paragraphs>8</Paragraphs>
  <TotalTime>2</TotalTime>
  <ScaleCrop>false</ScaleCrop>
  <LinksUpToDate>false</LinksUpToDate>
  <CharactersWithSpaces>4002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2022-11-08T15:28:00Z</dcterms:created>
  <dc:creator>admin</dc:creator>
  <cp:lastModifiedBy>guest</cp:lastModifiedBy>
  <dcterms:modified xsi:type="dcterms:W3CDTF">2022-11-15T09:39:40Z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DE84FE60E1C84DCE81EBECA93BBCDC8A</vt:lpwstr>
  </property>
</Properties>
</file>