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 w:cs="Times New Roman"/>
        </w:rPr>
      </w:pPr>
      <w:r>
        <w:rPr>
          <w:rFonts w:hint="eastAsia" w:eastAsia="黑体" w:cs="Times New Roman"/>
        </w:rPr>
        <w:t>附件1</w:t>
      </w:r>
    </w:p>
    <w:p>
      <w:pPr>
        <w:jc w:val="center"/>
        <w:rPr>
          <w:rFonts w:hint="eastAsia" w:eastAsia="华文中宋" w:cs="Times New Roman"/>
          <w:b/>
          <w:bCs/>
          <w:sz w:val="36"/>
          <w:szCs w:val="36"/>
        </w:rPr>
      </w:pPr>
    </w:p>
    <w:p>
      <w:pPr>
        <w:jc w:val="center"/>
        <w:rPr>
          <w:rFonts w:hint="eastAsia" w:eastAsia="方正小标宋_GBK" w:cs="Times New Roman"/>
          <w:sz w:val="40"/>
          <w:szCs w:val="36"/>
        </w:rPr>
      </w:pPr>
      <w:r>
        <w:rPr>
          <w:rFonts w:hint="eastAsia" w:eastAsia="方正小标宋_GBK" w:cs="Times New Roman"/>
          <w:sz w:val="40"/>
          <w:szCs w:val="36"/>
        </w:rPr>
        <w:t>第四批信阳</w:t>
      </w:r>
      <w:bookmarkStart w:id="0" w:name="_GoBack"/>
      <w:bookmarkEnd w:id="0"/>
      <w:r>
        <w:rPr>
          <w:rFonts w:hint="eastAsia" w:eastAsia="方正小标宋_GBK" w:cs="Times New Roman"/>
          <w:sz w:val="40"/>
          <w:szCs w:val="36"/>
        </w:rPr>
        <w:t>市非物质文化遗产代表性项目单</w:t>
      </w:r>
    </w:p>
    <w:p>
      <w:pPr>
        <w:jc w:val="center"/>
        <w:rPr>
          <w:rFonts w:hint="eastAsia" w:eastAsia="华文中宋" w:cs="Times New Roman"/>
          <w:b/>
          <w:bCs/>
          <w:sz w:val="36"/>
          <w:szCs w:val="36"/>
        </w:rPr>
      </w:pPr>
    </w:p>
    <w:tbl>
      <w:tblPr>
        <w:tblStyle w:val="3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235"/>
        <w:gridCol w:w="151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黑体" w:cs="Times New Roman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黑体" w:cs="Times New Roman"/>
                <w:kern w:val="0"/>
                <w:sz w:val="28"/>
                <w:szCs w:val="28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989" w:type="dxa"/>
            <w:gridSpan w:val="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民间文学（7）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1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五句头山歌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Ⅰ-56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2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新县西河张氏焕公祠的故事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Ⅰ-57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3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赛山的传说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Ⅰ-58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4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齐天大圣庙的传说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Ⅰ-59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5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灵山寺的传说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Ⅰ-60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罗山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6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吴士元的故事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Ⅰ-61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淮滨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7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孙叔敖的故事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Ⅰ-62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淮滨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89" w:type="dxa"/>
            <w:gridSpan w:val="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传统美术（5）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8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乌木雕刻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Ⅱ-13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淮滨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9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商城木板笔画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Ⅱ-14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10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木雕版画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Ⅱ-15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浉河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1</w:t>
            </w: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1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烙画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Ⅱ-16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1</w:t>
            </w: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豫南刺绣（绣花鞋、鞋垫、百布衣等）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Ⅱ-17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989" w:type="dxa"/>
            <w:gridSpan w:val="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传统音乐（1）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1</w:t>
            </w: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新县民歌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Ⅲ-22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989" w:type="dxa"/>
            <w:gridSpan w:val="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传统舞蹈（3）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1</w:t>
            </w: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龙舞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Ⅳ-35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15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逮蝴蝶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Ⅳ-36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8"/>
                <w:shd w:val="clear" w:color="auto" w:fill="FFFFFF"/>
              </w:rPr>
              <w:t>1</w:t>
            </w: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6</w:t>
            </w:r>
          </w:p>
        </w:tc>
        <w:tc>
          <w:tcPr>
            <w:tcW w:w="523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玩床单（狮舞）</w:t>
            </w:r>
          </w:p>
        </w:tc>
        <w:tc>
          <w:tcPr>
            <w:tcW w:w="15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Ⅳ-37</w:t>
            </w:r>
          </w:p>
        </w:tc>
        <w:tc>
          <w:tcPr>
            <w:tcW w:w="13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89" w:type="dxa"/>
            <w:gridSpan w:val="4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传统戏剧（2）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17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商城皮影戏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Ⅴ-14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18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息县地灯戏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Ⅴ-15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9" w:type="dxa"/>
            <w:gridSpan w:val="4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传统技艺（23）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19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古法茶油压榨技艺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Ⅶ-19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20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天下香卤</w:t>
            </w:r>
            <w:r>
              <w:rPr>
                <w:rFonts w:hint="eastAsia" w:cs="Times New Roman"/>
                <w:color w:val="000000"/>
                <w:sz w:val="28"/>
              </w:rPr>
              <w:t>料</w:t>
            </w:r>
            <w:r>
              <w:rPr>
                <w:rFonts w:cs="Times New Roman"/>
                <w:color w:val="000000"/>
                <w:sz w:val="28"/>
              </w:rPr>
              <w:t>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Ⅶ-20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21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砖桥月饼制作技艺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Ⅶ-21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22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胡辣汤制作技艺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Ⅶ-22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淮滨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23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赛山玉莲</w:t>
            </w:r>
            <w:r>
              <w:rPr>
                <w:rFonts w:hint="eastAsia" w:cs="Times New Roman"/>
                <w:color w:val="000000"/>
                <w:sz w:val="28"/>
              </w:rPr>
              <w:t>茶</w:t>
            </w:r>
            <w:r>
              <w:rPr>
                <w:rFonts w:cs="Times New Roman"/>
                <w:color w:val="000000"/>
                <w:sz w:val="28"/>
              </w:rPr>
              <w:t>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Ⅶ-23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24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商城炖菜</w:t>
            </w:r>
            <w:r>
              <w:rPr>
                <w:rFonts w:hint="eastAsia" w:cs="Times New Roman"/>
                <w:color w:val="000000"/>
                <w:sz w:val="28"/>
              </w:rPr>
              <w:t>烹饪</w:t>
            </w:r>
            <w:r>
              <w:rPr>
                <w:rFonts w:cs="Times New Roman"/>
                <w:color w:val="000000"/>
                <w:sz w:val="28"/>
              </w:rPr>
              <w:t>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Ⅶ-24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25</w:t>
            </w:r>
          </w:p>
        </w:tc>
        <w:tc>
          <w:tcPr>
            <w:tcW w:w="523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毛铺小烟制作技艺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top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Ⅶ-25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top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26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sz w:val="28"/>
              </w:rPr>
              <w:t>金刚台雀舌茶</w:t>
            </w:r>
            <w:r>
              <w:rPr>
                <w:rFonts w:cs="Times New Roman"/>
                <w:color w:val="000000"/>
                <w:sz w:val="28"/>
              </w:rPr>
              <w:t>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Ⅶ-26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27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田铺豆腐乳制作技艺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Ⅶ-27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28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息县包信大饼制作技艺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Ⅶ-28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29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茯苓栽培及制作技艺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Ⅶ-29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top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30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天麻栽培加工技艺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Ⅶ-30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31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桔梗栽培加工技艺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Ⅶ-31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32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商城绣花鞋垫制作技艺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Ⅶ-32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33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虎头鞋制作技艺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Ⅶ-33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top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34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商城易氏豆腐干制作技艺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Ⅶ-34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35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商城张氏陶瓷制造技艺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Ⅶ-35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36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sz w:val="28"/>
              </w:rPr>
              <w:t>龙窑制陶</w:t>
            </w:r>
            <w:r>
              <w:rPr>
                <w:rFonts w:cs="Times New Roman"/>
                <w:color w:val="000000"/>
                <w:sz w:val="28"/>
              </w:rPr>
              <w:t>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Ⅶ-36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37</w:t>
            </w:r>
          </w:p>
        </w:tc>
        <w:tc>
          <w:tcPr>
            <w:tcW w:w="523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淮滨木船模型制作技艺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top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Ⅶ-37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top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淮滨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38</w:t>
            </w:r>
          </w:p>
        </w:tc>
        <w:tc>
          <w:tcPr>
            <w:tcW w:w="523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罗山皮影制作技艺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top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Ⅶ-38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top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罗山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39</w:t>
            </w:r>
          </w:p>
        </w:tc>
        <w:tc>
          <w:tcPr>
            <w:tcW w:w="523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大型墙体字书写</w:t>
            </w:r>
            <w:r>
              <w:rPr>
                <w:rFonts w:hint="eastAsia" w:cs="Times New Roman"/>
                <w:color w:val="000000"/>
                <w:sz w:val="28"/>
              </w:rPr>
              <w:t>技法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top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Ⅶ-39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top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40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息县月儿湾草编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Ⅶ-40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41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豫南民居营造技艺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Ⅶ-41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89" w:type="dxa"/>
            <w:gridSpan w:val="4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传统医药（7）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42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董家河陈氏中医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Ⅻ-3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浉河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43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文殊传统中医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Ⅻ-4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44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潢川陈氏针灸疗法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Ⅻ-5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潢川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45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苏式堂脊柱贯通疗法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Ⅻ-6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平桥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46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sz w:val="28"/>
              </w:rPr>
              <w:t>谷氏</w:t>
            </w:r>
            <w:r>
              <w:rPr>
                <w:rFonts w:cs="Times New Roman"/>
                <w:color w:val="000000"/>
                <w:sz w:val="28"/>
              </w:rPr>
              <w:t>黑膏药贴敷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Ⅻ-7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47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贾氏中医黑膏药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Ⅻ-8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平桥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48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Cs/>
                <w:sz w:val="28"/>
              </w:rPr>
              <w:t>曾氏中药穴位贴敷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Ⅻ-9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平桥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89" w:type="dxa"/>
            <w:gridSpan w:val="4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民俗（4）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49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放河灯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Ⅷ-5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淮滨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50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皇寺庙三月三庙会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Ⅷ-6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淮滨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51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玉皇阁庙会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Ⅷ-7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淮滨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52</w:t>
            </w:r>
          </w:p>
        </w:tc>
        <w:tc>
          <w:tcPr>
            <w:tcW w:w="52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潢川夜晚娶亲</w:t>
            </w:r>
          </w:p>
        </w:tc>
        <w:tc>
          <w:tcPr>
            <w:tcW w:w="1515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Ⅷ-8</w:t>
            </w:r>
          </w:p>
        </w:tc>
        <w:tc>
          <w:tcPr>
            <w:tcW w:w="1380" w:type="dxa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潢川</w:t>
            </w:r>
          </w:p>
        </w:tc>
      </w:tr>
    </w:tbl>
    <w:p>
      <w:pPr>
        <w:rPr>
          <w:rFonts w:hint="eastAsia" w:eastAsia="黑体" w:cs="Times New Roman"/>
        </w:rPr>
      </w:pPr>
      <w:r>
        <w:rPr>
          <w:rFonts w:hint="eastAsia" w:eastAsia="黑体" w:cs="Times New Roman"/>
        </w:rPr>
        <w:t>附件2</w:t>
      </w:r>
    </w:p>
    <w:p>
      <w:pPr>
        <w:jc w:val="center"/>
        <w:rPr>
          <w:rFonts w:hint="eastAsia" w:eastAsia="华文中宋" w:cs="Times New Roman"/>
          <w:b/>
          <w:bCs/>
          <w:sz w:val="36"/>
          <w:szCs w:val="36"/>
        </w:rPr>
      </w:pPr>
    </w:p>
    <w:p>
      <w:pPr>
        <w:jc w:val="center"/>
        <w:rPr>
          <w:rFonts w:hint="eastAsia" w:eastAsia="方正小标宋_GBK" w:cs="Times New Roman"/>
          <w:sz w:val="40"/>
          <w:szCs w:val="36"/>
        </w:rPr>
      </w:pPr>
      <w:r>
        <w:rPr>
          <w:rFonts w:hint="eastAsia" w:eastAsia="方正小标宋_GBK" w:cs="Times New Roman"/>
          <w:sz w:val="40"/>
          <w:szCs w:val="36"/>
        </w:rPr>
        <w:t>信阳市非物质文化遗产代表性名录扩展项目名单</w:t>
      </w:r>
    </w:p>
    <w:p>
      <w:pPr>
        <w:jc w:val="center"/>
        <w:rPr>
          <w:rFonts w:hint="eastAsia" w:eastAsia="华文中宋" w:cs="Times New Roman"/>
          <w:b/>
          <w:bCs/>
          <w:sz w:val="36"/>
          <w:szCs w:val="36"/>
        </w:rPr>
      </w:pPr>
    </w:p>
    <w:tbl>
      <w:tblPr>
        <w:tblStyle w:val="3"/>
        <w:tblW w:w="89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235"/>
        <w:gridCol w:w="1515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黑体" w:cs="Times New Roman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黑体" w:cs="Times New Roman"/>
                <w:kern w:val="0"/>
                <w:sz w:val="28"/>
                <w:szCs w:val="28"/>
              </w:rPr>
              <w:t>申报地区或单位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传统美术（2）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53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商城剪纸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Ⅱ-2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商城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54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根雕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Ⅱ-10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传统舞蹈（1）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55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息县旱船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Ⅳ-14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息县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曲艺（1）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56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</w:rPr>
              <w:t>大鼓书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Ⅵ-5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淮滨、息县、商城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b/>
                <w:bCs/>
                <w:color w:val="333333"/>
                <w:sz w:val="28"/>
                <w:shd w:val="clear" w:color="auto" w:fill="FFFFFF"/>
              </w:rPr>
              <w:t>传统技艺（1）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57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sz w:val="28"/>
              </w:rPr>
              <w:t>无峰</w:t>
            </w:r>
            <w:r>
              <w:rPr>
                <w:rFonts w:cs="Times New Roman"/>
                <w:color w:val="000000"/>
                <w:sz w:val="28"/>
              </w:rPr>
              <w:t>顶信阳毛尖</w:t>
            </w:r>
            <w:r>
              <w:rPr>
                <w:rFonts w:hint="eastAsia" w:cs="Times New Roman"/>
                <w:color w:val="000000"/>
                <w:sz w:val="28"/>
              </w:rPr>
              <w:t>茶</w:t>
            </w:r>
            <w:r>
              <w:rPr>
                <w:rFonts w:cs="Times New Roman"/>
                <w:color w:val="000000"/>
                <w:sz w:val="28"/>
              </w:rPr>
              <w:t>制作技艺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Ⅶ-1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cs="Times New Roman"/>
                <w:color w:val="333333"/>
                <w:sz w:val="28"/>
                <w:shd w:val="clear" w:color="auto" w:fill="FFFFFF"/>
              </w:rPr>
              <w:t>浉河</w:t>
            </w:r>
          </w:p>
        </w:tc>
      </w:tr>
    </w:tbl>
    <w:p>
      <w:pPr>
        <w:ind w:firstLine="600" w:firstLineChars="200"/>
        <w:rPr>
          <w:rFonts w:hint="eastAsia" w:eastAsia="仿宋_GB2312" w:cs="Times New Roman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12F1E"/>
    <w:rsid w:val="3E012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2017-05-10T08:53:00Z</dcterms:created>
  <dc:creator>Administrator</dc:creator>
  <cp:lastModifiedBy>Administrator</cp:lastModifiedBy>
  <dcterms:modified xsi:type="dcterms:W3CDTF">2017-05-10T08:53:38Z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