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30" w:lineRule="exact"/>
        <w:jc w:val="center"/>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outlineLvl w:val="9"/>
        <w:rPr>
          <w:rFonts w:ascii="Times New Roman" w:hAnsi="Times New Roman" w:eastAsia="仿宋_GB2312"/>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outlineLvl w:val="9"/>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息政办〔</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48</w:t>
      </w:r>
      <w:r>
        <w:rPr>
          <w:rFonts w:hint="eastAsia" w:ascii="Times New Roman" w:hAnsi="Times New Roman" w:eastAsia="仿宋_GB2312"/>
          <w:sz w:val="32"/>
          <w:szCs w:val="32"/>
        </w:rPr>
        <w:t>号</w:t>
      </w:r>
    </w:p>
    <w:p>
      <w:pPr>
        <w:spacing w:line="500" w:lineRule="exact"/>
        <w:jc w:val="center"/>
        <w:rPr>
          <w:rFonts w:ascii="Times New Roman" w:hAnsi="Times New Roman" w:eastAsia="仿宋_GB2312"/>
          <w:sz w:val="32"/>
          <w:szCs w:val="32"/>
        </w:rPr>
      </w:pPr>
    </w:p>
    <w:p>
      <w:pPr>
        <w:spacing w:line="500" w:lineRule="exact"/>
        <w:jc w:val="center"/>
        <w:rPr>
          <w:rFonts w:ascii="Times New Roman" w:hAnsi="Times New Roman" w:eastAsia="仿宋_GB2312"/>
          <w:sz w:val="32"/>
          <w:szCs w:val="32"/>
        </w:rPr>
      </w:pPr>
    </w:p>
    <w:p>
      <w:pPr>
        <w:spacing w:line="600" w:lineRule="exact"/>
        <w:jc w:val="center"/>
        <w:rPr>
          <w:rFonts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息县人民政府办公室</w:t>
      </w:r>
    </w:p>
    <w:p>
      <w:pPr>
        <w:spacing w:line="600" w:lineRule="exact"/>
        <w:jc w:val="center"/>
        <w:rPr>
          <w:rFonts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关于印发《息县</w:t>
      </w:r>
      <w:r>
        <w:rPr>
          <w:rFonts w:ascii="方正小标宋简体" w:hAnsi="方正小标宋简体" w:eastAsia="方正小标宋简体" w:cs="方正小标宋简体"/>
          <w:spacing w:val="8"/>
          <w:sz w:val="44"/>
          <w:szCs w:val="44"/>
        </w:rPr>
        <w:t>2018</w:t>
      </w:r>
      <w:r>
        <w:rPr>
          <w:rFonts w:hint="eastAsia" w:ascii="方正小标宋简体" w:hAnsi="方正小标宋简体" w:eastAsia="方正小标宋简体" w:cs="方正小标宋简体"/>
          <w:spacing w:val="8"/>
          <w:sz w:val="44"/>
          <w:szCs w:val="44"/>
        </w:rPr>
        <w:t>年转型升级发展攻坚</w:t>
      </w:r>
    </w:p>
    <w:p>
      <w:pPr>
        <w:spacing w:line="600" w:lineRule="exact"/>
        <w:jc w:val="center"/>
        <w:rPr>
          <w:rFonts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“三大改造”实施方案</w:t>
      </w:r>
      <w:r>
        <w:rPr>
          <w:rFonts w:hint="eastAsia" w:ascii="方正小标宋简体" w:hAnsi="方正小标宋简体" w:eastAsia="方正小标宋简体" w:cs="方正小标宋简体"/>
          <w:sz w:val="44"/>
          <w:szCs w:val="44"/>
        </w:rPr>
        <w:t>》的通知</w:t>
      </w:r>
    </w:p>
    <w:p>
      <w:pPr>
        <w:adjustRightInd w:val="0"/>
        <w:snapToGrid w:val="0"/>
        <w:spacing w:line="600" w:lineRule="exact"/>
        <w:jc w:val="center"/>
        <w:rPr>
          <w:rFonts w:ascii="Times New Roman" w:hAnsi="Times New Roman" w:eastAsia="仿宋_GB2312"/>
          <w:sz w:val="32"/>
          <w:szCs w:val="32"/>
        </w:rPr>
      </w:pPr>
    </w:p>
    <w:p>
      <w:pPr>
        <w:adjustRightInd w:val="0"/>
        <w:snapToGrid w:val="0"/>
        <w:spacing w:line="600" w:lineRule="exact"/>
        <w:rPr>
          <w:rFonts w:ascii="Times New Roman" w:hAnsi="Times New Roman" w:eastAsia="仿宋_GB2312"/>
          <w:sz w:val="32"/>
          <w:szCs w:val="32"/>
        </w:rPr>
      </w:pPr>
      <w:r>
        <w:rPr>
          <w:rFonts w:hint="eastAsia" w:ascii="Times New Roman" w:hAnsi="Times New Roman" w:eastAsia="仿宋_GB2312"/>
          <w:sz w:val="32"/>
          <w:szCs w:val="32"/>
        </w:rPr>
        <w:t>各乡镇人民政府，各街道办事处，县人民政府各部门：</w:t>
      </w:r>
    </w:p>
    <w:p>
      <w:pPr>
        <w:spacing w:line="60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《息县</w:t>
      </w:r>
      <w:r>
        <w:rPr>
          <w:rFonts w:ascii="Times New Roman" w:hAnsi="Times New Roman" w:eastAsia="仿宋_GB2312"/>
          <w:sz w:val="32"/>
          <w:szCs w:val="32"/>
        </w:rPr>
        <w:t>2018</w:t>
      </w:r>
      <w:r>
        <w:rPr>
          <w:rFonts w:hint="eastAsia" w:ascii="Times New Roman" w:hAnsi="Times New Roman" w:eastAsia="仿宋_GB2312"/>
          <w:sz w:val="32"/>
          <w:szCs w:val="32"/>
        </w:rPr>
        <w:t>年推进工业绿色化改造攻坚实施方案》《息县</w:t>
      </w:r>
      <w:r>
        <w:rPr>
          <w:rFonts w:ascii="Times New Roman" w:hAnsi="Times New Roman" w:eastAsia="仿宋_GB2312"/>
          <w:sz w:val="32"/>
          <w:szCs w:val="32"/>
        </w:rPr>
        <w:t>2018</w:t>
      </w:r>
      <w:r>
        <w:rPr>
          <w:rFonts w:hint="eastAsia" w:ascii="Times New Roman" w:hAnsi="Times New Roman" w:eastAsia="仿宋_GB2312"/>
          <w:sz w:val="32"/>
          <w:szCs w:val="32"/>
        </w:rPr>
        <w:t>年推进</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技术改造攻坚实施方案》《息县</w:t>
      </w:r>
      <w:r>
        <w:rPr>
          <w:rFonts w:ascii="Times New Roman" w:hAnsi="Times New Roman" w:eastAsia="仿宋_GB2312"/>
          <w:sz w:val="32"/>
          <w:szCs w:val="32"/>
        </w:rPr>
        <w:t>2018</w:t>
      </w:r>
      <w:r>
        <w:rPr>
          <w:rFonts w:hint="eastAsia" w:ascii="Times New Roman" w:hAnsi="Times New Roman" w:eastAsia="仿宋_GB2312"/>
          <w:sz w:val="32"/>
          <w:szCs w:val="32"/>
        </w:rPr>
        <w:t>年推进工业智能化改造攻坚实施方案》已经县政府同意，现印发给你们，请认真贯彻执行。</w:t>
      </w:r>
    </w:p>
    <w:p>
      <w:pPr>
        <w:adjustRightInd w:val="0"/>
        <w:snapToGrid w:val="0"/>
        <w:spacing w:line="580" w:lineRule="exact"/>
        <w:jc w:val="center"/>
        <w:rPr>
          <w:rFonts w:ascii="Times New Roman" w:hAnsi="Times New Roman" w:eastAsia="仿宋_GB2312"/>
          <w:sz w:val="32"/>
          <w:szCs w:val="32"/>
        </w:rPr>
      </w:pPr>
    </w:p>
    <w:p>
      <w:pPr>
        <w:adjustRightInd w:val="0"/>
        <w:snapToGrid w:val="0"/>
        <w:spacing w:line="600" w:lineRule="exact"/>
        <w:ind w:right="480" w:firstLine="5120" w:firstLineChars="1600"/>
        <w:rPr>
          <w:rFonts w:ascii="Times New Roman" w:hAnsi="Times New Roman" w:eastAsia="仿宋_GB2312"/>
          <w:sz w:val="32"/>
          <w:szCs w:val="32"/>
        </w:rPr>
      </w:pPr>
      <w:r>
        <w:rPr>
          <w:rFonts w:hint="eastAsia" w:ascii="Times New Roman" w:hAnsi="Times New Roman" w:eastAsia="仿宋_GB2312"/>
          <w:sz w:val="32"/>
          <w:szCs w:val="32"/>
        </w:rPr>
        <w:t>息县人民政府办公室</w:t>
      </w:r>
    </w:p>
    <w:p>
      <w:pPr>
        <w:wordWrap w:val="0"/>
        <w:adjustRightInd w:val="0"/>
        <w:snapToGrid w:val="0"/>
        <w:spacing w:line="600" w:lineRule="exact"/>
        <w:ind w:right="640" w:firstLine="640"/>
        <w:jc w:val="right"/>
        <w:rPr>
          <w:rFonts w:ascii="Times New Roman" w:hAnsi="Times New Roman" w:eastAsia="仿宋_GB2312"/>
          <w:sz w:val="32"/>
          <w:szCs w:val="32"/>
        </w:rPr>
      </w:pP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2</w:t>
      </w:r>
      <w:r>
        <w:rPr>
          <w:rFonts w:hint="eastAsia" w:ascii="Times New Roman" w:hAnsi="Times New Roman" w:eastAsia="仿宋_GB2312"/>
          <w:sz w:val="32"/>
          <w:szCs w:val="32"/>
        </w:rPr>
        <w:t>日</w:t>
      </w:r>
    </w:p>
    <w:p>
      <w:pPr>
        <w:adjustRightInd w:val="0"/>
        <w:snapToGrid w:val="0"/>
        <w:spacing w:line="600" w:lineRule="exact"/>
        <w:jc w:val="center"/>
        <w:rPr>
          <w:rFonts w:ascii="Times New Roman" w:hAnsi="Times New Roman" w:eastAsia="方正小标宋简体"/>
          <w:sz w:val="44"/>
          <w:szCs w:val="44"/>
        </w:rPr>
        <w:sectPr>
          <w:footerReference r:id="rId3" w:type="default"/>
          <w:pgSz w:w="11907" w:h="16840" w:orient="landscape"/>
          <w:pgMar w:top="1814" w:right="1474" w:bottom="1758" w:left="1588" w:header="992" w:footer="1418" w:gutter="0"/>
          <w:pgNumType w:start="1"/>
          <w:cols w:space="0" w:num="1"/>
          <w:docGrid w:type="lines" w:linePitch="312" w:charSpace="121"/>
        </w:sectPr>
      </w:pPr>
    </w:p>
    <w:p>
      <w:pPr>
        <w:spacing w:line="600" w:lineRule="exact"/>
        <w:jc w:val="center"/>
        <w:rPr>
          <w:rFonts w:ascii="Times New Roman" w:hAnsi="Times New Roman" w:eastAsia="方正小标宋简体"/>
          <w:bCs/>
          <w:sz w:val="44"/>
          <w:szCs w:val="44"/>
        </w:rPr>
      </w:pPr>
      <w:r>
        <w:rPr>
          <w:rFonts w:hint="eastAsia" w:ascii="方正小标宋简体" w:hAnsi="方正小标宋简体" w:eastAsia="方正小标宋简体" w:cs="方正小标宋简体"/>
          <w:bCs/>
          <w:sz w:val="44"/>
          <w:szCs w:val="44"/>
        </w:rPr>
        <w:t>息县2018年推</w:t>
      </w:r>
      <w:r>
        <w:rPr>
          <w:rFonts w:hint="eastAsia" w:ascii="Times New Roman" w:hAnsi="Times New Roman" w:eastAsia="方正小标宋简体"/>
          <w:bCs/>
          <w:sz w:val="44"/>
          <w:szCs w:val="44"/>
        </w:rPr>
        <w:t>进工业绿色化改造攻坚</w:t>
      </w:r>
    </w:p>
    <w:p>
      <w:pPr>
        <w:spacing w:line="60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实</w:t>
      </w:r>
      <w:r>
        <w:rPr>
          <w:rFonts w:ascii="Times New Roman" w:hAnsi="Times New Roman" w:eastAsia="方正小标宋简体"/>
          <w:bCs/>
          <w:sz w:val="44"/>
          <w:szCs w:val="44"/>
        </w:rPr>
        <w:t xml:space="preserve"> </w:t>
      </w:r>
      <w:r>
        <w:rPr>
          <w:rFonts w:hint="eastAsia" w:ascii="Times New Roman" w:hAnsi="Times New Roman" w:eastAsia="方正小标宋简体"/>
          <w:bCs/>
          <w:sz w:val="44"/>
          <w:szCs w:val="44"/>
        </w:rPr>
        <w:t>施</w:t>
      </w:r>
      <w:r>
        <w:rPr>
          <w:rFonts w:ascii="Times New Roman" w:hAnsi="Times New Roman" w:eastAsia="方正小标宋简体"/>
          <w:bCs/>
          <w:sz w:val="44"/>
          <w:szCs w:val="44"/>
        </w:rPr>
        <w:t xml:space="preserve"> </w:t>
      </w:r>
      <w:r>
        <w:rPr>
          <w:rFonts w:hint="eastAsia" w:ascii="Times New Roman" w:hAnsi="Times New Roman" w:eastAsia="方正小标宋简体"/>
          <w:bCs/>
          <w:sz w:val="44"/>
          <w:szCs w:val="44"/>
        </w:rPr>
        <w:t>方</w:t>
      </w:r>
      <w:r>
        <w:rPr>
          <w:rFonts w:ascii="Times New Roman" w:hAnsi="Times New Roman" w:eastAsia="方正小标宋简体"/>
          <w:bCs/>
          <w:sz w:val="44"/>
          <w:szCs w:val="44"/>
        </w:rPr>
        <w:t xml:space="preserve"> </w:t>
      </w:r>
      <w:r>
        <w:rPr>
          <w:rFonts w:hint="eastAsia" w:ascii="Times New Roman" w:hAnsi="Times New Roman" w:eastAsia="方正小标宋简体"/>
          <w:bCs/>
          <w:sz w:val="44"/>
          <w:szCs w:val="44"/>
        </w:rPr>
        <w:t>案</w:t>
      </w:r>
    </w:p>
    <w:p>
      <w:pPr>
        <w:spacing w:line="600" w:lineRule="exact"/>
        <w:jc w:val="center"/>
        <w:rPr>
          <w:rFonts w:ascii="Times New Roman" w:hAnsi="Times New Roman" w:eastAsia="仿宋_GB2312"/>
          <w:b/>
          <w:bCs/>
          <w:sz w:val="42"/>
          <w:szCs w:val="42"/>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按照省委、省政府《关于打好转型发展攻坚战的实施方案》和《河南省</w:t>
      </w:r>
      <w:r>
        <w:rPr>
          <w:rFonts w:ascii="Times New Roman" w:hAnsi="Times New Roman" w:eastAsia="仿宋_GB2312"/>
          <w:sz w:val="32"/>
          <w:szCs w:val="32"/>
        </w:rPr>
        <w:t>2018</w:t>
      </w:r>
      <w:r>
        <w:rPr>
          <w:rFonts w:hint="eastAsia" w:ascii="Times New Roman" w:hAnsi="Times New Roman" w:eastAsia="仿宋_GB2312"/>
          <w:sz w:val="32"/>
          <w:szCs w:val="32"/>
        </w:rPr>
        <w:t>年推进工业绿色化改造攻坚实施方案》总体部署，依据市委、市政府《关于打好转型发展攻坚战的实施方案》和《信阳市</w:t>
      </w:r>
      <w:r>
        <w:rPr>
          <w:rFonts w:ascii="Times New Roman" w:hAnsi="Times New Roman" w:eastAsia="仿宋_GB2312"/>
          <w:sz w:val="32"/>
          <w:szCs w:val="32"/>
        </w:rPr>
        <w:t>2018</w:t>
      </w:r>
      <w:r>
        <w:rPr>
          <w:rFonts w:hint="eastAsia" w:ascii="Times New Roman" w:hAnsi="Times New Roman" w:eastAsia="仿宋_GB2312"/>
          <w:sz w:val="32"/>
          <w:szCs w:val="32"/>
        </w:rPr>
        <w:t>年转型发展攻坚</w:t>
      </w:r>
      <w:r>
        <w:rPr>
          <w:rFonts w:ascii="Times New Roman" w:hAnsi="Times New Roman" w:eastAsia="仿宋_GB2312"/>
          <w:sz w:val="32"/>
          <w:szCs w:val="32"/>
        </w:rPr>
        <w:t>“</w:t>
      </w:r>
      <w:r>
        <w:rPr>
          <w:rFonts w:hint="eastAsia" w:ascii="Times New Roman" w:hAnsi="Times New Roman" w:eastAsia="仿宋_GB2312"/>
          <w:sz w:val="32"/>
          <w:szCs w:val="32"/>
        </w:rPr>
        <w:t>三大改造</w:t>
      </w:r>
      <w:r>
        <w:rPr>
          <w:rFonts w:ascii="Times New Roman" w:hAnsi="Times New Roman" w:eastAsia="仿宋_GB2312"/>
          <w:sz w:val="32"/>
          <w:szCs w:val="32"/>
        </w:rPr>
        <w:t>”</w:t>
      </w:r>
      <w:r>
        <w:rPr>
          <w:rFonts w:hint="eastAsia" w:ascii="Times New Roman" w:hAnsi="Times New Roman" w:eastAsia="仿宋_GB2312"/>
          <w:sz w:val="32"/>
          <w:szCs w:val="32"/>
        </w:rPr>
        <w:t>实施方案》的要求，为稳步推进我县工业绿色化改造，特制定本方案。</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bCs/>
          <w:kern w:val="44"/>
          <w:sz w:val="32"/>
          <w:szCs w:val="44"/>
        </w:rPr>
        <w:t>一、总体要求</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面贯彻落实党的十九大精神，以习近平新时代中国特色社会主义思想为指导，坚持绿色发展理念，加快建立绿色生产的政策导向，以标准为引领，以绿色化改造为重点，大力推广应用先进的技术、装备和工艺，加快推进循环经济发展，强化产品全生命周期绿色管理，实现工业高效清洁低碳循环和可持续发展。</w:t>
      </w:r>
      <w:r>
        <w:rPr>
          <w:rFonts w:ascii="Times New Roman" w:hAnsi="Times New Roman" w:eastAsia="仿宋_GB2312"/>
          <w:sz w:val="32"/>
          <w:szCs w:val="32"/>
        </w:rPr>
        <w:t>2018</w:t>
      </w:r>
      <w:r>
        <w:rPr>
          <w:rFonts w:hint="eastAsia" w:ascii="Times New Roman" w:hAnsi="Times New Roman" w:eastAsia="仿宋_GB2312"/>
          <w:sz w:val="32"/>
          <w:szCs w:val="32"/>
        </w:rPr>
        <w:t>年，规模以上工业增加值能耗同比降低</w:t>
      </w:r>
      <w:r>
        <w:rPr>
          <w:rFonts w:ascii="Times New Roman" w:hAnsi="Times New Roman" w:eastAsia="仿宋_GB2312"/>
          <w:sz w:val="32"/>
          <w:szCs w:val="32"/>
        </w:rPr>
        <w:t>8%</w:t>
      </w:r>
      <w:r>
        <w:rPr>
          <w:rFonts w:hint="eastAsia" w:ascii="Times New Roman" w:hAnsi="Times New Roman" w:eastAsia="仿宋_GB2312"/>
          <w:sz w:val="32"/>
          <w:szCs w:val="32"/>
        </w:rPr>
        <w:t>以上，规模以上工业增加值用水量同比降低</w:t>
      </w:r>
      <w:r>
        <w:rPr>
          <w:rFonts w:ascii="Times New Roman" w:hAnsi="Times New Roman" w:eastAsia="仿宋_GB2312"/>
          <w:sz w:val="32"/>
          <w:szCs w:val="32"/>
        </w:rPr>
        <w:t>6.8%</w:t>
      </w:r>
      <w:r>
        <w:rPr>
          <w:rFonts w:hint="eastAsia" w:ascii="Times New Roman" w:hAnsi="Times New Roman" w:eastAsia="仿宋_GB2312"/>
          <w:sz w:val="32"/>
          <w:szCs w:val="32"/>
        </w:rPr>
        <w:t>，二氧化硫、氮氧化物、化学需氧量、氨氮排放量控制在省市下达的目标范围内。</w:t>
      </w:r>
    </w:p>
    <w:p>
      <w:pPr>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二、重点任务</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（一）开展能效水效领跑者行动</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工作目标：</w:t>
      </w:r>
      <w:r>
        <w:rPr>
          <w:rFonts w:hint="eastAsia" w:ascii="Times New Roman" w:hAnsi="Times New Roman" w:eastAsia="仿宋_GB2312"/>
          <w:bCs/>
          <w:sz w:val="32"/>
          <w:szCs w:val="32"/>
        </w:rPr>
        <w:t>筛选</w:t>
      </w:r>
      <w:r>
        <w:rPr>
          <w:rFonts w:hint="eastAsia" w:ascii="Times New Roman" w:hAnsi="Times New Roman" w:eastAsia="仿宋_GB2312"/>
          <w:sz w:val="32"/>
          <w:szCs w:val="32"/>
        </w:rPr>
        <w:t>培育重点企业（产品）进入省级以上能效、水效</w:t>
      </w:r>
      <w:r>
        <w:rPr>
          <w:rFonts w:ascii="Times New Roman" w:hAnsi="Times New Roman" w:eastAsia="仿宋_GB2312"/>
          <w:sz w:val="32"/>
          <w:szCs w:val="32"/>
        </w:rPr>
        <w:t>“</w:t>
      </w:r>
      <w:r>
        <w:rPr>
          <w:rFonts w:hint="eastAsia" w:ascii="Times New Roman" w:hAnsi="Times New Roman" w:eastAsia="仿宋_GB2312"/>
          <w:sz w:val="32"/>
          <w:szCs w:val="32"/>
        </w:rPr>
        <w:t>领跑者</w:t>
      </w:r>
      <w:r>
        <w:rPr>
          <w:rFonts w:ascii="Times New Roman" w:hAnsi="Times New Roman" w:eastAsia="仿宋_GB2312"/>
          <w:sz w:val="32"/>
          <w:szCs w:val="32"/>
        </w:rPr>
        <w:t>”</w:t>
      </w:r>
      <w:r>
        <w:rPr>
          <w:rFonts w:hint="eastAsia" w:ascii="Times New Roman" w:hAnsi="Times New Roman" w:eastAsia="仿宋_GB2312"/>
          <w:sz w:val="32"/>
          <w:szCs w:val="32"/>
        </w:rPr>
        <w:t>名单和</w:t>
      </w:r>
      <w:r>
        <w:rPr>
          <w:rFonts w:ascii="Times New Roman" w:hAnsi="Times New Roman" w:eastAsia="仿宋_GB2312"/>
          <w:sz w:val="32"/>
          <w:szCs w:val="32"/>
        </w:rPr>
        <w:t>“</w:t>
      </w:r>
      <w:r>
        <w:rPr>
          <w:rFonts w:hint="eastAsia" w:ascii="Times New Roman" w:hAnsi="Times New Roman" w:eastAsia="仿宋_GB2312"/>
          <w:sz w:val="32"/>
          <w:szCs w:val="32"/>
        </w:rPr>
        <w:t>能效之星</w:t>
      </w:r>
      <w:r>
        <w:rPr>
          <w:rFonts w:ascii="Times New Roman" w:hAnsi="Times New Roman" w:eastAsia="仿宋_GB2312"/>
          <w:sz w:val="32"/>
          <w:szCs w:val="32"/>
        </w:rPr>
        <w:t>”</w:t>
      </w:r>
      <w:r>
        <w:rPr>
          <w:rFonts w:hint="eastAsia" w:ascii="Times New Roman" w:hAnsi="Times New Roman" w:eastAsia="仿宋_GB2312"/>
          <w:sz w:val="32"/>
          <w:szCs w:val="32"/>
        </w:rPr>
        <w:t>产品目录。</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攻坚任务：</w:t>
      </w:r>
      <w:r>
        <w:rPr>
          <w:rFonts w:hint="eastAsia" w:ascii="Times New Roman" w:hAnsi="Times New Roman" w:eastAsia="仿宋_GB2312"/>
          <w:sz w:val="32"/>
          <w:szCs w:val="32"/>
        </w:rPr>
        <w:t>根据河南省能效水效领跑者实施细则，在食品、纺织服装等行业开展对标达标活动，引导企业通过技术改造实现对标提升。根据省、市工信委安排，组织发布年度行业能效、水效标杆数据，积极申报河南省能效、水效领跑者标杆企业。</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责任单位：</w:t>
      </w:r>
      <w:r>
        <w:rPr>
          <w:rFonts w:hint="eastAsia" w:ascii="Times New Roman" w:hAnsi="Times New Roman" w:eastAsia="仿宋_GB2312"/>
          <w:sz w:val="32"/>
          <w:szCs w:val="32"/>
        </w:rPr>
        <w:t>县水利局、统计局、工信委、发改委、工商质监局、财政局</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（二）加快构建绿色制造体系</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主要目标：</w:t>
      </w:r>
      <w:r>
        <w:rPr>
          <w:rFonts w:hint="eastAsia" w:ascii="Times New Roman" w:hAnsi="Times New Roman" w:eastAsia="仿宋_GB2312"/>
          <w:bCs/>
          <w:sz w:val="32"/>
          <w:szCs w:val="32"/>
        </w:rPr>
        <w:t>筛选</w:t>
      </w:r>
      <w:r>
        <w:rPr>
          <w:rFonts w:hint="eastAsia" w:ascii="Times New Roman" w:hAnsi="Times New Roman" w:eastAsia="仿宋_GB2312"/>
          <w:sz w:val="32"/>
          <w:szCs w:val="32"/>
        </w:rPr>
        <w:t>培育重点企业创建绿色工厂和绿色园区。</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sz w:val="32"/>
          <w:szCs w:val="32"/>
        </w:rPr>
        <w:t>根据河南省绿色制造体系建设实施方案，依据《绿色制造标准体系建设指南》和省、市绿色工厂、绿色产品、绿色园区、绿色供应链标准，促进我县绿色制造体系建设。</w:t>
      </w:r>
      <w:r>
        <w:rPr>
          <w:rFonts w:ascii="Times New Roman" w:hAnsi="Times New Roman" w:eastAsia="仿宋_GB2312"/>
          <w:sz w:val="32"/>
          <w:szCs w:val="32"/>
        </w:rPr>
        <w:t>2018</w:t>
      </w:r>
      <w:r>
        <w:rPr>
          <w:rFonts w:hint="eastAsia" w:ascii="Times New Roman" w:hAnsi="Times New Roman" w:eastAsia="仿宋_GB2312"/>
          <w:sz w:val="32"/>
          <w:szCs w:val="32"/>
        </w:rPr>
        <w:t>年，重点支持河南豫道农业科技发展有限公司、息县宏升粮食制品有限责任公司、金珠集团</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明德、惠农食品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河南息半夏药业有限公司、信阳颐和非织布有限责任公司等企业创建国家级、省级绿色工厂，对绿色工厂、绿色园区的财政支持，除按照《河南省人民政府办公厅关于转发河南省支持转型发展攻坚战若干财政政策的通知》（豫政办〔</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71</w:t>
      </w:r>
      <w:r>
        <w:rPr>
          <w:rFonts w:hint="eastAsia" w:ascii="Times New Roman" w:hAnsi="Times New Roman" w:eastAsia="仿宋_GB2312"/>
          <w:sz w:val="32"/>
          <w:szCs w:val="32"/>
        </w:rPr>
        <w:t>号）和《信阳市</w:t>
      </w:r>
      <w:r>
        <w:rPr>
          <w:rFonts w:ascii="Times New Roman" w:hAnsi="Times New Roman" w:eastAsia="仿宋_GB2312"/>
          <w:sz w:val="32"/>
          <w:szCs w:val="32"/>
        </w:rPr>
        <w:t>2018</w:t>
      </w:r>
      <w:r>
        <w:rPr>
          <w:rFonts w:hint="eastAsia" w:ascii="Times New Roman" w:hAnsi="Times New Roman" w:eastAsia="仿宋_GB2312"/>
          <w:sz w:val="32"/>
          <w:szCs w:val="32"/>
        </w:rPr>
        <w:t>年转型发展攻坚</w:t>
      </w:r>
      <w:r>
        <w:rPr>
          <w:rFonts w:ascii="Times New Roman" w:hAnsi="Times New Roman" w:eastAsia="仿宋_GB2312"/>
          <w:sz w:val="32"/>
          <w:szCs w:val="32"/>
        </w:rPr>
        <w:t>“</w:t>
      </w:r>
      <w:r>
        <w:rPr>
          <w:rFonts w:hint="eastAsia" w:ascii="Times New Roman" w:hAnsi="Times New Roman" w:eastAsia="仿宋_GB2312"/>
          <w:sz w:val="32"/>
          <w:szCs w:val="32"/>
        </w:rPr>
        <w:t>三大改造</w:t>
      </w:r>
      <w:r>
        <w:rPr>
          <w:rFonts w:ascii="Times New Roman" w:hAnsi="Times New Roman" w:eastAsia="仿宋_GB2312"/>
          <w:sz w:val="32"/>
          <w:szCs w:val="32"/>
        </w:rPr>
        <w:t>”</w:t>
      </w:r>
      <w:r>
        <w:rPr>
          <w:rFonts w:hint="eastAsia" w:ascii="Times New Roman" w:hAnsi="Times New Roman" w:eastAsia="仿宋_GB2312"/>
          <w:sz w:val="32"/>
          <w:szCs w:val="32"/>
        </w:rPr>
        <w:t>实施方案》</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信转型办〔</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文件要求执行外，县财政还应加大扶持力度。支持企业利用绿色技术对现有车间、生产线等进行改造提升，创建一批绿色车间、绿色生产线，循序渐进向绿色工厂提升，县级财政对绿色车间、绿色生产线建设给予资金奖励。</w:t>
      </w:r>
    </w:p>
    <w:p>
      <w:pPr>
        <w:spacing w:line="600" w:lineRule="exact"/>
        <w:ind w:firstLine="803" w:firstLineChars="250"/>
        <w:rPr>
          <w:rFonts w:ascii="Times New Roman" w:hAnsi="Times New Roman" w:eastAsia="仿宋_GB2312"/>
          <w:sz w:val="32"/>
          <w:szCs w:val="32"/>
        </w:rPr>
      </w:pPr>
      <w:r>
        <w:rPr>
          <w:rFonts w:hint="eastAsia" w:ascii="Times New Roman" w:hAnsi="Times New Roman" w:eastAsia="仿宋_GB2312"/>
          <w:b/>
          <w:bCs/>
          <w:sz w:val="32"/>
          <w:szCs w:val="32"/>
        </w:rPr>
        <w:t>责任单位：</w:t>
      </w:r>
      <w:r>
        <w:rPr>
          <w:rFonts w:hint="eastAsia" w:ascii="Times New Roman" w:hAnsi="Times New Roman" w:eastAsia="仿宋_GB2312"/>
          <w:sz w:val="32"/>
          <w:szCs w:val="32"/>
        </w:rPr>
        <w:t>县工信委、财政局、发改委</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（三）加快提升重点行业清洁生产水平</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主要目标：</w:t>
      </w:r>
      <w:r>
        <w:rPr>
          <w:rFonts w:hint="eastAsia" w:ascii="Times New Roman" w:hAnsi="Times New Roman" w:eastAsia="仿宋_GB2312"/>
          <w:sz w:val="32"/>
          <w:szCs w:val="32"/>
        </w:rPr>
        <w:t>按照国家、省、市有关要求，在建材、陶瓷行业开展强制性清洁生产审核，鼓励规模以上企业开展自愿性清洁生产审核。</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sz w:val="32"/>
          <w:szCs w:val="32"/>
        </w:rPr>
        <w:t>引导企业开展自愿性清洁生产审核，按照国家鼓励发展的清洁生产技术、工艺、设备和产品导向目录，实施技术改造。继续深化开展水污染防治重点行业清洁生产技术推行工作，在食品加工行业推行适用的清洁生产先进技术。促进行业清洁水平提升。</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责任单位：</w:t>
      </w:r>
      <w:r>
        <w:rPr>
          <w:rFonts w:hint="eastAsia" w:ascii="Times New Roman" w:hAnsi="Times New Roman" w:eastAsia="仿宋_GB2312"/>
          <w:sz w:val="32"/>
          <w:szCs w:val="32"/>
        </w:rPr>
        <w:t>县环保局、发改委、工信委</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（四）实施产业园区绿色化改造行动</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主要目标：</w:t>
      </w:r>
      <w:r>
        <w:rPr>
          <w:rFonts w:hint="eastAsia" w:ascii="Times New Roman" w:hAnsi="Times New Roman" w:eastAsia="仿宋_GB2312"/>
          <w:sz w:val="32"/>
          <w:szCs w:val="32"/>
        </w:rPr>
        <w:t>建成</w:t>
      </w:r>
      <w:r>
        <w:rPr>
          <w:rFonts w:ascii="Times New Roman" w:hAnsi="Times New Roman" w:eastAsia="仿宋_GB2312"/>
          <w:sz w:val="32"/>
          <w:szCs w:val="32"/>
        </w:rPr>
        <w:t>1</w:t>
      </w:r>
      <w:r>
        <w:rPr>
          <w:rFonts w:hint="eastAsia" w:ascii="Times New Roman" w:hAnsi="Times New Roman" w:eastAsia="仿宋_GB2312"/>
          <w:sz w:val="32"/>
          <w:szCs w:val="32"/>
        </w:rPr>
        <w:t>个静脉产业园。</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sz w:val="32"/>
          <w:szCs w:val="32"/>
        </w:rPr>
        <w:t>推进产业集聚园区和专项园区绿色化改造，根据产业特点加大环保基础设施建设力度，推进企业间资源循环利用。以接近城区和人口大乡镇为重点，规划布局建设静脉产业园，加快推进城乡低值废弃物无害化集中处置和资源化利用，协同处置工业固体废弃物。以安全、环保、节能倒逼推动危化品</w:t>
      </w:r>
      <w:r>
        <w:rPr>
          <w:rFonts w:ascii="Times New Roman" w:hAnsi="Times New Roman" w:eastAsia="仿宋_GB2312"/>
          <w:sz w:val="32"/>
          <w:szCs w:val="32"/>
        </w:rPr>
        <w:t>“</w:t>
      </w:r>
      <w:r>
        <w:rPr>
          <w:rFonts w:hint="eastAsia" w:ascii="Times New Roman" w:hAnsi="Times New Roman" w:eastAsia="仿宋_GB2312"/>
          <w:sz w:val="32"/>
          <w:szCs w:val="32"/>
        </w:rPr>
        <w:t>退城入园</w:t>
      </w:r>
      <w:r>
        <w:rPr>
          <w:rFonts w:ascii="Times New Roman" w:hAnsi="Times New Roman" w:eastAsia="仿宋_GB2312"/>
          <w:sz w:val="32"/>
          <w:szCs w:val="32"/>
        </w:rPr>
        <w:t>”</w:t>
      </w:r>
      <w:r>
        <w:rPr>
          <w:rFonts w:hint="eastAsia" w:ascii="Times New Roman" w:hAnsi="Times New Roman" w:eastAsia="仿宋_GB2312"/>
          <w:sz w:val="32"/>
          <w:szCs w:val="32"/>
        </w:rPr>
        <w:t>，集中布局，确保建成区、人口密集区等无危化品生产企业。</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责任单位</w:t>
      </w:r>
      <w:r>
        <w:rPr>
          <w:rFonts w:ascii="Times New Roman" w:hAnsi="Times New Roman" w:eastAsia="仿宋_GB2312"/>
          <w:b/>
          <w:bCs/>
          <w:sz w:val="32"/>
          <w:szCs w:val="32"/>
        </w:rPr>
        <w:t>:</w:t>
      </w:r>
      <w:r>
        <w:rPr>
          <w:rFonts w:hint="eastAsia" w:ascii="Times New Roman" w:hAnsi="Times New Roman" w:eastAsia="仿宋_GB2312"/>
          <w:sz w:val="32"/>
          <w:szCs w:val="32"/>
        </w:rPr>
        <w:t>县发改委、工信委、环保局、安监局、财政局、住建局、工商质监局、公用事业服务中心。</w:t>
      </w:r>
    </w:p>
    <w:p>
      <w:pPr>
        <w:spacing w:line="600" w:lineRule="exact"/>
        <w:ind w:firstLine="472" w:firstLineChars="147"/>
        <w:rPr>
          <w:rFonts w:ascii="Times New Roman" w:hAnsi="Times New Roman" w:eastAsia="楷体_GB2312"/>
          <w:b/>
          <w:sz w:val="32"/>
          <w:szCs w:val="32"/>
        </w:rPr>
      </w:pPr>
      <w:r>
        <w:rPr>
          <w:rFonts w:hint="eastAsia" w:ascii="Times New Roman" w:hAnsi="Times New Roman" w:eastAsia="楷体_GB2312"/>
          <w:b/>
          <w:sz w:val="32"/>
          <w:szCs w:val="32"/>
        </w:rPr>
        <w:t>（五）推进处置生活垃圾和工业固体废弃物</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主要目标：</w:t>
      </w:r>
      <w:r>
        <w:rPr>
          <w:rFonts w:hint="eastAsia" w:ascii="Times New Roman" w:hAnsi="Times New Roman" w:eastAsia="仿宋_GB2312"/>
          <w:sz w:val="32"/>
          <w:szCs w:val="32"/>
        </w:rPr>
        <w:t>持续开展处置城区生活垃圾和工业固体废弃物试点示范工作，处置城区生活垃圾总体水平居全市前列。</w:t>
      </w:r>
    </w:p>
    <w:p>
      <w:pPr>
        <w:spacing w:line="600" w:lineRule="exact"/>
        <w:ind w:firstLine="643" w:firstLineChars="200"/>
        <w:rPr>
          <w:rFonts w:ascii="Times New Roman" w:hAnsi="Times New Roman" w:eastAsia="仿宋_GB2312"/>
          <w:color w:val="0000FF"/>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ascii="Times New Roman" w:hAnsi="Times New Roman" w:eastAsia="仿宋_GB2312"/>
          <w:b/>
          <w:sz w:val="32"/>
          <w:szCs w:val="32"/>
        </w:rPr>
        <w:t>:</w:t>
      </w:r>
      <w:r>
        <w:rPr>
          <w:rFonts w:hint="eastAsia" w:ascii="Times New Roman" w:hAnsi="Times New Roman" w:eastAsia="仿宋_GB2312"/>
          <w:sz w:val="32"/>
          <w:szCs w:val="32"/>
        </w:rPr>
        <w:t>重点支持距离中心城区较近，处置生活垃圾示范工程。</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责任单位</w:t>
      </w:r>
      <w:r>
        <w:rPr>
          <w:rFonts w:ascii="Times New Roman" w:hAnsi="Times New Roman" w:eastAsia="仿宋_GB2312"/>
          <w:b/>
          <w:bCs/>
          <w:sz w:val="32"/>
          <w:szCs w:val="32"/>
        </w:rPr>
        <w:t>:</w:t>
      </w:r>
      <w:r>
        <w:rPr>
          <w:rFonts w:hint="eastAsia" w:ascii="Times New Roman" w:hAnsi="Times New Roman" w:eastAsia="仿宋_GB2312"/>
          <w:sz w:val="32"/>
          <w:szCs w:val="32"/>
        </w:rPr>
        <w:t>县工信委、环保局、发改委、住建局、公用事业服务中心</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（六）大力推进节能环保产品的应用</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主要目标</w:t>
      </w:r>
      <w:r>
        <w:rPr>
          <w:rFonts w:ascii="Times New Roman" w:hAnsi="Times New Roman" w:eastAsia="仿宋_GB2312"/>
          <w:b/>
          <w:sz w:val="32"/>
          <w:szCs w:val="32"/>
        </w:rPr>
        <w:t>:</w:t>
      </w:r>
      <w:r>
        <w:rPr>
          <w:rFonts w:hint="eastAsia" w:ascii="Times New Roman" w:hAnsi="Times New Roman" w:eastAsia="仿宋_GB2312"/>
          <w:sz w:val="32"/>
          <w:szCs w:val="32"/>
        </w:rPr>
        <w:t>大力实施节能环保先进技术，积极推广节能环保装备产品的使用，重点培育节能环保生产企业及节能环保服务企业。</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ascii="Times New Roman" w:hAnsi="Times New Roman" w:eastAsia="仿宋_GB2312"/>
          <w:b/>
          <w:sz w:val="32"/>
          <w:szCs w:val="32"/>
        </w:rPr>
        <w:t>:</w:t>
      </w:r>
      <w:r>
        <w:rPr>
          <w:rFonts w:hint="eastAsia" w:ascii="Times New Roman" w:hAnsi="Times New Roman" w:eastAsia="仿宋_GB2312"/>
          <w:sz w:val="32"/>
          <w:szCs w:val="32"/>
        </w:rPr>
        <w:t>结合我县重点行业和技术需求，以市场换技术、换投资、换产业，加大固体废弃物再生利用、气体有害物质控制及回收利用、环境污染防治及修复、节能低碳等领域的先进技术、工艺、装备的引进力度。围绕大气、水、土壤污染防治攻坚任务，积极引导和推广先进适用的节能环保技术装备和产品的应用。加快发展合同能源管理、合同节水管理、合同环境管理等新业态，积极推行节能环保服务整体解决方案。</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责任单位</w:t>
      </w:r>
      <w:r>
        <w:rPr>
          <w:rFonts w:ascii="Times New Roman" w:hAnsi="Times New Roman" w:eastAsia="仿宋_GB2312"/>
          <w:b/>
          <w:bCs/>
          <w:sz w:val="32"/>
          <w:szCs w:val="32"/>
        </w:rPr>
        <w:t>:</w:t>
      </w:r>
      <w:r>
        <w:rPr>
          <w:rFonts w:hint="eastAsia" w:ascii="Times New Roman" w:hAnsi="Times New Roman" w:eastAsia="仿宋_GB2312"/>
          <w:sz w:val="32"/>
          <w:szCs w:val="32"/>
        </w:rPr>
        <w:t>县发改委、环保局、工信委、科技局、住建局</w:t>
      </w:r>
    </w:p>
    <w:p>
      <w:pPr>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三、组织保障</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（一）加强组织实施</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相关部门沟通协调，持续健全职责明晰、协同推进的绿色化改造统筹协调机制和工作格局。加强对全县重点用能单位、高耗能及高耗水企业的能源资源利用水平进行摸底调查，建立健全工业绿色化改造相关统计指标体系及数据共享机制。根据省、市工业绿色转型发展项目库和绿色制造专家库，结合息县实际，完善我县工业绿色化改造攻坚实施方案。积极参加河南省绿色制造联盟，凝聚</w:t>
      </w:r>
      <w:r>
        <w:rPr>
          <w:rFonts w:ascii="Times New Roman" w:hAnsi="Times New Roman" w:eastAsia="仿宋_GB2312"/>
          <w:sz w:val="32"/>
          <w:szCs w:val="32"/>
        </w:rPr>
        <w:t>“</w:t>
      </w:r>
      <w:r>
        <w:rPr>
          <w:rFonts w:hint="eastAsia" w:ascii="Times New Roman" w:hAnsi="Times New Roman" w:eastAsia="仿宋_GB2312"/>
          <w:sz w:val="32"/>
          <w:szCs w:val="32"/>
        </w:rPr>
        <w:t>产、学、研、政、企、银、媒</w:t>
      </w:r>
      <w:r>
        <w:rPr>
          <w:rFonts w:ascii="Times New Roman" w:hAnsi="Times New Roman" w:eastAsia="仿宋_GB2312"/>
          <w:sz w:val="32"/>
          <w:szCs w:val="32"/>
        </w:rPr>
        <w:t>”</w:t>
      </w:r>
      <w:r>
        <w:rPr>
          <w:rFonts w:hint="eastAsia" w:ascii="Times New Roman" w:hAnsi="Times New Roman" w:eastAsia="仿宋_GB2312"/>
          <w:sz w:val="32"/>
          <w:szCs w:val="32"/>
        </w:rPr>
        <w:t>等多方力量，助力我县工业绿色转型升级。</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（二）加强财税支持</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积极争取省、市先进制造业发展专项资金支持绿色化改造。充分利用各级工业转型升级、技术改造、节能减排、科技计划</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专项、基金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等资金渠道及</w:t>
      </w:r>
      <w:r>
        <w:rPr>
          <w:rFonts w:ascii="Times New Roman" w:hAnsi="Times New Roman" w:eastAsia="仿宋_GB2312"/>
          <w:sz w:val="32"/>
          <w:szCs w:val="32"/>
        </w:rPr>
        <w:t>PPP</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政府和社会资本合作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模式，加大绿色化改造相关专项支持力度。落实政府采购支持节能环保政策、资源综合利用税收优惠政策、节能节水环保专用设备所得税优惠政策，完善重大绿色化改造项目推进和绩效考评机制。</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（三）拓宽融资渠道</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拓宽绿色制造融资渠道，引导和鼓励社会资本按市场化原则设立和运营绿色产业基金，支持绿色企业上市融资，充分利用专项建设基金、融资租赁、股权投资基金、新三板挂牌融资等金融手段，引导社会资本参与绿色制造重大工程建设，加大对传统制造业绿色改造升级、绿色新产品开发和应用、绿色制造体系建设的支持力度。积极争取国开行支持，推进落实绿色信贷重点项目。</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（四）开展专项节能监察</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根据省市工业节能监察工作计划和实施方案要求，持续加大工业节能监察力度，严格节能监察工作程序。依法规范工业企业用能行为和统计职责，执行《企业拆除活动污染防治技术规定（试行）》（环保部公告第</w:t>
      </w:r>
      <w:r>
        <w:rPr>
          <w:rFonts w:ascii="Times New Roman" w:hAnsi="Times New Roman" w:eastAsia="仿宋_GB2312"/>
          <w:sz w:val="32"/>
          <w:szCs w:val="32"/>
        </w:rPr>
        <w:t>78</w:t>
      </w:r>
      <w:r>
        <w:rPr>
          <w:rFonts w:hint="eastAsia" w:ascii="Times New Roman" w:hAnsi="Times New Roman" w:eastAsia="仿宋_GB2312"/>
          <w:sz w:val="32"/>
          <w:szCs w:val="32"/>
        </w:rPr>
        <w:t>号），做好环境污染防治工作。引导企业贯彻执行强制性能耗限额和产品能效标准，淘汰落后工艺和用能设备产品，提高能源资源利用效率。根据省、市重点开展钢铁、水泥、火电、电机、锅炉等行业专项节能监察要求，我县重点对锅炉进行专项节能监察，对不符合能耗限额标准要求的企业，依法执行阶梯电价和差别电价政策，倒逼企业进行节能技术改造。</w:t>
      </w: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jc w:val="center"/>
        <w:rPr>
          <w:rFonts w:ascii="Times New Roman" w:hAnsi="Times New Roman" w:eastAsia="方正小标宋简体"/>
          <w:bCs/>
          <w:sz w:val="44"/>
          <w:szCs w:val="44"/>
        </w:rPr>
      </w:pPr>
      <w:r>
        <w:rPr>
          <w:rFonts w:hint="eastAsia" w:ascii="方正小标宋简体" w:hAnsi="方正小标宋简体" w:eastAsia="方正小标宋简体" w:cs="方正小标宋简体"/>
          <w:bCs/>
          <w:sz w:val="44"/>
          <w:szCs w:val="44"/>
        </w:rPr>
        <w:t>息县2018年推</w:t>
      </w:r>
      <w:r>
        <w:rPr>
          <w:rFonts w:hint="eastAsia" w:ascii="Times New Roman" w:hAnsi="Times New Roman" w:eastAsia="方正小标宋简体"/>
          <w:bCs/>
          <w:sz w:val="44"/>
          <w:szCs w:val="44"/>
        </w:rPr>
        <w:t>进</w:t>
      </w:r>
      <w:r>
        <w:rPr>
          <w:rFonts w:hint="eastAsia" w:ascii="Times New Roman" w:hAnsi="Times New Roman" w:eastAsia="方正小标宋简体"/>
          <w:sz w:val="44"/>
          <w:szCs w:val="44"/>
        </w:rPr>
        <w:t>企业技术改造</w:t>
      </w:r>
      <w:r>
        <w:rPr>
          <w:rFonts w:hint="eastAsia" w:ascii="Times New Roman" w:hAnsi="Times New Roman" w:eastAsia="方正小标宋简体"/>
          <w:bCs/>
          <w:sz w:val="44"/>
          <w:szCs w:val="44"/>
        </w:rPr>
        <w:t>攻坚</w:t>
      </w:r>
    </w:p>
    <w:p>
      <w:pPr>
        <w:spacing w:line="60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实</w:t>
      </w:r>
      <w:r>
        <w:rPr>
          <w:rFonts w:ascii="Times New Roman" w:hAnsi="Times New Roman" w:eastAsia="方正小标宋简体"/>
          <w:bCs/>
          <w:sz w:val="44"/>
          <w:szCs w:val="44"/>
        </w:rPr>
        <w:t xml:space="preserve"> </w:t>
      </w:r>
      <w:r>
        <w:rPr>
          <w:rFonts w:hint="eastAsia" w:ascii="Times New Roman" w:hAnsi="Times New Roman" w:eastAsia="方正小标宋简体"/>
          <w:bCs/>
          <w:sz w:val="44"/>
          <w:szCs w:val="44"/>
        </w:rPr>
        <w:t>施</w:t>
      </w:r>
      <w:r>
        <w:rPr>
          <w:rFonts w:ascii="Times New Roman" w:hAnsi="Times New Roman" w:eastAsia="方正小标宋简体"/>
          <w:bCs/>
          <w:sz w:val="44"/>
          <w:szCs w:val="44"/>
        </w:rPr>
        <w:t xml:space="preserve"> </w:t>
      </w:r>
      <w:r>
        <w:rPr>
          <w:rFonts w:hint="eastAsia" w:ascii="Times New Roman" w:hAnsi="Times New Roman" w:eastAsia="方正小标宋简体"/>
          <w:bCs/>
          <w:sz w:val="44"/>
          <w:szCs w:val="44"/>
        </w:rPr>
        <w:t>方</w:t>
      </w:r>
      <w:r>
        <w:rPr>
          <w:rFonts w:ascii="Times New Roman" w:hAnsi="Times New Roman" w:eastAsia="方正小标宋简体"/>
          <w:bCs/>
          <w:sz w:val="44"/>
          <w:szCs w:val="44"/>
        </w:rPr>
        <w:t xml:space="preserve"> </w:t>
      </w:r>
      <w:r>
        <w:rPr>
          <w:rFonts w:hint="eastAsia" w:ascii="Times New Roman" w:hAnsi="Times New Roman" w:eastAsia="方正小标宋简体"/>
          <w:bCs/>
          <w:sz w:val="44"/>
          <w:szCs w:val="44"/>
        </w:rPr>
        <w:t>案</w:t>
      </w:r>
    </w:p>
    <w:p>
      <w:pPr>
        <w:spacing w:line="600" w:lineRule="exact"/>
        <w:rPr>
          <w:rFonts w:ascii="Times New Roman" w:hAnsi="Times New Roman"/>
          <w:b/>
          <w:sz w:val="44"/>
          <w:szCs w:val="44"/>
        </w:rPr>
      </w:pP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sz w:val="32"/>
          <w:szCs w:val="32"/>
        </w:rPr>
        <w:t>按照省委、省政府《河南省</w:t>
      </w:r>
      <w:r>
        <w:rPr>
          <w:rFonts w:ascii="Times New Roman" w:hAnsi="Times New Roman" w:eastAsia="仿宋_GB2312"/>
          <w:sz w:val="32"/>
          <w:szCs w:val="32"/>
        </w:rPr>
        <w:t>2018</w:t>
      </w:r>
      <w:r>
        <w:rPr>
          <w:rFonts w:hint="eastAsia" w:ascii="Times New Roman" w:hAnsi="Times New Roman" w:eastAsia="仿宋_GB2312"/>
          <w:sz w:val="32"/>
          <w:szCs w:val="32"/>
        </w:rPr>
        <w:t>年推进企业技术改造攻坚实施方案》总体部署，依据市委、市政府《关于打好转型发展攻坚战的实施方案》要求，</w:t>
      </w:r>
      <w:r>
        <w:rPr>
          <w:rFonts w:hint="eastAsia" w:ascii="Times New Roman" w:hAnsi="Times New Roman" w:eastAsia="仿宋_GB2312"/>
          <w:bCs/>
          <w:sz w:val="32"/>
          <w:szCs w:val="32"/>
        </w:rPr>
        <w:t>为推动全县在新一轮大规模技术改造上提速升级，特制定本方案。</w:t>
      </w:r>
    </w:p>
    <w:p>
      <w:pPr>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一、总体要求</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sz w:val="32"/>
          <w:szCs w:val="32"/>
        </w:rPr>
        <w:t>坚持把创新摆在制造业发展全局的核心位置</w:t>
      </w:r>
      <w:r>
        <w:rPr>
          <w:rFonts w:ascii="Times New Roman" w:hAnsi="Times New Roman" w:eastAsia="仿宋_GB2312"/>
          <w:sz w:val="32"/>
          <w:szCs w:val="32"/>
        </w:rPr>
        <w:t>,</w:t>
      </w:r>
      <w:r>
        <w:rPr>
          <w:rFonts w:hint="eastAsia" w:ascii="Times New Roman" w:hAnsi="Times New Roman" w:eastAsia="仿宋_GB2312"/>
          <w:sz w:val="32"/>
          <w:szCs w:val="32"/>
        </w:rPr>
        <w:t>发挥技术改造稳投资的关键作用</w:t>
      </w:r>
      <w:r>
        <w:rPr>
          <w:rFonts w:ascii="Times New Roman" w:hAnsi="Times New Roman" w:eastAsia="仿宋_GB2312"/>
          <w:sz w:val="32"/>
          <w:szCs w:val="32"/>
        </w:rPr>
        <w:t>,</w:t>
      </w:r>
      <w:r>
        <w:rPr>
          <w:rFonts w:hint="eastAsia" w:ascii="Times New Roman" w:hAnsi="Times New Roman" w:eastAsia="仿宋_GB2312"/>
          <w:sz w:val="32"/>
          <w:szCs w:val="32"/>
        </w:rPr>
        <w:t>围绕新发展理念，坚持质量第一，效益优先，以推进制造业供给侧结构性改革为主线，以提质增效为中心，以新产品开发为重点，以</w:t>
      </w:r>
      <w:r>
        <w:rPr>
          <w:rFonts w:ascii="Times New Roman" w:hAnsi="Times New Roman" w:eastAsia="仿宋_GB2312"/>
          <w:sz w:val="32"/>
          <w:szCs w:val="32"/>
        </w:rPr>
        <w:t>“</w:t>
      </w:r>
      <w:r>
        <w:rPr>
          <w:rFonts w:hint="eastAsia" w:ascii="Times New Roman" w:hAnsi="Times New Roman" w:eastAsia="仿宋_GB2312"/>
          <w:sz w:val="32"/>
          <w:szCs w:val="32"/>
        </w:rPr>
        <w:t>三对标四提高</w:t>
      </w:r>
      <w:r>
        <w:rPr>
          <w:rFonts w:ascii="Times New Roman" w:hAnsi="Times New Roman" w:eastAsia="仿宋_GB2312"/>
          <w:sz w:val="32"/>
          <w:szCs w:val="32"/>
        </w:rPr>
        <w:t>”</w:t>
      </w:r>
      <w:r>
        <w:rPr>
          <w:rFonts w:hint="eastAsia" w:ascii="Times New Roman" w:hAnsi="Times New Roman" w:eastAsia="仿宋_GB2312"/>
          <w:sz w:val="32"/>
          <w:szCs w:val="32"/>
        </w:rPr>
        <w:t>为抓手，引导和推动企业以市场为导向实施更大范围、更高层次的大规模技术改造，创建一批制造业创新中心，培育一批创新型企业，开发一批标志性新产品，推动产业向高端化、终端化、高效益发展，不断提升企业发展质量，增强企业内生发展动力。</w:t>
      </w:r>
      <w:r>
        <w:rPr>
          <w:rFonts w:ascii="Times New Roman" w:hAnsi="Times New Roman" w:eastAsia="仿宋_GB2312"/>
          <w:sz w:val="32"/>
          <w:szCs w:val="32"/>
        </w:rPr>
        <w:t>2018</w:t>
      </w:r>
      <w:r>
        <w:rPr>
          <w:rFonts w:hint="eastAsia" w:ascii="Times New Roman" w:hAnsi="Times New Roman" w:eastAsia="仿宋_GB2312"/>
          <w:sz w:val="32"/>
          <w:szCs w:val="32"/>
        </w:rPr>
        <w:t>年启动工业企业完成</w:t>
      </w:r>
      <w:r>
        <w:rPr>
          <w:rFonts w:ascii="Times New Roman" w:hAnsi="Times New Roman" w:eastAsia="仿宋_GB2312"/>
          <w:sz w:val="32"/>
          <w:szCs w:val="32"/>
        </w:rPr>
        <w:t>26</w:t>
      </w:r>
      <w:r>
        <w:rPr>
          <w:rFonts w:hint="eastAsia" w:ascii="Times New Roman" w:hAnsi="Times New Roman" w:eastAsia="仿宋_GB2312"/>
          <w:sz w:val="32"/>
          <w:szCs w:val="32"/>
        </w:rPr>
        <w:t>家规上工业企业技术改造，力争培育</w:t>
      </w:r>
      <w:r>
        <w:rPr>
          <w:rFonts w:ascii="Times New Roman" w:hAnsi="Times New Roman" w:eastAsia="仿宋_GB2312"/>
          <w:sz w:val="32"/>
          <w:szCs w:val="32"/>
        </w:rPr>
        <w:t>1</w:t>
      </w:r>
      <w:r>
        <w:rPr>
          <w:rFonts w:hint="eastAsia" w:ascii="Times New Roman" w:hAnsi="Times New Roman" w:eastAsia="仿宋_GB2312"/>
          <w:sz w:val="32"/>
          <w:szCs w:val="32"/>
        </w:rPr>
        <w:t>家市级以上制造业创新中心。</w:t>
      </w:r>
    </w:p>
    <w:p>
      <w:pPr>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二、重点任务</w:t>
      </w:r>
    </w:p>
    <w:p>
      <w:pPr>
        <w:spacing w:line="600" w:lineRule="exact"/>
        <w:ind w:firstLine="645"/>
        <w:rPr>
          <w:rFonts w:ascii="Times New Roman" w:hAnsi="Times New Roman" w:eastAsia="楷体_GB2312"/>
          <w:b/>
          <w:bCs/>
          <w:sz w:val="32"/>
          <w:szCs w:val="32"/>
        </w:rPr>
      </w:pPr>
      <w:r>
        <w:rPr>
          <w:rFonts w:hint="eastAsia" w:ascii="Times New Roman" w:hAnsi="Times New Roman" w:eastAsia="楷体_GB2312"/>
          <w:b/>
          <w:bCs/>
          <w:sz w:val="32"/>
          <w:szCs w:val="32"/>
        </w:rPr>
        <w:t>（一）推动大规模技术改造提速升级</w:t>
      </w:r>
    </w:p>
    <w:p>
      <w:pPr>
        <w:spacing w:line="600" w:lineRule="exact"/>
        <w:ind w:firstLine="645"/>
        <w:rPr>
          <w:rFonts w:ascii="Times New Roman" w:hAnsi="Times New Roman" w:eastAsia="楷体_GB2312"/>
          <w:b/>
          <w:bCs/>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目标任务：</w:t>
      </w:r>
      <w:r>
        <w:rPr>
          <w:rFonts w:hint="eastAsia" w:ascii="Times New Roman" w:hAnsi="Times New Roman" w:eastAsia="仿宋_GB2312"/>
          <w:bCs/>
          <w:sz w:val="32"/>
          <w:szCs w:val="32"/>
        </w:rPr>
        <w:t>全县</w:t>
      </w:r>
      <w:r>
        <w:rPr>
          <w:rFonts w:hint="eastAsia" w:ascii="Times New Roman" w:hAnsi="Times New Roman" w:eastAsia="仿宋_GB2312"/>
          <w:sz w:val="32"/>
          <w:szCs w:val="32"/>
        </w:rPr>
        <w:t>技术改造投资增长高于工业投资增长</w:t>
      </w:r>
      <w:r>
        <w:rPr>
          <w:rFonts w:ascii="Times New Roman" w:hAnsi="Times New Roman" w:eastAsia="仿宋_GB2312"/>
          <w:sz w:val="32"/>
          <w:szCs w:val="32"/>
        </w:rPr>
        <w:t>3</w:t>
      </w:r>
      <w:r>
        <w:rPr>
          <w:rFonts w:hint="eastAsia" w:ascii="Times New Roman" w:hAnsi="Times New Roman" w:eastAsia="仿宋_GB2312"/>
          <w:sz w:val="32"/>
          <w:szCs w:val="32"/>
        </w:rPr>
        <w:t>个百分点以上，全县</w:t>
      </w:r>
      <w:r>
        <w:rPr>
          <w:rFonts w:ascii="Times New Roman" w:hAnsi="Times New Roman" w:eastAsia="仿宋_GB2312"/>
          <w:sz w:val="32"/>
          <w:szCs w:val="32"/>
        </w:rPr>
        <w:t>18%</w:t>
      </w:r>
      <w:r>
        <w:rPr>
          <w:rFonts w:hint="eastAsia" w:ascii="Times New Roman" w:hAnsi="Times New Roman" w:eastAsia="仿宋_GB2312"/>
          <w:sz w:val="32"/>
          <w:szCs w:val="32"/>
        </w:rPr>
        <w:t>的规模以上工业企业完成新一轮技术改造。</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bCs/>
          <w:sz w:val="32"/>
          <w:szCs w:val="32"/>
        </w:rPr>
        <w:t>严格按照高质量</w:t>
      </w:r>
      <w:r>
        <w:rPr>
          <w:rFonts w:hint="eastAsia" w:ascii="Times New Roman" w:hAnsi="Times New Roman" w:eastAsia="仿宋_GB2312"/>
          <w:sz w:val="32"/>
          <w:szCs w:val="32"/>
        </w:rPr>
        <w:t>发展的要求，在全县工业企业中持续开展</w:t>
      </w:r>
      <w:r>
        <w:rPr>
          <w:rFonts w:ascii="Times New Roman" w:hAnsi="Times New Roman" w:eastAsia="仿宋_GB2312"/>
          <w:sz w:val="32"/>
          <w:szCs w:val="32"/>
        </w:rPr>
        <w:t>“</w:t>
      </w:r>
      <w:r>
        <w:rPr>
          <w:rFonts w:hint="eastAsia" w:ascii="Times New Roman" w:hAnsi="Times New Roman" w:eastAsia="仿宋_GB2312"/>
          <w:sz w:val="32"/>
          <w:szCs w:val="32"/>
        </w:rPr>
        <w:t>三对标四提高</w:t>
      </w:r>
      <w:r>
        <w:rPr>
          <w:rFonts w:ascii="Times New Roman" w:hAnsi="Times New Roman" w:eastAsia="仿宋_GB2312"/>
          <w:sz w:val="32"/>
          <w:szCs w:val="32"/>
        </w:rPr>
        <w:t>”</w:t>
      </w:r>
      <w:r>
        <w:rPr>
          <w:rFonts w:hint="eastAsia" w:ascii="Times New Roman" w:hAnsi="Times New Roman" w:eastAsia="仿宋_GB2312"/>
          <w:sz w:val="32"/>
          <w:szCs w:val="32"/>
        </w:rPr>
        <w:t>活动，推广先进质量管理模式和体系，推动企业广泛采用新技术、新工艺、新设备、新材料，促进产品创新和品牌建设，引导示范项目把技术改造与创新创业、对标达标和新产品开发有机结合，不断优化存量资源配置，增强企业吸引力和竞争力。</w:t>
      </w:r>
      <w:r>
        <w:rPr>
          <w:rFonts w:hint="eastAsia" w:ascii="Times New Roman" w:hAnsi="Times New Roman" w:eastAsia="仿宋_GB2312"/>
          <w:sz w:val="32"/>
          <w:szCs w:val="32"/>
          <w:shd w:val="clear" w:color="auto" w:fill="FFFFFF"/>
        </w:rPr>
        <w:t>围绕产品质量高端化、生产过程智能化、产业生态绿色化、市场推广品牌化的发展目标，</w:t>
      </w:r>
      <w:r>
        <w:rPr>
          <w:rFonts w:hint="eastAsia" w:ascii="Times New Roman" w:hAnsi="Times New Roman" w:eastAsia="仿宋_GB2312"/>
          <w:sz w:val="32"/>
          <w:szCs w:val="32"/>
        </w:rPr>
        <w:t>以中国制造</w:t>
      </w:r>
      <w:r>
        <w:rPr>
          <w:rFonts w:ascii="Times New Roman" w:hAnsi="Times New Roman" w:eastAsia="仿宋_GB2312"/>
          <w:sz w:val="32"/>
          <w:szCs w:val="32"/>
        </w:rPr>
        <w:t>2025</w:t>
      </w:r>
      <w:r>
        <w:rPr>
          <w:rFonts w:hint="eastAsia" w:ascii="Times New Roman" w:hAnsi="Times New Roman" w:eastAsia="仿宋_GB2312"/>
          <w:sz w:val="32"/>
          <w:szCs w:val="32"/>
        </w:rPr>
        <w:t>信阳行动为引领，</w:t>
      </w:r>
      <w:r>
        <w:rPr>
          <w:rFonts w:hint="eastAsia" w:ascii="Times New Roman" w:hAnsi="Times New Roman" w:eastAsia="仿宋_GB2312"/>
          <w:sz w:val="32"/>
          <w:szCs w:val="32"/>
          <w:shd w:val="clear" w:color="auto" w:fill="FFFFFF"/>
        </w:rPr>
        <w:t>大力实施制造业</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三品</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战略，持续推进传统支柱产业按照智能化改造、绿色化改造、技术改造、商业模式创新的</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三大改造一模式</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思路，突出抓好工业改造项目建设，推动工业投资提升，努力实现传统支柱产业脱胎换骨式的改造提升。</w:t>
      </w:r>
      <w:r>
        <w:rPr>
          <w:rFonts w:hint="eastAsia" w:ascii="Times New Roman" w:hAnsi="Times New Roman" w:eastAsia="仿宋_GB2312"/>
          <w:sz w:val="32"/>
          <w:szCs w:val="32"/>
        </w:rPr>
        <w:t>全面实施</w:t>
      </w:r>
      <w:r>
        <w:rPr>
          <w:rFonts w:ascii="Times New Roman" w:hAnsi="Times New Roman" w:eastAsia="仿宋_GB2312"/>
          <w:sz w:val="32"/>
          <w:szCs w:val="32"/>
        </w:rPr>
        <w:t>“</w:t>
      </w:r>
      <w:r>
        <w:rPr>
          <w:rFonts w:hint="eastAsia" w:ascii="Times New Roman" w:hAnsi="Times New Roman" w:eastAsia="仿宋_GB2312"/>
          <w:sz w:val="32"/>
          <w:szCs w:val="32"/>
        </w:rPr>
        <w:t>十百千万</w:t>
      </w:r>
      <w:r>
        <w:rPr>
          <w:rFonts w:ascii="Times New Roman" w:hAnsi="Times New Roman" w:eastAsia="仿宋_GB2312"/>
          <w:sz w:val="32"/>
          <w:szCs w:val="32"/>
        </w:rPr>
        <w:t>”</w:t>
      </w:r>
      <w:r>
        <w:rPr>
          <w:rFonts w:hint="eastAsia" w:ascii="Times New Roman" w:hAnsi="Times New Roman" w:eastAsia="仿宋_GB2312"/>
          <w:sz w:val="32"/>
          <w:szCs w:val="32"/>
        </w:rPr>
        <w:t>技改提升工程。县重点抓好制造业创新中心示范项目的建设工作，充分利用配合市转型发展指挥办抓好</w:t>
      </w:r>
      <w:r>
        <w:rPr>
          <w:rFonts w:ascii="Times New Roman" w:hAnsi="Times New Roman" w:eastAsia="仿宋_GB2312"/>
          <w:sz w:val="32"/>
          <w:szCs w:val="32"/>
        </w:rPr>
        <w:t>5</w:t>
      </w:r>
      <w:r>
        <w:rPr>
          <w:rFonts w:hint="eastAsia" w:ascii="Times New Roman" w:hAnsi="Times New Roman" w:eastAsia="仿宋_GB2312"/>
          <w:sz w:val="32"/>
          <w:szCs w:val="32"/>
        </w:rPr>
        <w:t>个创新型企业技术改造项目、</w:t>
      </w:r>
      <w:r>
        <w:rPr>
          <w:rFonts w:ascii="Times New Roman" w:hAnsi="Times New Roman" w:eastAsia="仿宋_GB2312"/>
          <w:sz w:val="32"/>
          <w:szCs w:val="32"/>
        </w:rPr>
        <w:t>50</w:t>
      </w:r>
      <w:r>
        <w:rPr>
          <w:rFonts w:hint="eastAsia" w:ascii="Times New Roman" w:hAnsi="Times New Roman" w:eastAsia="仿宋_GB2312"/>
          <w:sz w:val="32"/>
          <w:szCs w:val="32"/>
        </w:rPr>
        <w:t>个以新产品开发为主的技术改造重点项目和</w:t>
      </w:r>
      <w:r>
        <w:rPr>
          <w:rFonts w:ascii="Times New Roman" w:hAnsi="Times New Roman" w:eastAsia="仿宋_GB2312"/>
          <w:sz w:val="32"/>
          <w:szCs w:val="32"/>
        </w:rPr>
        <w:t>200</w:t>
      </w:r>
      <w:r>
        <w:rPr>
          <w:rFonts w:hint="eastAsia" w:ascii="Times New Roman" w:hAnsi="Times New Roman" w:eastAsia="仿宋_GB2312"/>
          <w:sz w:val="32"/>
          <w:szCs w:val="32"/>
        </w:rPr>
        <w:t>个企业技术改造项目的契机，掀起全县中小微企业新一轮技术改造的高潮。</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县工信委、发改委、财政局、工商质监局、科技局</w:t>
      </w:r>
    </w:p>
    <w:p>
      <w:pPr>
        <w:spacing w:line="600" w:lineRule="exact"/>
        <w:ind w:left="640"/>
        <w:rPr>
          <w:rFonts w:ascii="Times New Roman" w:hAnsi="Times New Roman" w:eastAsia="楷体_GB2312"/>
          <w:b/>
          <w:bCs/>
          <w:sz w:val="32"/>
          <w:szCs w:val="32"/>
        </w:rPr>
      </w:pPr>
      <w:r>
        <w:rPr>
          <w:rFonts w:hint="eastAsia" w:ascii="Times New Roman" w:hAnsi="Times New Roman" w:eastAsia="楷体_GB2312"/>
          <w:b/>
          <w:bCs/>
          <w:sz w:val="32"/>
          <w:szCs w:val="32"/>
        </w:rPr>
        <w:t>（二）培育建设市级以上制造业创新中心</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目标任务：</w:t>
      </w:r>
      <w:r>
        <w:rPr>
          <w:rFonts w:hint="eastAsia" w:ascii="Times New Roman" w:hAnsi="Times New Roman" w:eastAsia="仿宋_GB2312"/>
          <w:bCs/>
          <w:sz w:val="32"/>
          <w:szCs w:val="32"/>
        </w:rPr>
        <w:t>积极培育</w:t>
      </w:r>
      <w:r>
        <w:rPr>
          <w:rFonts w:ascii="Times New Roman" w:hAnsi="Times New Roman" w:eastAsia="仿宋_GB2312"/>
          <w:bCs/>
          <w:sz w:val="32"/>
          <w:szCs w:val="32"/>
        </w:rPr>
        <w:t>1</w:t>
      </w:r>
      <w:r>
        <w:rPr>
          <w:rFonts w:hint="eastAsia" w:ascii="Times New Roman" w:hAnsi="Times New Roman" w:eastAsia="仿宋_GB2312"/>
          <w:bCs/>
          <w:sz w:val="32"/>
          <w:szCs w:val="32"/>
        </w:rPr>
        <w:t>个市级以上制造业创新中心，争取帮助培育单位正式认定为市级以上制造业创新中心。</w:t>
      </w:r>
    </w:p>
    <w:p>
      <w:pPr>
        <w:spacing w:line="600" w:lineRule="exact"/>
        <w:ind w:firstLine="643" w:firstLineChars="200"/>
        <w:rPr>
          <w:rFonts w:ascii="Times New Roman" w:hAnsi="Times New Roman" w:eastAsia="仿宋_GB2312"/>
          <w:bCs/>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bCs/>
          <w:sz w:val="32"/>
          <w:szCs w:val="32"/>
        </w:rPr>
        <w:t>按照《河南省制造业创新中心建设工作实施方案》，加快帮助培育单位正式认定为市级以上制造业创新中心工作步伐。</w:t>
      </w:r>
    </w:p>
    <w:p>
      <w:pPr>
        <w:spacing w:line="600" w:lineRule="exact"/>
        <w:ind w:firstLine="643" w:firstLineChars="200"/>
        <w:rPr>
          <w:rFonts w:ascii="Times New Roman" w:hAnsi="Times New Roman" w:eastAsia="仿宋_GB2312"/>
          <w:bCs/>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bCs/>
          <w:sz w:val="32"/>
          <w:szCs w:val="32"/>
        </w:rPr>
        <w:t>县工信委、财政局、科技局、发改委</w:t>
      </w:r>
    </w:p>
    <w:p>
      <w:pPr>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（三）强化工业强基工程</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目标任务：</w:t>
      </w:r>
      <w:r>
        <w:rPr>
          <w:rFonts w:hint="eastAsia" w:ascii="Times New Roman" w:hAnsi="Times New Roman" w:eastAsia="仿宋_GB2312"/>
          <w:bCs/>
          <w:sz w:val="32"/>
          <w:szCs w:val="32"/>
        </w:rPr>
        <w:t>实施工业强基示范项目，争取有项目列入国家工业强基工程</w:t>
      </w:r>
      <w:r>
        <w:rPr>
          <w:rFonts w:hint="eastAsia" w:ascii="Times New Roman" w:hAnsi="Times New Roman" w:eastAsia="仿宋_GB2312"/>
          <w:sz w:val="32"/>
          <w:szCs w:val="32"/>
        </w:rPr>
        <w:t>。</w:t>
      </w:r>
    </w:p>
    <w:p>
      <w:pPr>
        <w:spacing w:line="600" w:lineRule="exact"/>
        <w:ind w:firstLine="643" w:firstLineChars="200"/>
        <w:rPr>
          <w:rFonts w:ascii="Times New Roman" w:hAnsi="Times New Roman" w:eastAsia="仿宋_GB2312"/>
          <w:bCs/>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bCs/>
          <w:color w:val="000000"/>
          <w:sz w:val="32"/>
          <w:szCs w:val="32"/>
        </w:rPr>
        <w:t>聚焦数控机床、机器人、轨道交通装备等高端装备领域和新型材料链条的延伸，力争与高端装备领域和新型材料方面对接</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连链</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。按照国家工业强基工程重点产品、工艺</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一条龙</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应用计划工作要求，梳理我县产业链重要环节，加快工业强基成果推广应用，促进整机（系统）和基础技术互动发展</w:t>
      </w:r>
      <w:r>
        <w:rPr>
          <w:rFonts w:hint="eastAsia" w:ascii="Times New Roman" w:hAnsi="Times New Roman" w:eastAsia="仿宋_GB2312"/>
          <w:bCs/>
          <w:sz w:val="32"/>
          <w:szCs w:val="32"/>
        </w:rPr>
        <w:t>。</w:t>
      </w:r>
    </w:p>
    <w:p>
      <w:pPr>
        <w:spacing w:line="600" w:lineRule="exact"/>
        <w:ind w:firstLine="643" w:firstLineChars="200"/>
        <w:rPr>
          <w:rFonts w:ascii="Times New Roman" w:hAnsi="Times New Roman" w:eastAsia="仿宋_GB2312"/>
          <w:bCs/>
          <w:sz w:val="32"/>
          <w:szCs w:val="32"/>
        </w:rPr>
      </w:pPr>
      <w:r>
        <w:rPr>
          <w:rFonts w:hint="eastAsia" w:ascii="Times New Roman" w:hAnsi="Times New Roman" w:eastAsia="仿宋_GB2312"/>
          <w:b/>
          <w:bCs/>
          <w:sz w:val="32"/>
          <w:szCs w:val="32"/>
        </w:rPr>
        <w:t>责任单位：</w:t>
      </w:r>
      <w:r>
        <w:rPr>
          <w:rFonts w:hint="eastAsia" w:ascii="Times New Roman" w:hAnsi="Times New Roman" w:eastAsia="仿宋_GB2312"/>
          <w:color w:val="000000"/>
          <w:sz w:val="32"/>
          <w:szCs w:val="32"/>
        </w:rPr>
        <w:t>县工信委、科技局</w:t>
      </w:r>
    </w:p>
    <w:p>
      <w:pPr>
        <w:spacing w:line="600" w:lineRule="exact"/>
        <w:ind w:firstLine="640"/>
        <w:rPr>
          <w:rFonts w:ascii="Times New Roman" w:hAnsi="Times New Roman" w:eastAsia="楷体_GB2312"/>
          <w:b/>
          <w:bCs/>
          <w:sz w:val="32"/>
          <w:szCs w:val="32"/>
        </w:rPr>
      </w:pPr>
      <w:r>
        <w:rPr>
          <w:rFonts w:hint="eastAsia" w:ascii="Times New Roman" w:hAnsi="Times New Roman" w:eastAsia="楷体_GB2312"/>
          <w:b/>
          <w:bCs/>
          <w:sz w:val="32"/>
          <w:szCs w:val="32"/>
        </w:rPr>
        <w:t>（四）推动新产品研发及市场推广</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目标任务</w:t>
      </w:r>
      <w:r>
        <w:rPr>
          <w:rFonts w:hint="eastAsia" w:ascii="Times New Roman" w:hAnsi="Times New Roman" w:eastAsia="仿宋_GB2312"/>
          <w:bCs/>
          <w:sz w:val="32"/>
          <w:szCs w:val="32"/>
        </w:rPr>
        <w:t>：全县工业企业完成研发及投产新产品合计达到</w:t>
      </w:r>
      <w:r>
        <w:rPr>
          <w:rFonts w:ascii="Times New Roman" w:hAnsi="Times New Roman" w:eastAsia="仿宋_GB2312"/>
          <w:bCs/>
          <w:sz w:val="32"/>
          <w:szCs w:val="32"/>
        </w:rPr>
        <w:t>3</w:t>
      </w:r>
      <w:r>
        <w:rPr>
          <w:rFonts w:hint="eastAsia" w:ascii="Times New Roman" w:hAnsi="Times New Roman" w:eastAsia="仿宋_GB2312"/>
          <w:bCs/>
          <w:sz w:val="32"/>
          <w:szCs w:val="32"/>
        </w:rPr>
        <w:t>项以上</w:t>
      </w:r>
      <w:r>
        <w:rPr>
          <w:rFonts w:hint="eastAsia" w:ascii="Times New Roman" w:hAnsi="Times New Roman" w:eastAsia="仿宋_GB2312"/>
          <w:sz w:val="32"/>
          <w:szCs w:val="32"/>
        </w:rPr>
        <w:t>。</w:t>
      </w:r>
    </w:p>
    <w:p>
      <w:pPr>
        <w:spacing w:line="600" w:lineRule="exact"/>
        <w:ind w:firstLine="643" w:firstLineChars="200"/>
        <w:rPr>
          <w:rFonts w:ascii="Times New Roman" w:hAnsi="Times New Roman" w:eastAsia="仿宋_GB2312"/>
          <w:b/>
          <w:color w:val="000000"/>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bCs/>
          <w:sz w:val="32"/>
          <w:szCs w:val="32"/>
        </w:rPr>
        <w:t>：全面落实《河南省人民政府办公厅关于开展制造业</w:t>
      </w:r>
      <w:r>
        <w:rPr>
          <w:rFonts w:ascii="Times New Roman" w:hAnsi="Times New Roman" w:eastAsia="仿宋_GB2312"/>
          <w:bCs/>
          <w:sz w:val="32"/>
          <w:szCs w:val="32"/>
        </w:rPr>
        <w:t>“</w:t>
      </w:r>
      <w:r>
        <w:rPr>
          <w:rFonts w:hint="eastAsia" w:ascii="Times New Roman" w:hAnsi="Times New Roman" w:eastAsia="仿宋_GB2312"/>
          <w:bCs/>
          <w:sz w:val="32"/>
          <w:szCs w:val="32"/>
        </w:rPr>
        <w:t>三品</w:t>
      </w:r>
      <w:r>
        <w:rPr>
          <w:rFonts w:ascii="Times New Roman" w:hAnsi="Times New Roman" w:eastAsia="仿宋_GB2312"/>
          <w:bCs/>
          <w:sz w:val="32"/>
          <w:szCs w:val="32"/>
        </w:rPr>
        <w:t>”</w:t>
      </w:r>
      <w:r>
        <w:rPr>
          <w:rFonts w:hint="eastAsia" w:ascii="Times New Roman" w:hAnsi="Times New Roman" w:eastAsia="仿宋_GB2312"/>
          <w:bCs/>
          <w:sz w:val="32"/>
          <w:szCs w:val="32"/>
        </w:rPr>
        <w:t>专项行动营造良好市场环境的实施意见》。支持企业适应和引领消费升级趋势，开展技术革新和改造，大力开发新产品，加快产品升级换代。依托现有电子政务服务平台，加快建设新产品开发及推广应用网上服务系统，构建企业自愿申报、部门联动、职责分工明确的新产品开发综合管理服务体系。充分发挥省市级制造业创新中心等创新平台在提升产业创新能力和新产品研发方面的作用，构建产学研互动服务体系。</w:t>
      </w:r>
      <w:r>
        <w:rPr>
          <w:rFonts w:hint="eastAsia" w:ascii="Times New Roman" w:hAnsi="Times New Roman" w:eastAsia="仿宋_GB2312"/>
          <w:bCs/>
          <w:color w:val="000000"/>
          <w:sz w:val="32"/>
          <w:szCs w:val="32"/>
        </w:rPr>
        <w:t>帮助企业的优质产品申报</w:t>
      </w:r>
      <w:r>
        <w:rPr>
          <w:rFonts w:hint="eastAsia" w:ascii="Times New Roman" w:hAnsi="Times New Roman" w:eastAsia="仿宋_GB2312"/>
          <w:color w:val="000000"/>
          <w:sz w:val="32"/>
          <w:szCs w:val="32"/>
        </w:rPr>
        <w:t>《河南省重点鼓励使用优质工业产品目录》</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落实重大技术装备首台</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套</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、国家新材料首批次支持政策。纺织服装方面，促进纺织业提质增效，按照低于</w:t>
      </w: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万锭（线）的标准，引入先进新设备，增加化纺总产能，提高市场份额。重点抓好纺织服装加工贸易业商业模式的创新，在</w:t>
      </w:r>
      <w:r>
        <w:rPr>
          <w:rFonts w:ascii="Times New Roman" w:hAnsi="Times New Roman" w:eastAsia="仿宋_GB2312"/>
          <w:color w:val="000000"/>
          <w:sz w:val="32"/>
          <w:szCs w:val="32"/>
        </w:rPr>
        <w:t>OEM</w:t>
      </w:r>
      <w:r>
        <w:rPr>
          <w:rFonts w:hint="eastAsia" w:ascii="Times New Roman" w:hAnsi="Times New Roman" w:eastAsia="仿宋_GB2312"/>
          <w:color w:val="000000"/>
          <w:sz w:val="32"/>
          <w:szCs w:val="32"/>
        </w:rPr>
        <w:t>服装企业中推广</w:t>
      </w:r>
      <w:r>
        <w:rPr>
          <w:rFonts w:ascii="Times New Roman" w:hAnsi="Times New Roman" w:eastAsia="仿宋_GB2312"/>
          <w:color w:val="000000"/>
          <w:sz w:val="32"/>
          <w:szCs w:val="32"/>
        </w:rPr>
        <w:t>ODM</w:t>
      </w:r>
      <w:r>
        <w:rPr>
          <w:rFonts w:hint="eastAsia" w:ascii="Times New Roman" w:hAnsi="Times New Roman" w:eastAsia="仿宋_GB2312"/>
          <w:color w:val="000000"/>
          <w:sz w:val="32"/>
          <w:szCs w:val="32"/>
        </w:rPr>
        <w:t>模式设计生产品牌服装，以产能引进知名品牌企业进驻。</w:t>
      </w:r>
    </w:p>
    <w:p>
      <w:pPr>
        <w:spacing w:line="600" w:lineRule="exact"/>
        <w:ind w:firstLine="643" w:firstLineChars="200"/>
        <w:rPr>
          <w:rFonts w:ascii="Times New Roman" w:hAnsi="Times New Roman" w:eastAsia="仿宋_GB2312"/>
          <w:bCs/>
          <w:sz w:val="32"/>
          <w:szCs w:val="32"/>
        </w:rPr>
      </w:pPr>
      <w:r>
        <w:rPr>
          <w:rFonts w:hint="eastAsia" w:ascii="Times New Roman" w:hAnsi="Times New Roman" w:eastAsia="仿宋_GB2312"/>
          <w:b/>
          <w:bCs/>
          <w:sz w:val="32"/>
          <w:szCs w:val="32"/>
        </w:rPr>
        <w:t>责任单位：</w:t>
      </w:r>
      <w:r>
        <w:rPr>
          <w:rFonts w:hint="eastAsia" w:ascii="Times New Roman" w:hAnsi="Times New Roman" w:eastAsia="仿宋_GB2312"/>
          <w:bCs/>
          <w:sz w:val="32"/>
          <w:szCs w:val="32"/>
        </w:rPr>
        <w:t>县商务局、工信委、工商质监局、科技局、发改委</w:t>
      </w:r>
    </w:p>
    <w:p>
      <w:pPr>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（五）支持创新型企业技术改造项目</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目标任务：</w:t>
      </w:r>
      <w:r>
        <w:rPr>
          <w:rFonts w:hint="eastAsia" w:ascii="Times New Roman" w:hAnsi="Times New Roman" w:eastAsia="仿宋_GB2312"/>
          <w:bCs/>
          <w:sz w:val="32"/>
          <w:szCs w:val="32"/>
        </w:rPr>
        <w:t>支持</w:t>
      </w:r>
      <w:r>
        <w:rPr>
          <w:rFonts w:ascii="Times New Roman" w:hAnsi="Times New Roman" w:eastAsia="仿宋_GB2312"/>
          <w:bCs/>
          <w:sz w:val="32"/>
          <w:szCs w:val="32"/>
        </w:rPr>
        <w:t>1</w:t>
      </w:r>
      <w:r>
        <w:rPr>
          <w:rFonts w:hint="eastAsia" w:ascii="Times New Roman" w:hAnsi="Times New Roman" w:eastAsia="仿宋_GB2312"/>
          <w:bCs/>
          <w:sz w:val="32"/>
          <w:szCs w:val="32"/>
        </w:rPr>
        <w:t>个创新型企业技术改造示范项目</w:t>
      </w:r>
      <w:r>
        <w:rPr>
          <w:rFonts w:hint="eastAsia" w:ascii="Times New Roman" w:hAnsi="Times New Roman" w:eastAsia="仿宋_GB2312"/>
          <w:sz w:val="32"/>
          <w:szCs w:val="32"/>
        </w:rPr>
        <w:t>。</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bCs/>
          <w:sz w:val="32"/>
          <w:szCs w:val="32"/>
        </w:rPr>
        <w:t>围绕国家制造业单项冠军示范（培育）企业、创新龙头企业、高新技术企业、</w:t>
      </w:r>
      <w:r>
        <w:rPr>
          <w:rFonts w:ascii="Times New Roman" w:hAnsi="Times New Roman" w:eastAsia="仿宋_GB2312"/>
          <w:bCs/>
          <w:sz w:val="32"/>
          <w:szCs w:val="32"/>
        </w:rPr>
        <w:t>“</w:t>
      </w:r>
      <w:r>
        <w:rPr>
          <w:rFonts w:hint="eastAsia" w:ascii="Times New Roman" w:hAnsi="Times New Roman" w:eastAsia="仿宋_GB2312"/>
          <w:bCs/>
          <w:sz w:val="32"/>
          <w:szCs w:val="32"/>
        </w:rPr>
        <w:t>科技小巨人</w:t>
      </w:r>
      <w:r>
        <w:rPr>
          <w:rFonts w:ascii="Times New Roman" w:hAnsi="Times New Roman" w:eastAsia="仿宋_GB2312"/>
          <w:bCs/>
          <w:sz w:val="32"/>
          <w:szCs w:val="32"/>
        </w:rPr>
        <w:t>”</w:t>
      </w:r>
      <w:r>
        <w:rPr>
          <w:rFonts w:hint="eastAsia" w:ascii="Times New Roman" w:hAnsi="Times New Roman" w:eastAsia="仿宋_GB2312"/>
          <w:bCs/>
          <w:sz w:val="32"/>
          <w:szCs w:val="32"/>
        </w:rPr>
        <w:t>企业、技术创新示范企业、质量标杆企业、工业品牌示范企业、工业设计企业等创新型企业，以及</w:t>
      </w:r>
      <w:r>
        <w:rPr>
          <w:rFonts w:ascii="Times New Roman" w:hAnsi="Times New Roman" w:eastAsia="仿宋_GB2312"/>
          <w:bCs/>
          <w:sz w:val="32"/>
          <w:szCs w:val="32"/>
        </w:rPr>
        <w:t>“</w:t>
      </w:r>
      <w:r>
        <w:rPr>
          <w:rFonts w:hint="eastAsia" w:ascii="Times New Roman" w:hAnsi="Times New Roman" w:eastAsia="仿宋_GB2312"/>
          <w:bCs/>
          <w:sz w:val="32"/>
          <w:szCs w:val="32"/>
        </w:rPr>
        <w:t>双百</w:t>
      </w:r>
      <w:r>
        <w:rPr>
          <w:rFonts w:ascii="Times New Roman" w:hAnsi="Times New Roman" w:eastAsia="仿宋_GB2312"/>
          <w:bCs/>
          <w:sz w:val="32"/>
          <w:szCs w:val="32"/>
        </w:rPr>
        <w:t>”</w:t>
      </w:r>
      <w:r>
        <w:rPr>
          <w:rFonts w:hint="eastAsia" w:ascii="Times New Roman" w:hAnsi="Times New Roman" w:eastAsia="仿宋_GB2312"/>
          <w:bCs/>
          <w:sz w:val="32"/>
          <w:szCs w:val="32"/>
        </w:rPr>
        <w:t>企业、隐形冠军、小巨人企业、白酒业</w:t>
      </w:r>
      <w:r>
        <w:rPr>
          <w:rFonts w:ascii="Times New Roman" w:hAnsi="Times New Roman" w:eastAsia="仿宋_GB2312"/>
          <w:bCs/>
          <w:sz w:val="32"/>
          <w:szCs w:val="32"/>
        </w:rPr>
        <w:t>“</w:t>
      </w:r>
      <w:r>
        <w:rPr>
          <w:rFonts w:hint="eastAsia" w:ascii="Times New Roman" w:hAnsi="Times New Roman" w:eastAsia="仿宋_GB2312"/>
          <w:bCs/>
          <w:sz w:val="32"/>
          <w:szCs w:val="32"/>
        </w:rPr>
        <w:t>五朵金花</w:t>
      </w:r>
      <w:r>
        <w:rPr>
          <w:rFonts w:ascii="Times New Roman" w:hAnsi="Times New Roman" w:eastAsia="仿宋_GB2312"/>
          <w:bCs/>
          <w:sz w:val="32"/>
          <w:szCs w:val="32"/>
        </w:rPr>
        <w:t>”</w:t>
      </w:r>
      <w:r>
        <w:rPr>
          <w:rFonts w:hint="eastAsia" w:ascii="Times New Roman" w:hAnsi="Times New Roman" w:eastAsia="仿宋_GB2312"/>
          <w:bCs/>
          <w:sz w:val="32"/>
          <w:szCs w:val="32"/>
        </w:rPr>
        <w:t>企业等，积极引导企业实施技术改造示范项目。</w:t>
      </w:r>
    </w:p>
    <w:p>
      <w:pPr>
        <w:spacing w:line="600" w:lineRule="exact"/>
        <w:ind w:firstLine="643" w:firstLineChars="200"/>
        <w:rPr>
          <w:rFonts w:ascii="Times New Roman" w:hAnsi="Times New Roman" w:eastAsia="仿宋_GB2312"/>
          <w:bCs/>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县工信委、财政局</w:t>
      </w:r>
    </w:p>
    <w:p>
      <w:pPr>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（六）开展工业精品评选及推广</w:t>
      </w:r>
    </w:p>
    <w:p>
      <w:pPr>
        <w:spacing w:line="600" w:lineRule="exact"/>
        <w:ind w:firstLine="643" w:firstLineChars="200"/>
        <w:rPr>
          <w:rFonts w:ascii="Times New Roman" w:hAnsi="Times New Roman" w:eastAsia="仿宋_GB2312"/>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目标任务：</w:t>
      </w:r>
      <w:r>
        <w:rPr>
          <w:rFonts w:hint="eastAsia" w:ascii="Times New Roman" w:hAnsi="Times New Roman" w:eastAsia="仿宋_GB2312"/>
          <w:sz w:val="32"/>
          <w:szCs w:val="32"/>
        </w:rPr>
        <w:t>配合完成信阳市</w:t>
      </w:r>
      <w:r>
        <w:rPr>
          <w:rFonts w:ascii="Times New Roman" w:hAnsi="Times New Roman" w:eastAsia="仿宋_GB2312"/>
          <w:sz w:val="32"/>
          <w:szCs w:val="32"/>
        </w:rPr>
        <w:t>2017</w:t>
      </w:r>
      <w:r>
        <w:rPr>
          <w:rFonts w:hint="eastAsia" w:ascii="Times New Roman" w:hAnsi="Times New Roman" w:eastAsia="仿宋_GB2312"/>
          <w:sz w:val="32"/>
          <w:szCs w:val="32"/>
        </w:rPr>
        <w:t>年度河南工业精品评选及推介，帮助企业参加工业精品评选，并对当选的</w:t>
      </w:r>
      <w:r>
        <w:rPr>
          <w:rFonts w:hint="eastAsia" w:ascii="Times New Roman" w:hAnsi="Times New Roman" w:eastAsia="仿宋_GB2312"/>
          <w:b/>
          <w:bCs/>
          <w:sz w:val="32"/>
          <w:szCs w:val="32"/>
        </w:rPr>
        <w:t>工</w:t>
      </w:r>
      <w:r>
        <w:rPr>
          <w:rFonts w:hint="eastAsia" w:ascii="Times New Roman" w:hAnsi="Times New Roman" w:eastAsia="仿宋_GB2312"/>
          <w:bCs/>
          <w:sz w:val="32"/>
          <w:szCs w:val="32"/>
        </w:rPr>
        <w:t>业精品以各种形式进行推介。</w:t>
      </w:r>
    </w:p>
    <w:p>
      <w:pPr>
        <w:spacing w:line="600" w:lineRule="exact"/>
        <w:ind w:firstLine="643" w:firstLineChars="200"/>
        <w:rPr>
          <w:rFonts w:ascii="Times New Roman" w:hAnsi="Times New Roman" w:eastAsia="仿宋_GB2312"/>
          <w:bCs/>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bCs/>
          <w:sz w:val="32"/>
          <w:szCs w:val="32"/>
        </w:rPr>
        <w:t>按照达到国际或国内先进水平、质量过硬、美誉度高的标准要求，积极</w:t>
      </w:r>
      <w:r>
        <w:rPr>
          <w:rFonts w:hint="eastAsia" w:ascii="Times New Roman" w:hAnsi="Times New Roman" w:eastAsia="仿宋_GB2312"/>
          <w:color w:val="000000"/>
          <w:sz w:val="32"/>
          <w:szCs w:val="32"/>
        </w:rPr>
        <w:t>组织企业开展申报河南制造精品评选活动</w:t>
      </w:r>
      <w:r>
        <w:rPr>
          <w:rFonts w:hint="eastAsia" w:ascii="Times New Roman" w:hAnsi="Times New Roman" w:eastAsia="仿宋_GB2312"/>
          <w:bCs/>
          <w:sz w:val="32"/>
          <w:szCs w:val="32"/>
        </w:rPr>
        <w:t>，向研发单位和主要研发人员颁发奖牌、证书。以食品和工业消费品为重点，利用省市县内主流媒体和各类宣传平台，组织开展</w:t>
      </w:r>
      <w:r>
        <w:rPr>
          <w:rFonts w:ascii="Times New Roman" w:hAnsi="Times New Roman" w:eastAsia="仿宋_GB2312"/>
          <w:bCs/>
          <w:sz w:val="32"/>
          <w:szCs w:val="32"/>
        </w:rPr>
        <w:t>“</w:t>
      </w:r>
      <w:r>
        <w:rPr>
          <w:rFonts w:hint="eastAsia" w:ascii="Times New Roman" w:hAnsi="Times New Roman" w:eastAsia="仿宋_GB2312"/>
          <w:bCs/>
          <w:sz w:val="32"/>
          <w:szCs w:val="32"/>
        </w:rPr>
        <w:t>精品河南</w:t>
      </w:r>
      <w:r>
        <w:rPr>
          <w:rFonts w:ascii="Times New Roman" w:hAnsi="Times New Roman" w:eastAsia="仿宋_GB2312"/>
          <w:bCs/>
          <w:sz w:val="32"/>
          <w:szCs w:val="32"/>
        </w:rPr>
        <w:t>”</w:t>
      </w:r>
      <w:r>
        <w:rPr>
          <w:rFonts w:hint="eastAsia" w:ascii="Times New Roman" w:hAnsi="Times New Roman" w:eastAsia="仿宋_GB2312"/>
          <w:bCs/>
          <w:sz w:val="32"/>
          <w:szCs w:val="32"/>
        </w:rPr>
        <w:t>品牌推介系列活动，开展知名品牌</w:t>
      </w:r>
      <w:r>
        <w:rPr>
          <w:rFonts w:ascii="Times New Roman" w:hAnsi="Times New Roman" w:eastAsia="仿宋_GB2312"/>
          <w:bCs/>
          <w:sz w:val="32"/>
          <w:szCs w:val="32"/>
        </w:rPr>
        <w:t>“</w:t>
      </w:r>
      <w:r>
        <w:rPr>
          <w:rFonts w:hint="eastAsia" w:ascii="Times New Roman" w:hAnsi="Times New Roman" w:eastAsia="仿宋_GB2312"/>
          <w:bCs/>
          <w:sz w:val="32"/>
          <w:szCs w:val="32"/>
        </w:rPr>
        <w:t>全国行</w:t>
      </w:r>
      <w:r>
        <w:rPr>
          <w:rFonts w:ascii="Times New Roman" w:hAnsi="Times New Roman" w:eastAsia="仿宋_GB2312"/>
          <w:bCs/>
          <w:sz w:val="32"/>
          <w:szCs w:val="32"/>
        </w:rPr>
        <w:t>”“</w:t>
      </w:r>
      <w:r>
        <w:rPr>
          <w:rFonts w:hint="eastAsia" w:ascii="Times New Roman" w:hAnsi="Times New Roman" w:eastAsia="仿宋_GB2312"/>
          <w:bCs/>
          <w:sz w:val="32"/>
          <w:szCs w:val="32"/>
        </w:rPr>
        <w:t>网上行</w:t>
      </w:r>
      <w:r>
        <w:rPr>
          <w:rFonts w:ascii="Times New Roman" w:hAnsi="Times New Roman" w:eastAsia="仿宋_GB2312"/>
          <w:bCs/>
          <w:sz w:val="32"/>
          <w:szCs w:val="32"/>
        </w:rPr>
        <w:t>”“</w:t>
      </w:r>
      <w:r>
        <w:rPr>
          <w:rFonts w:hint="eastAsia" w:ascii="Times New Roman" w:hAnsi="Times New Roman" w:eastAsia="仿宋_GB2312"/>
          <w:bCs/>
          <w:sz w:val="32"/>
          <w:szCs w:val="32"/>
        </w:rPr>
        <w:t>进名店</w:t>
      </w:r>
      <w:r>
        <w:rPr>
          <w:rFonts w:ascii="Times New Roman" w:hAnsi="Times New Roman" w:eastAsia="仿宋_GB2312"/>
          <w:bCs/>
          <w:sz w:val="32"/>
          <w:szCs w:val="32"/>
        </w:rPr>
        <w:t>”</w:t>
      </w:r>
      <w:r>
        <w:rPr>
          <w:rFonts w:hint="eastAsia" w:ascii="Times New Roman" w:hAnsi="Times New Roman" w:eastAsia="仿宋_GB2312"/>
          <w:bCs/>
          <w:sz w:val="32"/>
          <w:szCs w:val="32"/>
        </w:rPr>
        <w:t>等活动。</w:t>
      </w:r>
    </w:p>
    <w:p>
      <w:pPr>
        <w:spacing w:line="600" w:lineRule="exact"/>
        <w:ind w:firstLine="643" w:firstLineChars="200"/>
        <w:rPr>
          <w:rFonts w:ascii="Times New Roman" w:hAnsi="Times New Roman" w:eastAsia="仿宋_GB2312"/>
          <w:bCs/>
          <w:sz w:val="32"/>
          <w:szCs w:val="32"/>
        </w:rPr>
      </w:pPr>
      <w:r>
        <w:rPr>
          <w:rFonts w:hint="eastAsia" w:ascii="Times New Roman" w:hAnsi="Times New Roman" w:eastAsia="仿宋_GB2312"/>
          <w:b/>
          <w:bCs/>
          <w:sz w:val="32"/>
          <w:szCs w:val="32"/>
        </w:rPr>
        <w:t>责任单位</w:t>
      </w:r>
      <w:r>
        <w:rPr>
          <w:rFonts w:hint="eastAsia" w:ascii="Times New Roman" w:hAnsi="Times New Roman" w:eastAsia="仿宋_GB2312"/>
          <w:sz w:val="32"/>
          <w:szCs w:val="32"/>
        </w:rPr>
        <w:t>：县工信委、商务局、工商质监局</w:t>
      </w:r>
    </w:p>
    <w:p>
      <w:pPr>
        <w:numPr>
          <w:ilvl w:val="0"/>
          <w:numId w:val="1"/>
        </w:numPr>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加强质量品牌和技术标准建设</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目标任务：</w:t>
      </w:r>
      <w:r>
        <w:rPr>
          <w:rFonts w:ascii="Times New Roman" w:hAnsi="Times New Roman" w:eastAsia="仿宋_GB2312"/>
          <w:sz w:val="32"/>
          <w:szCs w:val="32"/>
        </w:rPr>
        <w:t>2018</w:t>
      </w:r>
      <w:r>
        <w:rPr>
          <w:rFonts w:hint="eastAsia" w:ascii="Times New Roman" w:hAnsi="Times New Roman" w:eastAsia="仿宋_GB2312"/>
          <w:sz w:val="32"/>
          <w:szCs w:val="32"/>
        </w:rPr>
        <w:t>年帮助企业创建省级</w:t>
      </w:r>
      <w:r>
        <w:rPr>
          <w:rFonts w:ascii="Times New Roman" w:hAnsi="Times New Roman" w:eastAsia="仿宋_GB2312"/>
          <w:sz w:val="32"/>
          <w:szCs w:val="32"/>
        </w:rPr>
        <w:t>“</w:t>
      </w:r>
      <w:r>
        <w:rPr>
          <w:rFonts w:hint="eastAsia" w:ascii="Times New Roman" w:hAnsi="Times New Roman" w:eastAsia="仿宋_GB2312"/>
          <w:sz w:val="32"/>
          <w:szCs w:val="32"/>
        </w:rPr>
        <w:t>质量标杆</w:t>
      </w:r>
      <w:r>
        <w:rPr>
          <w:rFonts w:ascii="Times New Roman" w:hAnsi="Times New Roman" w:eastAsia="仿宋_GB2312"/>
          <w:sz w:val="32"/>
          <w:szCs w:val="32"/>
        </w:rPr>
        <w:t>”</w:t>
      </w:r>
      <w:r>
        <w:rPr>
          <w:rFonts w:hint="eastAsia" w:ascii="Times New Roman" w:hAnsi="Times New Roman" w:eastAsia="仿宋_GB2312"/>
          <w:sz w:val="32"/>
          <w:szCs w:val="32"/>
        </w:rPr>
        <w:t>和全国</w:t>
      </w:r>
      <w:r>
        <w:rPr>
          <w:rFonts w:ascii="Times New Roman" w:hAnsi="Times New Roman" w:eastAsia="仿宋_GB2312"/>
          <w:sz w:val="32"/>
          <w:szCs w:val="32"/>
        </w:rPr>
        <w:t>“</w:t>
      </w:r>
      <w:r>
        <w:rPr>
          <w:rFonts w:hint="eastAsia" w:ascii="Times New Roman" w:hAnsi="Times New Roman" w:eastAsia="仿宋_GB2312"/>
          <w:sz w:val="32"/>
          <w:szCs w:val="32"/>
        </w:rPr>
        <w:t>质量标杆</w:t>
      </w:r>
      <w:r>
        <w:rPr>
          <w:rFonts w:ascii="Times New Roman" w:hAnsi="Times New Roman" w:eastAsia="仿宋_GB2312"/>
          <w:sz w:val="32"/>
          <w:szCs w:val="32"/>
        </w:rPr>
        <w:t>”</w:t>
      </w:r>
      <w:r>
        <w:rPr>
          <w:rFonts w:hint="eastAsia" w:ascii="Times New Roman" w:hAnsi="Times New Roman" w:eastAsia="仿宋_GB2312"/>
          <w:sz w:val="32"/>
          <w:szCs w:val="32"/>
        </w:rPr>
        <w:t>；培育省级工业品牌示范企业和国家级工业品牌示范企业。</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攻坚重点</w:t>
      </w:r>
      <w:r>
        <w:rPr>
          <w:rFonts w:hint="eastAsia" w:ascii="Times New Roman" w:hAnsi="Times New Roman" w:eastAsia="仿宋_GB2312"/>
          <w:sz w:val="32"/>
          <w:szCs w:val="32"/>
        </w:rPr>
        <w:t>：深入开展</w:t>
      </w:r>
      <w:r>
        <w:rPr>
          <w:rFonts w:ascii="Times New Roman" w:hAnsi="Times New Roman" w:eastAsia="仿宋_GB2312"/>
          <w:sz w:val="32"/>
          <w:szCs w:val="32"/>
        </w:rPr>
        <w:t>“</w:t>
      </w:r>
      <w:r>
        <w:rPr>
          <w:rFonts w:hint="eastAsia" w:ascii="Times New Roman" w:hAnsi="Times New Roman" w:eastAsia="仿宋_GB2312"/>
          <w:sz w:val="32"/>
          <w:szCs w:val="32"/>
        </w:rPr>
        <w:t>质量标杆进百企</w:t>
      </w:r>
      <w:r>
        <w:rPr>
          <w:rFonts w:ascii="Times New Roman" w:hAnsi="Times New Roman" w:eastAsia="仿宋_GB2312"/>
          <w:sz w:val="32"/>
          <w:szCs w:val="32"/>
        </w:rPr>
        <w:t>”</w:t>
      </w:r>
      <w:r>
        <w:rPr>
          <w:rFonts w:hint="eastAsia" w:ascii="Times New Roman" w:hAnsi="Times New Roman" w:eastAsia="仿宋_GB2312"/>
          <w:sz w:val="32"/>
          <w:szCs w:val="32"/>
        </w:rPr>
        <w:t>、质量标杆创建、质量诊断、质量标杆对标培训、质量标杆标准化等活动</w:t>
      </w:r>
      <w:r>
        <w:rPr>
          <w:rFonts w:hint="eastAsia" w:ascii="Times New Roman" w:hAnsi="Times New Roman" w:eastAsia="仿宋_GB2312"/>
          <w:bCs/>
          <w:sz w:val="32"/>
          <w:szCs w:val="32"/>
        </w:rPr>
        <w:t>，支持行业龙头企业与重点院校、科研机构联合主导和参与国际标准、国家标准、行业标准的制（修）订和推广应用示范。支持企业争创国际知名品牌、国家级知名品牌、中国驰名商标、中国工业大奖、中国质量奖、国家级质量标杆企业、制造业单项冠军示范企业</w:t>
      </w:r>
      <w:r>
        <w:rPr>
          <w:rFonts w:hint="eastAsia" w:ascii="Times New Roman" w:hAnsi="Times New Roman" w:eastAsia="仿宋_GB2312"/>
          <w:sz w:val="32"/>
          <w:szCs w:val="32"/>
        </w:rPr>
        <w:t>。</w:t>
      </w:r>
      <w:r>
        <w:rPr>
          <w:rFonts w:hint="eastAsia" w:ascii="Times New Roman" w:hAnsi="Times New Roman" w:eastAsia="仿宋_GB2312"/>
          <w:bCs/>
          <w:sz w:val="32"/>
          <w:szCs w:val="32"/>
        </w:rPr>
        <w:t>争创消费品</w:t>
      </w:r>
      <w:r>
        <w:rPr>
          <w:rFonts w:ascii="Times New Roman" w:hAnsi="Times New Roman" w:eastAsia="仿宋_GB2312"/>
          <w:bCs/>
          <w:sz w:val="32"/>
          <w:szCs w:val="32"/>
        </w:rPr>
        <w:t>“</w:t>
      </w:r>
      <w:r>
        <w:rPr>
          <w:rFonts w:hint="eastAsia" w:ascii="Times New Roman" w:hAnsi="Times New Roman" w:eastAsia="仿宋_GB2312"/>
          <w:bCs/>
          <w:sz w:val="32"/>
          <w:szCs w:val="32"/>
        </w:rPr>
        <w:t>三品</w:t>
      </w:r>
      <w:r>
        <w:rPr>
          <w:rFonts w:ascii="Times New Roman" w:hAnsi="Times New Roman" w:eastAsia="仿宋_GB2312"/>
          <w:bCs/>
          <w:sz w:val="32"/>
          <w:szCs w:val="32"/>
        </w:rPr>
        <w:t>”</w:t>
      </w:r>
      <w:r>
        <w:rPr>
          <w:rFonts w:hint="eastAsia" w:ascii="Times New Roman" w:hAnsi="Times New Roman" w:eastAsia="仿宋_GB2312"/>
          <w:bCs/>
          <w:sz w:val="32"/>
          <w:szCs w:val="32"/>
        </w:rPr>
        <w:t>战略试点示范县。认真筹备参加首届中国自主品牌博览会。食品产业方面，</w:t>
      </w:r>
      <w:r>
        <w:rPr>
          <w:rFonts w:hint="eastAsia" w:ascii="Times New Roman" w:hAnsi="Times New Roman" w:eastAsia="仿宋_GB2312"/>
          <w:sz w:val="32"/>
          <w:szCs w:val="32"/>
          <w:shd w:val="clear" w:color="auto" w:fill="FFFFFF"/>
        </w:rPr>
        <w:t>以品牌建设为核心，提高息县食品市场占有率，大力弘扬我县传统食品老字号，努力开拓市场，培育本地具有明显优势的区域知名品牌、特色知名品牌。纺织服装方面，推动县域优势服装产业壮大，大力发展息县重点知名品牌的加工贸易，积极与知名企业合作，突出品牌建设。建材产业方面，围绕建筑装饰装修，以智能制造为主攻方向。</w:t>
      </w:r>
    </w:p>
    <w:p>
      <w:pPr>
        <w:spacing w:line="600" w:lineRule="exact"/>
        <w:ind w:firstLine="643" w:firstLineChars="200"/>
        <w:rPr>
          <w:rFonts w:ascii="Times New Roman" w:hAnsi="Times New Roman" w:eastAsia="仿宋_GB2312"/>
          <w:bCs/>
          <w:sz w:val="32"/>
          <w:szCs w:val="32"/>
        </w:rPr>
      </w:pPr>
      <w:r>
        <w:rPr>
          <w:rFonts w:hint="eastAsia" w:ascii="Times New Roman" w:hAnsi="Times New Roman" w:eastAsia="仿宋_GB2312"/>
          <w:b/>
          <w:bCs/>
          <w:sz w:val="32"/>
          <w:szCs w:val="32"/>
        </w:rPr>
        <w:t>责任单位：</w:t>
      </w:r>
      <w:r>
        <w:rPr>
          <w:rFonts w:hint="eastAsia" w:ascii="Times New Roman" w:hAnsi="Times New Roman" w:eastAsia="仿宋_GB2312"/>
          <w:bCs/>
          <w:sz w:val="32"/>
          <w:szCs w:val="32"/>
        </w:rPr>
        <w:t>县工信委、发改委、财政局、商务局、工商质监局</w:t>
      </w:r>
    </w:p>
    <w:p>
      <w:pPr>
        <w:spacing w:line="600" w:lineRule="exact"/>
        <w:rPr>
          <w:rFonts w:ascii="Times New Roman" w:hAnsi="Times New Roman" w:eastAsia="楷体_GB2312"/>
          <w:b/>
          <w:bCs/>
          <w:sz w:val="32"/>
          <w:szCs w:val="32"/>
        </w:rPr>
      </w:pPr>
      <w:r>
        <w:rPr>
          <w:rFonts w:hint="eastAsia" w:ascii="Times New Roman" w:hAnsi="Times New Roman" w:eastAsia="楷体_GB2312"/>
          <w:b/>
          <w:bCs/>
          <w:sz w:val="32"/>
          <w:szCs w:val="32"/>
        </w:rPr>
        <w:t>　　（八）加大首台（套）重大装备的应用</w:t>
      </w:r>
    </w:p>
    <w:p>
      <w:pPr>
        <w:spacing w:line="600" w:lineRule="exact"/>
        <w:ind w:firstLine="642"/>
        <w:rPr>
          <w:rFonts w:ascii="Times New Roman" w:hAnsi="Times New Roman" w:eastAsia="仿宋_GB2312"/>
          <w:bCs/>
          <w:sz w:val="32"/>
          <w:szCs w:val="32"/>
        </w:rPr>
      </w:pPr>
      <w:r>
        <w:rPr>
          <w:rFonts w:hint="eastAsia" w:ascii="Times New Roman" w:hAnsi="Times New Roman" w:eastAsia="仿宋_GB2312"/>
          <w:b/>
          <w:sz w:val="32"/>
          <w:szCs w:val="32"/>
        </w:rPr>
        <w:t>目标任务：</w:t>
      </w:r>
      <w:r>
        <w:rPr>
          <w:rFonts w:hint="eastAsia" w:ascii="Times New Roman" w:hAnsi="Times New Roman" w:eastAsia="仿宋_GB2312"/>
          <w:sz w:val="32"/>
          <w:szCs w:val="32"/>
        </w:rPr>
        <w:t>帮助</w:t>
      </w:r>
      <w:r>
        <w:rPr>
          <w:rFonts w:ascii="Times New Roman" w:hAnsi="Times New Roman" w:eastAsia="仿宋_GB2312"/>
          <w:sz w:val="32"/>
          <w:szCs w:val="32"/>
        </w:rPr>
        <w:t>1</w:t>
      </w:r>
      <w:r>
        <w:rPr>
          <w:rFonts w:hint="eastAsia" w:ascii="Times New Roman" w:hAnsi="Times New Roman" w:eastAsia="仿宋_GB2312"/>
          <w:sz w:val="32"/>
          <w:szCs w:val="32"/>
        </w:rPr>
        <w:t>家重点企业使用国家、省级首台</w:t>
      </w:r>
      <w:r>
        <w:rPr>
          <w:rFonts w:hint="eastAsia" w:ascii="Times New Roman" w:hAnsi="Times New Roman" w:eastAsia="仿宋_GB2312"/>
          <w:bCs/>
          <w:sz w:val="32"/>
          <w:szCs w:val="32"/>
        </w:rPr>
        <w:t>（套）重大技术装备。</w:t>
      </w:r>
    </w:p>
    <w:p>
      <w:pPr>
        <w:spacing w:line="600" w:lineRule="exact"/>
        <w:ind w:firstLine="642"/>
        <w:rPr>
          <w:rFonts w:ascii="Times New Roman" w:hAnsi="Times New Roman" w:eastAsia="仿宋_GB2312"/>
          <w:bCs/>
          <w:sz w:val="32"/>
          <w:szCs w:val="32"/>
        </w:rPr>
      </w:pPr>
      <w:r>
        <w:rPr>
          <w:rFonts w:hint="eastAsia" w:ascii="Times New Roman" w:hAnsi="Times New Roman" w:eastAsia="仿宋_GB2312"/>
          <w:b/>
          <w:sz w:val="32"/>
          <w:szCs w:val="32"/>
        </w:rPr>
        <w:t>攻坚重点：</w:t>
      </w:r>
      <w:r>
        <w:rPr>
          <w:rFonts w:hint="eastAsia" w:ascii="Times New Roman" w:hAnsi="Times New Roman" w:eastAsia="仿宋_GB2312"/>
          <w:bCs/>
          <w:sz w:val="32"/>
          <w:szCs w:val="32"/>
        </w:rPr>
        <w:t>鼓励我县企业使用</w:t>
      </w:r>
      <w:r>
        <w:rPr>
          <w:rFonts w:hint="eastAsia" w:ascii="Times New Roman" w:hAnsi="Times New Roman" w:eastAsia="仿宋_GB2312"/>
          <w:sz w:val="32"/>
          <w:szCs w:val="32"/>
        </w:rPr>
        <w:t>国家、省</w:t>
      </w:r>
      <w:r>
        <w:rPr>
          <w:rFonts w:hint="eastAsia" w:ascii="Times New Roman" w:hAnsi="Times New Roman" w:eastAsia="仿宋_GB2312"/>
          <w:bCs/>
          <w:sz w:val="32"/>
          <w:szCs w:val="32"/>
        </w:rPr>
        <w:t>首台（套）重大技术装备，重点在高端装备领域突破一批关键核心技术，加大首台（套）重大技术装备的推广应用，提升我县制造业整体水平和企业核心竞争力。</w:t>
      </w:r>
    </w:p>
    <w:p>
      <w:pPr>
        <w:spacing w:line="600" w:lineRule="exact"/>
        <w:ind w:firstLine="643" w:firstLineChars="200"/>
        <w:rPr>
          <w:rFonts w:ascii="Times New Roman" w:hAnsi="Times New Roman" w:eastAsia="仿宋_GB2312"/>
          <w:bCs/>
          <w:sz w:val="32"/>
          <w:szCs w:val="32"/>
          <w:shd w:val="clear" w:color="auto" w:fill="FFFFFF"/>
        </w:rPr>
      </w:pPr>
      <w:r>
        <w:rPr>
          <w:rFonts w:hint="eastAsia" w:ascii="Times New Roman" w:hAnsi="Times New Roman" w:eastAsia="仿宋_GB2312"/>
          <w:b/>
          <w:sz w:val="32"/>
          <w:szCs w:val="32"/>
        </w:rPr>
        <w:t>责任单位</w:t>
      </w:r>
      <w:r>
        <w:rPr>
          <w:rFonts w:hint="eastAsia" w:ascii="Times New Roman" w:hAnsi="Times New Roman" w:eastAsia="仿宋_GB2312"/>
          <w:bCs/>
          <w:sz w:val="32"/>
          <w:szCs w:val="32"/>
        </w:rPr>
        <w:t>：县工信委、发改委、财政局</w:t>
      </w:r>
    </w:p>
    <w:p>
      <w:pPr>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三、保障措施</w:t>
      </w:r>
    </w:p>
    <w:p>
      <w:pPr>
        <w:spacing w:line="600" w:lineRule="exact"/>
        <w:ind w:firstLine="643" w:firstLineChars="200"/>
        <w:rPr>
          <w:rFonts w:ascii="Times New Roman" w:hAnsi="Times New Roman" w:eastAsia="仿宋_GB2312"/>
          <w:bCs/>
          <w:sz w:val="32"/>
          <w:szCs w:val="32"/>
        </w:rPr>
      </w:pPr>
      <w:r>
        <w:rPr>
          <w:rFonts w:hint="eastAsia" w:ascii="Times New Roman" w:hAnsi="Times New Roman" w:eastAsia="楷体_GB2312"/>
          <w:b/>
          <w:bCs/>
          <w:sz w:val="32"/>
          <w:szCs w:val="32"/>
        </w:rPr>
        <w:t>（一）加强组织领导。</w:t>
      </w:r>
      <w:r>
        <w:rPr>
          <w:rFonts w:hint="eastAsia" w:ascii="Times New Roman" w:hAnsi="Times New Roman" w:eastAsia="仿宋_GB2312"/>
          <w:bCs/>
          <w:sz w:val="32"/>
          <w:szCs w:val="32"/>
        </w:rPr>
        <w:t>充分发挥</w:t>
      </w:r>
      <w:r>
        <w:rPr>
          <w:rFonts w:hint="eastAsia" w:ascii="Times New Roman" w:hAnsi="Times New Roman" w:eastAsia="仿宋_GB2312"/>
          <w:sz w:val="32"/>
          <w:szCs w:val="32"/>
        </w:rPr>
        <w:t>由县工信、发改、科技、财政等有关部门参加的县直有关部门联席会议制度</w:t>
      </w:r>
      <w:r>
        <w:rPr>
          <w:rFonts w:hint="eastAsia" w:ascii="Times New Roman" w:hAnsi="Times New Roman" w:eastAsia="仿宋_GB2312"/>
          <w:bCs/>
          <w:sz w:val="32"/>
          <w:szCs w:val="32"/>
        </w:rPr>
        <w:t>的作用</w:t>
      </w:r>
      <w:r>
        <w:rPr>
          <w:rFonts w:ascii="Times New Roman" w:hAnsi="Times New Roman" w:eastAsia="仿宋_GB2312"/>
          <w:sz w:val="32"/>
          <w:szCs w:val="32"/>
        </w:rPr>
        <w:t>,</w:t>
      </w:r>
      <w:r>
        <w:rPr>
          <w:rFonts w:hint="eastAsia" w:ascii="Times New Roman" w:hAnsi="Times New Roman" w:eastAsia="仿宋_GB2312"/>
          <w:sz w:val="32"/>
          <w:szCs w:val="32"/>
        </w:rPr>
        <w:t>统筹协调并组织推进企业技术改造、新产品开发和制造业创新中心建设等工作</w:t>
      </w:r>
      <w:r>
        <w:rPr>
          <w:rFonts w:hint="eastAsia" w:ascii="Times New Roman" w:hAnsi="Times New Roman" w:eastAsia="仿宋_GB2312"/>
          <w:bCs/>
          <w:sz w:val="32"/>
          <w:szCs w:val="32"/>
        </w:rPr>
        <w:t>，结合我县转型发展攻坚年度考核评价，严格开展企业技术改造攻坚情况的考核，对考评先进的责任单位给予表彰。</w:t>
      </w:r>
      <w:r>
        <w:rPr>
          <w:rFonts w:hint="eastAsia" w:ascii="Times New Roman" w:hAnsi="Times New Roman" w:eastAsia="仿宋_GB2312"/>
          <w:sz w:val="32"/>
          <w:szCs w:val="32"/>
        </w:rPr>
        <w:t>坚持日常督查与定期督查相合，加强对企业技术改造情况进行排序通报，对工作推进、任务落实、发展成效的情况通报、跟踪检查和督查督办。</w:t>
      </w:r>
      <w:r>
        <w:rPr>
          <w:rFonts w:hint="eastAsia" w:ascii="Times New Roman" w:hAnsi="Times New Roman" w:eastAsia="仿宋_GB2312"/>
          <w:bCs/>
          <w:sz w:val="32"/>
          <w:szCs w:val="32"/>
        </w:rPr>
        <w:t>各责任单位要紧盯技术改造攻坚年度目标任务，结合本部门实际建立相应的工作机制，制定具体</w:t>
      </w:r>
      <w:r>
        <w:rPr>
          <w:rFonts w:hint="eastAsia" w:ascii="Times New Roman" w:hAnsi="Times New Roman" w:eastAsia="仿宋_GB2312"/>
          <w:sz w:val="32"/>
          <w:szCs w:val="32"/>
        </w:rPr>
        <w:t>政策和措施</w:t>
      </w:r>
      <w:r>
        <w:rPr>
          <w:rFonts w:hint="eastAsia" w:ascii="Times New Roman" w:hAnsi="Times New Roman" w:eastAsia="仿宋_GB2312"/>
          <w:bCs/>
          <w:sz w:val="32"/>
          <w:szCs w:val="32"/>
        </w:rPr>
        <w:t>，分解任务目标，细化配套政策措施，</w:t>
      </w:r>
      <w:r>
        <w:rPr>
          <w:rFonts w:hint="eastAsia" w:ascii="Times New Roman" w:hAnsi="Times New Roman" w:eastAsia="仿宋_GB2312"/>
          <w:sz w:val="32"/>
          <w:szCs w:val="32"/>
        </w:rPr>
        <w:t>形成工作合力</w:t>
      </w:r>
      <w:r>
        <w:rPr>
          <w:rFonts w:hint="eastAsia" w:ascii="Times New Roman" w:hAnsi="Times New Roman" w:eastAsia="仿宋_GB2312"/>
          <w:bCs/>
          <w:sz w:val="32"/>
          <w:szCs w:val="32"/>
        </w:rPr>
        <w:t>。</w:t>
      </w:r>
    </w:p>
    <w:p>
      <w:pPr>
        <w:spacing w:line="600" w:lineRule="exact"/>
        <w:ind w:firstLine="630" w:firstLineChars="196"/>
        <w:rPr>
          <w:rFonts w:ascii="Times New Roman" w:hAnsi="Times New Roman" w:eastAsia="仿宋_GB2312"/>
          <w:bCs/>
          <w:sz w:val="32"/>
          <w:szCs w:val="32"/>
        </w:rPr>
      </w:pPr>
      <w:r>
        <w:rPr>
          <w:rFonts w:hint="eastAsia" w:ascii="Times New Roman" w:hAnsi="Times New Roman" w:eastAsia="楷体_GB2312"/>
          <w:b/>
          <w:bCs/>
          <w:sz w:val="32"/>
          <w:szCs w:val="32"/>
        </w:rPr>
        <w:t>（二）加快平台建立。</w:t>
      </w:r>
      <w:r>
        <w:rPr>
          <w:rFonts w:hint="eastAsia" w:ascii="Times New Roman" w:hAnsi="Times New Roman" w:eastAsia="仿宋_GB2312"/>
          <w:bCs/>
          <w:sz w:val="32"/>
          <w:szCs w:val="32"/>
        </w:rPr>
        <w:t>切实</w:t>
      </w:r>
      <w:r>
        <w:rPr>
          <w:rFonts w:hint="eastAsia" w:ascii="Times New Roman" w:hAnsi="Times New Roman" w:eastAsia="仿宋_GB2312"/>
          <w:sz w:val="32"/>
          <w:szCs w:val="32"/>
        </w:rPr>
        <w:t>加强与统计部门沟通协调，积极参与建设全省统一的技术改造项目统计指标。部门联动，积极参与</w:t>
      </w:r>
      <w:r>
        <w:rPr>
          <w:rFonts w:hint="eastAsia" w:ascii="Times New Roman" w:hAnsi="Times New Roman" w:eastAsia="仿宋_GB2312"/>
          <w:bCs/>
          <w:sz w:val="32"/>
          <w:szCs w:val="32"/>
        </w:rPr>
        <w:t>建设全省统一的技术改造项目和新产品开发网上登记管理平台，健全项目管理服务体系，使技术改造服务平台、新产品登记服务平台和工业经济运行监测平台互联互通、有效对接，实现一个平台办理、一站式服务。</w:t>
      </w:r>
    </w:p>
    <w:p>
      <w:pPr>
        <w:spacing w:line="600" w:lineRule="exact"/>
        <w:ind w:firstLine="643" w:firstLineChars="200"/>
        <w:rPr>
          <w:rFonts w:ascii="Times New Roman" w:hAnsi="Times New Roman" w:eastAsia="仿宋_GB2312"/>
          <w:bCs/>
          <w:sz w:val="32"/>
          <w:szCs w:val="32"/>
        </w:rPr>
      </w:pPr>
      <w:r>
        <w:rPr>
          <w:rFonts w:hint="eastAsia" w:ascii="Times New Roman" w:hAnsi="Times New Roman" w:eastAsia="楷体_GB2312"/>
          <w:b/>
          <w:bCs/>
          <w:color w:val="000000"/>
          <w:sz w:val="32"/>
          <w:szCs w:val="32"/>
        </w:rPr>
        <w:t>（三）财政金融支持政策。</w:t>
      </w:r>
      <w:r>
        <w:rPr>
          <w:rFonts w:hint="eastAsia" w:ascii="Times New Roman" w:hAnsi="Times New Roman" w:eastAsia="仿宋_GB2312"/>
          <w:bCs/>
          <w:color w:val="000000"/>
          <w:sz w:val="32"/>
          <w:szCs w:val="32"/>
        </w:rPr>
        <w:t>创新产融合作模式，鼓励金融机构开发针对企业技术改造的信贷新品种，开设企业技术改造融资</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绿色通道</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，推动金融机构简化贷款审批流程、缩短审批时间，对重点技术改造和工业强基工程项目优先给予支持。</w:t>
      </w:r>
      <w:r>
        <w:rPr>
          <w:rFonts w:hint="eastAsia" w:ascii="Times New Roman" w:hAnsi="Times New Roman" w:eastAsia="仿宋_GB2312"/>
          <w:bCs/>
          <w:sz w:val="32"/>
          <w:szCs w:val="32"/>
        </w:rPr>
        <w:t>创新投资基金管理运行模式，利用《息县促进工业招商办法》（暂行）中发展基金政策，加快项目遴选。充分利用省市先进制造业发展专项资金、基金等支持企业技术改造，发挥财政资金引导作用。</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（四）突出项目管理。</w:t>
      </w:r>
      <w:r>
        <w:rPr>
          <w:rFonts w:hint="eastAsia" w:ascii="Times New Roman" w:hAnsi="Times New Roman" w:eastAsia="仿宋_GB2312"/>
          <w:bCs/>
          <w:sz w:val="32"/>
          <w:szCs w:val="32"/>
        </w:rPr>
        <w:t>积极谋划储备全县重点技术改造项目</w:t>
      </w:r>
      <w:r>
        <w:rPr>
          <w:rFonts w:hint="eastAsia" w:ascii="Times New Roman" w:hAnsi="Times New Roman" w:eastAsia="仿宋"/>
          <w:bCs/>
          <w:sz w:val="32"/>
          <w:szCs w:val="32"/>
        </w:rPr>
        <w:t>，</w:t>
      </w:r>
      <w:r>
        <w:rPr>
          <w:rFonts w:hint="eastAsia" w:ascii="Times New Roman" w:hAnsi="Times New Roman" w:eastAsia="仿宋_GB2312"/>
          <w:bCs/>
          <w:sz w:val="32"/>
          <w:szCs w:val="32"/>
        </w:rPr>
        <w:t>建立企业技术改造项目储备库。</w:t>
      </w:r>
      <w:r>
        <w:rPr>
          <w:rFonts w:hint="eastAsia" w:ascii="Times New Roman" w:hAnsi="Times New Roman" w:eastAsia="仿宋_GB2312"/>
          <w:sz w:val="32"/>
          <w:szCs w:val="32"/>
        </w:rPr>
        <w:t>按照</w:t>
      </w:r>
      <w:r>
        <w:rPr>
          <w:rFonts w:ascii="Times New Roman" w:hAnsi="Times New Roman" w:eastAsia="仿宋_GB2312"/>
          <w:sz w:val="32"/>
          <w:szCs w:val="32"/>
        </w:rPr>
        <w:t>“</w:t>
      </w:r>
      <w:r>
        <w:rPr>
          <w:rFonts w:hint="eastAsia" w:ascii="Times New Roman" w:hAnsi="Times New Roman" w:eastAsia="仿宋_GB2312"/>
          <w:sz w:val="32"/>
          <w:szCs w:val="32"/>
        </w:rPr>
        <w:t>加快谋划一批、加快开工一批、加快续建一批、加快建成一批</w:t>
      </w:r>
      <w:r>
        <w:rPr>
          <w:rFonts w:ascii="Times New Roman" w:hAnsi="Times New Roman" w:eastAsia="仿宋_GB2312"/>
          <w:sz w:val="32"/>
          <w:szCs w:val="32"/>
        </w:rPr>
        <w:t>”</w:t>
      </w:r>
      <w:r>
        <w:rPr>
          <w:rFonts w:hint="eastAsia" w:ascii="Times New Roman" w:hAnsi="Times New Roman" w:eastAsia="仿宋_GB2312"/>
          <w:sz w:val="32"/>
          <w:szCs w:val="32"/>
        </w:rPr>
        <w:t>的要求</w:t>
      </w:r>
      <w:r>
        <w:rPr>
          <w:rFonts w:hint="eastAsia" w:ascii="Times New Roman" w:hAnsi="Times New Roman" w:eastAsia="仿宋"/>
          <w:bCs/>
          <w:sz w:val="32"/>
          <w:szCs w:val="32"/>
        </w:rPr>
        <w:t>，</w:t>
      </w:r>
      <w:r>
        <w:rPr>
          <w:rFonts w:hint="eastAsia" w:ascii="Times New Roman" w:hAnsi="Times New Roman" w:eastAsia="仿宋_GB2312"/>
          <w:sz w:val="32"/>
          <w:szCs w:val="32"/>
        </w:rPr>
        <w:t>抓好项目动态监测</w:t>
      </w:r>
      <w:r>
        <w:rPr>
          <w:rFonts w:hint="eastAsia" w:ascii="Times New Roman" w:hAnsi="Times New Roman" w:eastAsia="仿宋"/>
          <w:bCs/>
          <w:sz w:val="32"/>
          <w:szCs w:val="32"/>
        </w:rPr>
        <w:t>，</w:t>
      </w:r>
      <w:r>
        <w:rPr>
          <w:rFonts w:hint="eastAsia" w:ascii="Times New Roman" w:hAnsi="Times New Roman" w:eastAsia="仿宋_GB2312"/>
          <w:sz w:val="32"/>
          <w:szCs w:val="32"/>
        </w:rPr>
        <w:t>实时通报重点项目进展情况</w:t>
      </w:r>
      <w:r>
        <w:rPr>
          <w:rFonts w:hint="eastAsia" w:ascii="Times New Roman" w:hAnsi="Times New Roman" w:eastAsia="仿宋"/>
          <w:bCs/>
          <w:sz w:val="32"/>
          <w:szCs w:val="32"/>
        </w:rPr>
        <w:t>，</w:t>
      </w:r>
      <w:r>
        <w:rPr>
          <w:rFonts w:hint="eastAsia" w:ascii="Times New Roman" w:hAnsi="Times New Roman" w:eastAsia="仿宋_GB2312"/>
          <w:sz w:val="32"/>
          <w:szCs w:val="32"/>
        </w:rPr>
        <w:t>及时协调解决项目建设中的问题</w:t>
      </w:r>
      <w:r>
        <w:rPr>
          <w:rFonts w:hint="eastAsia" w:ascii="Times New Roman" w:hAnsi="Times New Roman" w:eastAsia="仿宋"/>
          <w:bCs/>
          <w:sz w:val="32"/>
          <w:szCs w:val="32"/>
        </w:rPr>
        <w:t>，</w:t>
      </w:r>
      <w:r>
        <w:rPr>
          <w:rFonts w:hint="eastAsia" w:ascii="Times New Roman" w:hAnsi="Times New Roman" w:eastAsia="仿宋_GB2312"/>
          <w:sz w:val="32"/>
          <w:szCs w:val="32"/>
        </w:rPr>
        <w:t>提高项目履约率、资金到位率、开工率和投产达产率。</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方正小标宋简体"/>
          <w:sz w:val="44"/>
          <w:szCs w:val="44"/>
        </w:rPr>
      </w:pPr>
      <w:r>
        <w:rPr>
          <w:rFonts w:hint="eastAsia" w:ascii="方正小标宋简体" w:hAnsi="方正小标宋简体" w:eastAsia="方正小标宋简体" w:cs="方正小标宋简体"/>
          <w:sz w:val="44"/>
          <w:szCs w:val="44"/>
        </w:rPr>
        <w:t>息县2018年</w:t>
      </w:r>
      <w:r>
        <w:rPr>
          <w:rFonts w:hint="eastAsia" w:ascii="Times New Roman" w:hAnsi="Times New Roman" w:eastAsia="方正小标宋简体"/>
          <w:sz w:val="44"/>
          <w:szCs w:val="44"/>
        </w:rPr>
        <w:t>推进工业智能化改造攻坚</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实</w:t>
      </w:r>
      <w:r>
        <w:rPr>
          <w:rFonts w:ascii="Times New Roman" w:hAnsi="Times New Roman" w:eastAsia="方正小标宋简体"/>
          <w:sz w:val="44"/>
          <w:szCs w:val="44"/>
        </w:rPr>
        <w:t xml:space="preserve"> </w:t>
      </w:r>
      <w:r>
        <w:rPr>
          <w:rFonts w:hint="eastAsia" w:ascii="Times New Roman" w:hAnsi="Times New Roman" w:eastAsia="方正小标宋简体"/>
          <w:sz w:val="44"/>
          <w:szCs w:val="44"/>
        </w:rPr>
        <w:t>施</w:t>
      </w:r>
      <w:r>
        <w:rPr>
          <w:rFonts w:ascii="Times New Roman" w:hAnsi="Times New Roman" w:eastAsia="方正小标宋简体"/>
          <w:sz w:val="44"/>
          <w:szCs w:val="44"/>
        </w:rPr>
        <w:t xml:space="preserve"> </w:t>
      </w:r>
      <w:r>
        <w:rPr>
          <w:rFonts w:hint="eastAsia" w:ascii="Times New Roman" w:hAnsi="Times New Roman" w:eastAsia="方正小标宋简体"/>
          <w:sz w:val="44"/>
          <w:szCs w:val="44"/>
        </w:rPr>
        <w:t>方</w:t>
      </w:r>
      <w:r>
        <w:rPr>
          <w:rFonts w:ascii="Times New Roman" w:hAnsi="Times New Roman" w:eastAsia="方正小标宋简体"/>
          <w:sz w:val="44"/>
          <w:szCs w:val="44"/>
        </w:rPr>
        <w:t xml:space="preserve"> </w:t>
      </w:r>
      <w:r>
        <w:rPr>
          <w:rFonts w:hint="eastAsia" w:ascii="Times New Roman" w:hAnsi="Times New Roman" w:eastAsia="方正小标宋简体"/>
          <w:sz w:val="44"/>
          <w:szCs w:val="44"/>
        </w:rPr>
        <w:t>案</w:t>
      </w:r>
    </w:p>
    <w:p>
      <w:pPr>
        <w:spacing w:line="600"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spacing w:line="600" w:lineRule="exact"/>
        <w:ind w:firstLine="645"/>
        <w:rPr>
          <w:rFonts w:ascii="Times New Roman" w:hAnsi="Times New Roman" w:eastAsia="仿宋_GB2312"/>
          <w:sz w:val="32"/>
          <w:szCs w:val="32"/>
        </w:rPr>
      </w:pPr>
      <w:r>
        <w:rPr>
          <w:rFonts w:hint="eastAsia" w:ascii="Times New Roman" w:hAnsi="Times New Roman" w:eastAsia="仿宋_GB2312"/>
          <w:sz w:val="32"/>
          <w:szCs w:val="32"/>
        </w:rPr>
        <w:t>按照省委、省政府《关于打好转型发展攻坚战的实施方案》总体部署和《河南省</w:t>
      </w:r>
      <w:r>
        <w:rPr>
          <w:rFonts w:ascii="Times New Roman" w:hAnsi="Times New Roman" w:eastAsia="仿宋_GB2312"/>
          <w:sz w:val="32"/>
          <w:szCs w:val="32"/>
        </w:rPr>
        <w:t>2018</w:t>
      </w:r>
      <w:r>
        <w:rPr>
          <w:rFonts w:hint="eastAsia" w:ascii="Times New Roman" w:hAnsi="Times New Roman" w:eastAsia="仿宋_GB2312"/>
          <w:sz w:val="32"/>
          <w:szCs w:val="32"/>
        </w:rPr>
        <w:t>年推进工业智能化改造攻实施方案》及市委、市政府《信阳市</w:t>
      </w:r>
      <w:r>
        <w:rPr>
          <w:rFonts w:ascii="Times New Roman" w:hAnsi="Times New Roman" w:eastAsia="仿宋_GB2312"/>
          <w:sz w:val="32"/>
          <w:szCs w:val="32"/>
        </w:rPr>
        <w:t>2018</w:t>
      </w:r>
      <w:r>
        <w:rPr>
          <w:rFonts w:hint="eastAsia" w:ascii="Times New Roman" w:hAnsi="Times New Roman" w:eastAsia="仿宋_GB2312"/>
          <w:sz w:val="32"/>
          <w:szCs w:val="32"/>
        </w:rPr>
        <w:t>年推进工业智能化改造攻坚实施方案》要求，为加快推进息县工业智能化改造，</w:t>
      </w:r>
    </w:p>
    <w:p>
      <w:pPr>
        <w:spacing w:line="600" w:lineRule="exact"/>
        <w:rPr>
          <w:rFonts w:ascii="Times New Roman" w:hAnsi="Times New Roman" w:eastAsia="仿宋_GB2312"/>
          <w:sz w:val="32"/>
          <w:szCs w:val="32"/>
        </w:rPr>
      </w:pPr>
      <w:r>
        <w:rPr>
          <w:rFonts w:hint="eastAsia" w:ascii="Times New Roman" w:hAnsi="Times New Roman" w:eastAsia="仿宋_GB2312"/>
          <w:sz w:val="32"/>
          <w:szCs w:val="32"/>
        </w:rPr>
        <w:t>特制定本方案。</w:t>
      </w:r>
    </w:p>
    <w:p>
      <w:pPr>
        <w:spacing w:line="600" w:lineRule="exact"/>
        <w:rPr>
          <w:rFonts w:ascii="Times New Roman" w:hAnsi="Times New Roman" w:eastAsia="黑体"/>
          <w:sz w:val="32"/>
          <w:szCs w:val="32"/>
        </w:rPr>
      </w:pPr>
      <w:r>
        <w:rPr>
          <w:rFonts w:ascii="Times New Roman" w:hAnsi="Times New Roman" w:eastAsia="仿宋_GB2312"/>
          <w:sz w:val="32"/>
          <w:szCs w:val="32"/>
        </w:rPr>
        <w:t xml:space="preserve">   </w:t>
      </w:r>
      <w:r>
        <w:rPr>
          <w:rFonts w:ascii="Times New Roman" w:hAnsi="Times New Roman" w:eastAsia="黑体"/>
          <w:sz w:val="32"/>
          <w:szCs w:val="32"/>
        </w:rPr>
        <w:t xml:space="preserve"> </w:t>
      </w:r>
      <w:r>
        <w:rPr>
          <w:rFonts w:hint="eastAsia" w:ascii="Times New Roman" w:hAnsi="Times New Roman" w:eastAsia="黑体"/>
          <w:sz w:val="32"/>
          <w:szCs w:val="32"/>
        </w:rPr>
        <w:t>一、总体要求</w:t>
      </w:r>
    </w:p>
    <w:p>
      <w:pPr>
        <w:spacing w:line="600" w:lineRule="exact"/>
        <w:ind w:firstLine="640" w:firstLineChars="200"/>
        <w:rPr>
          <w:rFonts w:ascii="Times New Roman" w:hAnsi="Times New Roman" w:eastAsia="仿宋_GB2312"/>
          <w:color w:val="000000"/>
          <w:sz w:val="32"/>
          <w:szCs w:val="32"/>
        </w:rPr>
      </w:pPr>
      <w:bookmarkStart w:id="0" w:name="OLE_LINK2"/>
      <w:r>
        <w:rPr>
          <w:rFonts w:hint="eastAsia" w:ascii="Times New Roman" w:hAnsi="Times New Roman" w:eastAsia="仿宋_GB2312"/>
          <w:sz w:val="32"/>
          <w:szCs w:val="32"/>
        </w:rPr>
        <w:t>全面贯彻落实党的十九大会议精神，以习近平新时代中国特色社会主义思想为指导，</w:t>
      </w:r>
      <w:r>
        <w:rPr>
          <w:rFonts w:hint="eastAsia" w:ascii="Times New Roman" w:hAnsi="Times New Roman" w:eastAsia="仿宋_GB2312"/>
          <w:color w:val="000000"/>
          <w:sz w:val="32"/>
          <w:szCs w:val="32"/>
        </w:rPr>
        <w:t>按照</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加快发展先进制造业，推动互联网、大数据、人工智能和实体经济深度融合</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要求，以智能制造为主攻方向，以试点示范为抓手，着力发展应用智能装备和产品，大力培育新型制造模式，积极打造信息化环境下企业新型能力，全面提升企业研发、生产、管理和服务的智能化水平，促进制造业转型升级、提质增效。</w:t>
      </w:r>
    </w:p>
    <w:bookmarkEnd w:id="0"/>
    <w:p>
      <w:pPr>
        <w:spacing w:line="600" w:lineRule="exact"/>
        <w:rPr>
          <w:rFonts w:ascii="Times New Roman" w:hAnsi="Times New Roman" w:eastAsia="黑体"/>
          <w:sz w:val="32"/>
          <w:szCs w:val="32"/>
        </w:rPr>
      </w:pPr>
      <w:r>
        <w:rPr>
          <w:rFonts w:ascii="Times New Roman" w:hAnsi="Times New Roman" w:eastAsia="仿宋_GB2312"/>
          <w:sz w:val="32"/>
          <w:szCs w:val="32"/>
        </w:rPr>
        <w:t xml:space="preserve">   </w:t>
      </w:r>
      <w:r>
        <w:rPr>
          <w:rFonts w:ascii="Times New Roman" w:hAnsi="Times New Roman" w:eastAsia="黑体"/>
          <w:sz w:val="32"/>
          <w:szCs w:val="32"/>
        </w:rPr>
        <w:t xml:space="preserve"> </w:t>
      </w:r>
      <w:r>
        <w:rPr>
          <w:rFonts w:hint="eastAsia" w:ascii="Times New Roman" w:hAnsi="Times New Roman" w:eastAsia="黑体"/>
          <w:sz w:val="32"/>
          <w:szCs w:val="32"/>
        </w:rPr>
        <w:t>二、重点任务</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（一）持续推动两化融合管理体系贯标</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攻坚目标：</w:t>
      </w:r>
      <w:r>
        <w:rPr>
          <w:rFonts w:hint="eastAsia" w:ascii="Times New Roman" w:hAnsi="Times New Roman" w:eastAsia="仿宋_GB2312"/>
          <w:sz w:val="32"/>
          <w:szCs w:val="32"/>
        </w:rPr>
        <w:t>推动</w:t>
      </w:r>
      <w:r>
        <w:rPr>
          <w:rFonts w:ascii="Times New Roman" w:hAnsi="Times New Roman" w:eastAsia="仿宋_GB2312"/>
          <w:sz w:val="32"/>
          <w:szCs w:val="32"/>
        </w:rPr>
        <w:t>1</w:t>
      </w:r>
      <w:r>
        <w:rPr>
          <w:rFonts w:hint="eastAsia" w:ascii="Times New Roman" w:hAnsi="Times New Roman" w:eastAsia="仿宋_GB2312"/>
          <w:sz w:val="32"/>
          <w:szCs w:val="32"/>
        </w:rPr>
        <w:t>家企业开展两化融合管理体系贯标、</w:t>
      </w:r>
      <w:r>
        <w:rPr>
          <w:rFonts w:ascii="Times New Roman" w:hAnsi="Times New Roman" w:eastAsia="仿宋_GB2312"/>
          <w:sz w:val="32"/>
          <w:szCs w:val="32"/>
        </w:rPr>
        <w:t>30</w:t>
      </w:r>
      <w:r>
        <w:rPr>
          <w:rFonts w:hint="eastAsia" w:ascii="Times New Roman" w:hAnsi="Times New Roman" w:eastAsia="仿宋_GB2312"/>
          <w:sz w:val="32"/>
          <w:szCs w:val="32"/>
        </w:rPr>
        <w:t>家企业开展两化融合管理体系对标。</w:t>
      </w:r>
    </w:p>
    <w:p>
      <w:pPr>
        <w:spacing w:line="600" w:lineRule="exact"/>
        <w:ind w:firstLine="636"/>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sz w:val="32"/>
          <w:szCs w:val="32"/>
        </w:rPr>
        <w:t>继续开展两化融合管理体系贯标试点，引导企业建立完善两化融合管理体系，促进业务流程再造和组织方式变革。选择应用效果好、带动能力强的企业，开展贯标示范，总结推广贯标优秀经验和成果。</w:t>
      </w:r>
      <w:r>
        <w:rPr>
          <w:rFonts w:hint="eastAsia" w:ascii="Times New Roman" w:hAnsi="Times New Roman" w:eastAsia="仿宋_GB2312"/>
          <w:color w:val="000000"/>
          <w:sz w:val="32"/>
          <w:szCs w:val="32"/>
        </w:rPr>
        <w:t>持续推动企业两化融合自评估、自诊断、自对标，分行业、分阶段评价两化融合发展水平，初步建立两化融合发展数据地图。</w:t>
      </w:r>
      <w:r>
        <w:rPr>
          <w:rFonts w:hint="eastAsia" w:ascii="Times New Roman" w:hAnsi="Times New Roman" w:eastAsia="仿宋_GB2312"/>
          <w:sz w:val="32"/>
          <w:szCs w:val="32"/>
        </w:rPr>
        <w:t>根据省、市工信委的具体部署积极实施服务券制度，对贯标企业给予支持。</w:t>
      </w:r>
    </w:p>
    <w:p>
      <w:pPr>
        <w:spacing w:line="60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责任单位</w:t>
      </w:r>
      <w:r>
        <w:rPr>
          <w:rFonts w:hint="eastAsia" w:ascii="Times New Roman" w:hAnsi="Times New Roman" w:eastAsia="仿宋_GB2312"/>
          <w:color w:val="000000"/>
          <w:sz w:val="32"/>
          <w:szCs w:val="32"/>
        </w:rPr>
        <w:t>：县工信委、财政局</w:t>
      </w:r>
      <w:r>
        <w:rPr>
          <w:rFonts w:ascii="Times New Roman" w:hAnsi="Times New Roman" w:eastAsia="仿宋_GB2312"/>
          <w:color w:val="000000"/>
          <w:sz w:val="32"/>
          <w:szCs w:val="32"/>
        </w:rPr>
        <w:t xml:space="preserve"> </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（二）培育智能制造</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攻坚目标：</w:t>
      </w:r>
      <w:r>
        <w:rPr>
          <w:rFonts w:hint="eastAsia" w:ascii="Times New Roman" w:hAnsi="Times New Roman" w:eastAsia="仿宋_GB2312"/>
          <w:sz w:val="32"/>
          <w:szCs w:val="32"/>
        </w:rPr>
        <w:t>培育</w:t>
      </w:r>
      <w:r>
        <w:rPr>
          <w:rFonts w:ascii="Times New Roman" w:hAnsi="Times New Roman" w:eastAsia="仿宋_GB2312"/>
          <w:sz w:val="32"/>
          <w:szCs w:val="32"/>
        </w:rPr>
        <w:t>1</w:t>
      </w:r>
      <w:r>
        <w:rPr>
          <w:rFonts w:hint="eastAsia" w:ascii="Times New Roman" w:hAnsi="Times New Roman" w:eastAsia="仿宋_GB2312"/>
          <w:sz w:val="32"/>
          <w:szCs w:val="32"/>
        </w:rPr>
        <w:t>个市级以上智能工厂、</w:t>
      </w:r>
      <w:r>
        <w:rPr>
          <w:rFonts w:ascii="Times New Roman" w:hAnsi="Times New Roman" w:eastAsia="仿宋_GB2312"/>
          <w:sz w:val="32"/>
          <w:szCs w:val="32"/>
        </w:rPr>
        <w:t>1</w:t>
      </w:r>
      <w:r>
        <w:rPr>
          <w:rFonts w:hint="eastAsia" w:ascii="Times New Roman" w:hAnsi="Times New Roman" w:eastAsia="仿宋_GB2312"/>
          <w:sz w:val="32"/>
          <w:szCs w:val="32"/>
        </w:rPr>
        <w:t>个智能车间，推动</w:t>
      </w:r>
      <w:r>
        <w:rPr>
          <w:rFonts w:ascii="Times New Roman" w:hAnsi="Times New Roman" w:eastAsia="仿宋_GB2312"/>
          <w:sz w:val="32"/>
          <w:szCs w:val="32"/>
        </w:rPr>
        <w:t>5</w:t>
      </w:r>
      <w:r>
        <w:rPr>
          <w:rFonts w:hint="eastAsia" w:ascii="Times New Roman" w:hAnsi="Times New Roman" w:eastAsia="仿宋_GB2312"/>
          <w:sz w:val="32"/>
          <w:szCs w:val="32"/>
        </w:rPr>
        <w:t>家企业实施智能化改造。</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sz w:val="32"/>
          <w:szCs w:val="32"/>
        </w:rPr>
        <w:t>积极争取</w:t>
      </w:r>
      <w:r>
        <w:rPr>
          <w:rFonts w:hint="eastAsia" w:ascii="Times New Roman" w:hAnsi="Times New Roman" w:eastAsia="仿宋_GB2312"/>
          <w:color w:val="000000"/>
          <w:sz w:val="32"/>
          <w:szCs w:val="32"/>
        </w:rPr>
        <w:t>国家智能制造综合标准化和新模式应用项目、</w:t>
      </w:r>
      <w:r>
        <w:rPr>
          <w:rFonts w:hint="eastAsia" w:ascii="Times New Roman" w:hAnsi="Times New Roman" w:eastAsia="仿宋_GB2312"/>
          <w:sz w:val="32"/>
          <w:szCs w:val="32"/>
        </w:rPr>
        <w:t>智能制造试点示范项目，继续开展省级智能工厂、智能车间培育工作，完善智能化改造项目库，推动企业实施智能化改造。筛选智能化改造企业，组织重点企业专业人员到在智智能化改造方面较好的省内企业学习，采取召开现场会的形式，总结推广典型案例和经验模式。</w:t>
      </w:r>
      <w:r>
        <w:rPr>
          <w:rFonts w:hint="eastAsia" w:ascii="Times New Roman" w:hAnsi="Times New Roman" w:eastAsia="仿宋_GB2312"/>
          <w:color w:val="000000"/>
          <w:sz w:val="32"/>
          <w:szCs w:val="32"/>
        </w:rPr>
        <w:t>鼓励有条件的企业牵头或参与国家智能制造标准制定。</w:t>
      </w:r>
      <w:r>
        <w:rPr>
          <w:rFonts w:hint="eastAsia" w:ascii="Times New Roman" w:hAnsi="Times New Roman" w:eastAsia="仿宋_GB2312"/>
          <w:sz w:val="32"/>
          <w:szCs w:val="32"/>
        </w:rPr>
        <w:t>按照以市场换技术、换产业的思路，引进智能制造解决方案提供商，为企业实施智能化改造提供技术服务。</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：县工信委、财政局</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（三）推动</w:t>
      </w:r>
      <w:r>
        <w:rPr>
          <w:rFonts w:ascii="Times New Roman" w:hAnsi="Times New Roman" w:eastAsia="楷体_GB2312"/>
          <w:b/>
          <w:sz w:val="32"/>
          <w:szCs w:val="32"/>
        </w:rPr>
        <w:t>“</w:t>
      </w:r>
      <w:r>
        <w:rPr>
          <w:rFonts w:hint="eastAsia" w:ascii="Times New Roman" w:hAnsi="Times New Roman" w:eastAsia="楷体_GB2312"/>
          <w:b/>
          <w:sz w:val="32"/>
          <w:szCs w:val="32"/>
        </w:rPr>
        <w:t>机器换人</w:t>
      </w:r>
      <w:r>
        <w:rPr>
          <w:rFonts w:ascii="Times New Roman" w:hAnsi="Times New Roman" w:eastAsia="楷体_GB2312"/>
          <w:b/>
          <w:sz w:val="32"/>
          <w:szCs w:val="32"/>
        </w:rPr>
        <w:t>”</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攻坚目标：</w:t>
      </w:r>
      <w:r>
        <w:rPr>
          <w:rFonts w:hint="eastAsia" w:ascii="Times New Roman" w:hAnsi="Times New Roman" w:eastAsia="仿宋_GB2312"/>
          <w:sz w:val="32"/>
          <w:szCs w:val="32"/>
        </w:rPr>
        <w:t>推动企业规模化示范应用</w:t>
      </w:r>
      <w:r>
        <w:rPr>
          <w:rFonts w:ascii="Times New Roman" w:hAnsi="Times New Roman" w:eastAsia="仿宋_GB2312"/>
          <w:sz w:val="32"/>
          <w:szCs w:val="32"/>
        </w:rPr>
        <w:t>10</w:t>
      </w:r>
      <w:r>
        <w:rPr>
          <w:rFonts w:hint="eastAsia" w:ascii="Times New Roman" w:hAnsi="Times New Roman" w:eastAsia="仿宋_GB2312"/>
          <w:sz w:val="32"/>
          <w:szCs w:val="32"/>
        </w:rPr>
        <w:t>台机器人（数控机床）。</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sz w:val="32"/>
          <w:szCs w:val="32"/>
        </w:rPr>
        <w:t>实施机器人</w:t>
      </w:r>
      <w:r>
        <w:rPr>
          <w:rFonts w:ascii="Times New Roman" w:hAnsi="Times New Roman" w:eastAsia="仿宋_GB2312"/>
          <w:sz w:val="32"/>
          <w:szCs w:val="32"/>
        </w:rPr>
        <w:t>“</w:t>
      </w:r>
      <w:r>
        <w:rPr>
          <w:rFonts w:hint="eastAsia" w:ascii="Times New Roman" w:hAnsi="Times New Roman" w:eastAsia="仿宋_GB2312"/>
          <w:sz w:val="32"/>
          <w:szCs w:val="32"/>
        </w:rPr>
        <w:t>十百千</w:t>
      </w:r>
      <w:r>
        <w:rPr>
          <w:rFonts w:ascii="Times New Roman" w:hAnsi="Times New Roman" w:eastAsia="仿宋_GB2312"/>
          <w:sz w:val="32"/>
          <w:szCs w:val="32"/>
        </w:rPr>
        <w:t>”</w:t>
      </w:r>
      <w:r>
        <w:rPr>
          <w:rFonts w:hint="eastAsia" w:ascii="Times New Roman" w:hAnsi="Times New Roman" w:eastAsia="仿宋_GB2312"/>
          <w:sz w:val="32"/>
          <w:szCs w:val="32"/>
        </w:rPr>
        <w:t>示范应用倍增工程，在重复劳动特征明显、劳动强度大、有一定危险性的行业，推动企业规模化示范应用机器人（数控机床），促进劳动密集型行业及危险作业领域机器人、数控机床示范应用。</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县工信委、财政局</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（四）发展服务型制造</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攻坚目标：</w:t>
      </w:r>
      <w:r>
        <w:rPr>
          <w:rFonts w:hint="eastAsia" w:ascii="Times New Roman" w:hAnsi="Times New Roman" w:eastAsia="仿宋_GB2312"/>
          <w:bCs/>
          <w:sz w:val="32"/>
          <w:szCs w:val="32"/>
        </w:rPr>
        <w:t>筛选</w:t>
      </w:r>
      <w:r>
        <w:rPr>
          <w:rFonts w:hint="eastAsia" w:ascii="Times New Roman" w:hAnsi="Times New Roman" w:eastAsia="仿宋_GB2312"/>
          <w:sz w:val="32"/>
          <w:szCs w:val="32"/>
        </w:rPr>
        <w:t>培育</w:t>
      </w:r>
      <w:r>
        <w:rPr>
          <w:rFonts w:ascii="Times New Roman" w:hAnsi="Times New Roman" w:eastAsia="仿宋_GB2312"/>
          <w:sz w:val="32"/>
          <w:szCs w:val="32"/>
        </w:rPr>
        <w:t>1</w:t>
      </w:r>
      <w:r>
        <w:rPr>
          <w:rFonts w:hint="eastAsia" w:ascii="Times New Roman" w:hAnsi="Times New Roman" w:eastAsia="仿宋_GB2312"/>
          <w:sz w:val="32"/>
          <w:szCs w:val="32"/>
        </w:rPr>
        <w:t>家市级以上服务型制造示范企业（项目、平台）。</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sz w:val="32"/>
          <w:szCs w:val="32"/>
        </w:rPr>
        <w:t>积极申报省级服务型制造示范企业（项目、平台），继续开展服务型制造平台培育工作，支持围绕主导产业遴选具有发展潜力的企业进行服务型制造培育，重点发展大规模个性化定制、网络协同制造、远程运维服务、产品全生命周期管理、供应链管理等新型制造模式，推动制造企业向</w:t>
      </w:r>
      <w:r>
        <w:rPr>
          <w:rFonts w:ascii="Times New Roman" w:hAnsi="Times New Roman" w:eastAsia="仿宋_GB2312"/>
          <w:sz w:val="32"/>
          <w:szCs w:val="32"/>
        </w:rPr>
        <w:t>“</w:t>
      </w:r>
      <w:r>
        <w:rPr>
          <w:rFonts w:hint="eastAsia" w:ascii="Times New Roman" w:hAnsi="Times New Roman" w:eastAsia="仿宋_GB2312"/>
          <w:sz w:val="32"/>
          <w:szCs w:val="32"/>
        </w:rPr>
        <w:t>制造</w:t>
      </w:r>
      <w:r>
        <w:rPr>
          <w:rFonts w:ascii="Times New Roman" w:hAnsi="Times New Roman" w:eastAsia="仿宋_GB2312"/>
          <w:sz w:val="32"/>
          <w:szCs w:val="32"/>
        </w:rPr>
        <w:t>+</w:t>
      </w:r>
      <w:r>
        <w:rPr>
          <w:rFonts w:hint="eastAsia" w:ascii="Times New Roman" w:hAnsi="Times New Roman" w:eastAsia="仿宋_GB2312"/>
          <w:sz w:val="32"/>
          <w:szCs w:val="32"/>
        </w:rPr>
        <w:t>服务</w:t>
      </w:r>
      <w:r>
        <w:rPr>
          <w:rFonts w:ascii="Times New Roman" w:hAnsi="Times New Roman" w:eastAsia="仿宋_GB2312"/>
          <w:sz w:val="32"/>
          <w:szCs w:val="32"/>
        </w:rPr>
        <w:t>”</w:t>
      </w:r>
      <w:r>
        <w:rPr>
          <w:rFonts w:hint="eastAsia" w:ascii="Times New Roman" w:hAnsi="Times New Roman" w:eastAsia="仿宋_GB2312"/>
          <w:sz w:val="32"/>
          <w:szCs w:val="32"/>
        </w:rPr>
        <w:t>转型。</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：县工信委</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（五）实施工业云和工业大数据平台引培工程</w:t>
      </w:r>
    </w:p>
    <w:p>
      <w:pPr>
        <w:spacing w:line="600" w:lineRule="exact"/>
        <w:ind w:firstLine="645"/>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攻坚目标：</w:t>
      </w:r>
      <w:r>
        <w:rPr>
          <w:rFonts w:hint="eastAsia" w:ascii="Times New Roman" w:hAnsi="Times New Roman" w:eastAsia="仿宋_GB2312"/>
          <w:sz w:val="32"/>
          <w:szCs w:val="32"/>
        </w:rPr>
        <w:t>培育行业工业云平台。</w:t>
      </w:r>
    </w:p>
    <w:p>
      <w:pPr>
        <w:spacing w:line="600" w:lineRule="exact"/>
        <w:ind w:firstLine="645"/>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sz w:val="32"/>
          <w:szCs w:val="32"/>
        </w:rPr>
        <w:t>搭建合作平台，引导企业积极利用国内知名行业云平台及大数据平台</w:t>
      </w:r>
      <w:r>
        <w:rPr>
          <w:rFonts w:ascii="Times New Roman" w:hAnsi="Times New Roman" w:eastAsia="仿宋_GB2312"/>
          <w:sz w:val="32"/>
          <w:szCs w:val="32"/>
        </w:rPr>
        <w:t>,</w:t>
      </w:r>
      <w:r>
        <w:rPr>
          <w:rFonts w:hint="eastAsia" w:ascii="Times New Roman" w:hAnsi="Times New Roman" w:eastAsia="仿宋_GB2312"/>
          <w:sz w:val="32"/>
          <w:szCs w:val="32"/>
        </w:rPr>
        <w:t>共享工业设计模型、数字化模具、产品和装备维护知识库等制造资源，创新制造业与互联网融合新模式。积极引入互联网平台，支持大数据、互联网、供应链等平台型企业在息县设立区域性服务中心，为制造业与互联网融合提供平台支撑。支持龙头企业搭建互联网平台，推动北斗导航产业应用、智慧语音平台应用等现有平台与企业的对接。开展大数据产业发展试点示范，推动大数据在智能制造、服务型制造、电子商务等重点领域的创新应用。</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县工信委、发改委、移动公司、电信公司、联通公司</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（六）推进智能制造装备的使用</w:t>
      </w:r>
    </w:p>
    <w:p>
      <w:pPr>
        <w:spacing w:line="600" w:lineRule="exact"/>
        <w:ind w:firstLine="645"/>
        <w:rPr>
          <w:rFonts w:ascii="Times New Roman" w:hAnsi="Times New Roman" w:eastAsia="仿宋_GB2312"/>
          <w:bCs/>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攻坚目标：</w:t>
      </w:r>
      <w:r>
        <w:rPr>
          <w:rFonts w:hint="eastAsia" w:ascii="Times New Roman" w:hAnsi="Times New Roman" w:eastAsia="仿宋_GB2312"/>
          <w:bCs/>
          <w:sz w:val="32"/>
          <w:szCs w:val="32"/>
        </w:rPr>
        <w:t>推广应用标志性智能装备制造产品。</w:t>
      </w:r>
    </w:p>
    <w:p>
      <w:pPr>
        <w:spacing w:line="600" w:lineRule="exact"/>
        <w:ind w:firstLine="643" w:firstLineChars="200"/>
        <w:rPr>
          <w:rFonts w:ascii="Times New Roman" w:hAnsi="Times New Roman" w:eastAsia="仿宋_GB2312"/>
          <w:bCs/>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bCs/>
          <w:sz w:val="32"/>
          <w:szCs w:val="32"/>
        </w:rPr>
        <w:t>推动企业</w:t>
      </w:r>
      <w:r>
        <w:rPr>
          <w:rFonts w:ascii="Times New Roman" w:hAnsi="Times New Roman" w:eastAsia="仿宋_GB2312"/>
          <w:bCs/>
          <w:sz w:val="32"/>
          <w:szCs w:val="32"/>
        </w:rPr>
        <w:t>“</w:t>
      </w:r>
      <w:r>
        <w:rPr>
          <w:rFonts w:hint="eastAsia" w:ascii="Times New Roman" w:hAnsi="Times New Roman" w:eastAsia="仿宋_GB2312"/>
          <w:bCs/>
          <w:sz w:val="32"/>
          <w:szCs w:val="32"/>
        </w:rPr>
        <w:t>设备换芯</w:t>
      </w:r>
      <w:r>
        <w:rPr>
          <w:rFonts w:ascii="Times New Roman" w:hAnsi="Times New Roman" w:eastAsia="仿宋_GB2312"/>
          <w:bCs/>
          <w:sz w:val="32"/>
          <w:szCs w:val="32"/>
        </w:rPr>
        <w:t>”</w:t>
      </w:r>
      <w:r>
        <w:rPr>
          <w:rFonts w:hint="eastAsia" w:ascii="Times New Roman" w:hAnsi="Times New Roman" w:eastAsia="仿宋_GB2312"/>
          <w:bCs/>
          <w:sz w:val="32"/>
          <w:szCs w:val="32"/>
        </w:rPr>
        <w:t>、</w:t>
      </w:r>
      <w:r>
        <w:rPr>
          <w:rFonts w:ascii="Times New Roman" w:hAnsi="Times New Roman" w:eastAsia="仿宋_GB2312"/>
          <w:bCs/>
          <w:sz w:val="32"/>
          <w:szCs w:val="32"/>
        </w:rPr>
        <w:t>“</w:t>
      </w:r>
      <w:r>
        <w:rPr>
          <w:rFonts w:hint="eastAsia" w:ascii="Times New Roman" w:hAnsi="Times New Roman" w:eastAsia="仿宋_GB2312"/>
          <w:bCs/>
          <w:sz w:val="32"/>
          <w:szCs w:val="32"/>
        </w:rPr>
        <w:t>生产换线</w:t>
      </w:r>
      <w:r>
        <w:rPr>
          <w:rFonts w:ascii="Times New Roman" w:hAnsi="Times New Roman" w:eastAsia="仿宋_GB2312"/>
          <w:bCs/>
          <w:sz w:val="32"/>
          <w:szCs w:val="32"/>
        </w:rPr>
        <w:t>”</w:t>
      </w:r>
      <w:r>
        <w:rPr>
          <w:rFonts w:hint="eastAsia" w:ascii="Times New Roman" w:hAnsi="Times New Roman" w:eastAsia="仿宋_GB2312"/>
          <w:bCs/>
          <w:sz w:val="32"/>
          <w:szCs w:val="32"/>
        </w:rPr>
        <w:t>。围绕智能传感器、智能控制系统、工业机器人、自动化成套生产线等智能制造装备，智能制造技术及装备应用试点示范。</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县工信委、发改委、科技局</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（七）实施企业上云工程</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攻坚目标</w:t>
      </w:r>
      <w:r>
        <w:rPr>
          <w:rFonts w:hint="eastAsia" w:ascii="Times New Roman" w:hAnsi="Times New Roman" w:eastAsia="仿宋_GB2312"/>
          <w:sz w:val="32"/>
          <w:szCs w:val="32"/>
        </w:rPr>
        <w:t>：推动企业基础设施、平台系统、业务应用、生产设备上云。</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攻坚重点：</w:t>
      </w:r>
      <w:r>
        <w:rPr>
          <w:rFonts w:hint="eastAsia" w:ascii="Times New Roman" w:hAnsi="Times New Roman" w:eastAsia="仿宋_GB2312"/>
          <w:sz w:val="32"/>
          <w:szCs w:val="32"/>
        </w:rPr>
        <w:t>积极落实《河南省企业上云行动计划（</w:t>
      </w:r>
      <w:r>
        <w:rPr>
          <w:rFonts w:ascii="Times New Roman" w:hAnsi="Times New Roman" w:eastAsia="仿宋_GB2312"/>
          <w:sz w:val="32"/>
          <w:szCs w:val="32"/>
        </w:rPr>
        <w:t>2018</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2020</w:t>
      </w:r>
      <w:r>
        <w:rPr>
          <w:rFonts w:hint="eastAsia" w:ascii="Times New Roman" w:hAnsi="Times New Roman" w:eastAsia="仿宋_GB2312"/>
          <w:sz w:val="32"/>
          <w:szCs w:val="32"/>
        </w:rPr>
        <w:t>年）》，利用省、市统一遴选公布参与</w:t>
      </w:r>
      <w:r>
        <w:rPr>
          <w:rFonts w:ascii="Times New Roman" w:hAnsi="Times New Roman" w:eastAsia="仿宋_GB2312"/>
          <w:sz w:val="32"/>
          <w:szCs w:val="32"/>
        </w:rPr>
        <w:t>“</w:t>
      </w:r>
      <w:r>
        <w:rPr>
          <w:rFonts w:hint="eastAsia" w:ascii="Times New Roman" w:hAnsi="Times New Roman" w:eastAsia="仿宋_GB2312"/>
          <w:sz w:val="32"/>
          <w:szCs w:val="32"/>
        </w:rPr>
        <w:t>企业云</w:t>
      </w:r>
      <w:r>
        <w:rPr>
          <w:rFonts w:ascii="Times New Roman" w:hAnsi="Times New Roman" w:eastAsia="仿宋_GB2312"/>
          <w:sz w:val="32"/>
          <w:szCs w:val="32"/>
        </w:rPr>
        <w:t>”</w:t>
      </w:r>
      <w:r>
        <w:rPr>
          <w:rFonts w:hint="eastAsia" w:ascii="Times New Roman" w:hAnsi="Times New Roman" w:eastAsia="仿宋_GB2312"/>
          <w:sz w:val="32"/>
          <w:szCs w:val="32"/>
        </w:rPr>
        <w:t>的云平台服务商提供资源，通过财税支持、政府购买服务等方式引导企业将基础设施、平台系统、业务应用、生产设备向云平台迁移，降低企业信息化建设成本和门槛，为企业上云提供技术支撑和服务，打造企业上云标杆企业。</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黑体"/>
          <w:sz w:val="32"/>
          <w:szCs w:val="32"/>
        </w:rPr>
        <w:t>：</w:t>
      </w:r>
      <w:r>
        <w:rPr>
          <w:rFonts w:hint="eastAsia" w:ascii="Times New Roman" w:hAnsi="Times New Roman" w:eastAsia="仿宋_GB2312"/>
          <w:sz w:val="32"/>
          <w:szCs w:val="32"/>
        </w:rPr>
        <w:t>县工信委、财政局、移动公司、电信公司、联通公司</w:t>
      </w:r>
    </w:p>
    <w:p>
      <w:pPr>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三、保障措施</w:t>
      </w:r>
    </w:p>
    <w:p>
      <w:pPr>
        <w:spacing w:line="600" w:lineRule="exact"/>
        <w:ind w:firstLine="630" w:firstLineChars="196"/>
        <w:rPr>
          <w:rFonts w:ascii="Times New Roman" w:hAnsi="Times New Roman" w:eastAsia="仿宋_GB2312"/>
          <w:sz w:val="32"/>
          <w:szCs w:val="32"/>
        </w:rPr>
      </w:pPr>
      <w:r>
        <w:rPr>
          <w:rFonts w:hint="eastAsia" w:ascii="Times New Roman" w:hAnsi="Times New Roman" w:eastAsia="楷体_GB2312"/>
          <w:b/>
          <w:sz w:val="32"/>
          <w:szCs w:val="32"/>
        </w:rPr>
        <w:t>（一）加强组织实施。</w:t>
      </w:r>
      <w:r>
        <w:rPr>
          <w:rFonts w:hint="eastAsia" w:ascii="Times New Roman" w:hAnsi="Times New Roman" w:eastAsia="仿宋_GB2312"/>
          <w:sz w:val="32"/>
          <w:szCs w:val="32"/>
        </w:rPr>
        <w:t>在市转型发展攻坚领导小组的指导下，各责任单位要强化配合，共同推动全县智能化改造工作的实施。按照《河南省转型发展攻坚考核评价办法（试行）》和《信阳市</w:t>
      </w:r>
      <w:r>
        <w:rPr>
          <w:rFonts w:ascii="Times New Roman" w:hAnsi="Times New Roman" w:eastAsia="仿宋_GB2312"/>
          <w:sz w:val="32"/>
          <w:szCs w:val="32"/>
        </w:rPr>
        <w:t>2018</w:t>
      </w:r>
      <w:r>
        <w:rPr>
          <w:rFonts w:hint="eastAsia" w:ascii="Times New Roman" w:hAnsi="Times New Roman" w:eastAsia="仿宋_GB2312"/>
          <w:sz w:val="32"/>
          <w:szCs w:val="32"/>
        </w:rPr>
        <w:t>年推进工业智能化改造攻坚实施方案》要求，为加快推进息县工业智能化改造，对各部门智能化改造目标任务完成情况进行绩效考核。各部门要建立工作机制，细化推进措施，完善配套政策，抓好组织实施。</w:t>
      </w:r>
    </w:p>
    <w:p>
      <w:pPr>
        <w:spacing w:line="600" w:lineRule="exact"/>
        <w:ind w:firstLine="630" w:firstLineChars="196"/>
        <w:rPr>
          <w:rFonts w:ascii="Times New Roman" w:hAnsi="Times New Roman" w:eastAsia="仿宋_GB2312"/>
          <w:sz w:val="32"/>
          <w:szCs w:val="32"/>
        </w:rPr>
      </w:pPr>
      <w:r>
        <w:rPr>
          <w:rFonts w:hint="eastAsia" w:ascii="Times New Roman" w:hAnsi="Times New Roman" w:eastAsia="楷体_GB2312"/>
          <w:b/>
          <w:sz w:val="32"/>
          <w:szCs w:val="32"/>
        </w:rPr>
        <w:t>（二）建立服务机制。</w:t>
      </w:r>
      <w:r>
        <w:rPr>
          <w:rFonts w:hint="eastAsia" w:ascii="Times New Roman" w:hAnsi="Times New Roman" w:eastAsia="楷体_GB2312"/>
          <w:bCs/>
          <w:sz w:val="32"/>
          <w:szCs w:val="32"/>
        </w:rPr>
        <w:t>紧紧</w:t>
      </w:r>
      <w:r>
        <w:rPr>
          <w:rFonts w:hint="eastAsia" w:ascii="Times New Roman" w:hAnsi="Times New Roman" w:eastAsia="仿宋_GB2312"/>
          <w:sz w:val="32"/>
          <w:szCs w:val="32"/>
        </w:rPr>
        <w:t>围绕两化融合管理体系贯标、制造业</w:t>
      </w:r>
      <w:r>
        <w:rPr>
          <w:rFonts w:ascii="Times New Roman" w:hAnsi="Times New Roman" w:eastAsia="仿宋_GB2312"/>
          <w:sz w:val="32"/>
          <w:szCs w:val="32"/>
        </w:rPr>
        <w:t>“</w:t>
      </w:r>
      <w:r>
        <w:rPr>
          <w:rFonts w:hint="eastAsia" w:ascii="Times New Roman" w:hAnsi="Times New Roman" w:eastAsia="仿宋_GB2312"/>
          <w:sz w:val="32"/>
          <w:szCs w:val="32"/>
        </w:rPr>
        <w:t>双创</w:t>
      </w:r>
      <w:r>
        <w:rPr>
          <w:rFonts w:ascii="Times New Roman" w:hAnsi="Times New Roman" w:eastAsia="仿宋_GB2312"/>
          <w:sz w:val="32"/>
          <w:szCs w:val="32"/>
        </w:rPr>
        <w:t>”</w:t>
      </w:r>
      <w:r>
        <w:rPr>
          <w:rFonts w:hint="eastAsia" w:ascii="Times New Roman" w:hAnsi="Times New Roman" w:eastAsia="仿宋_GB2312"/>
          <w:sz w:val="32"/>
          <w:szCs w:val="32"/>
        </w:rPr>
        <w:t>、智能制造、服务型制造、工业互联网等领域，开展智能化改造系列专题培训，推动政府、企业、行业组织负责人要转变思想观念、提升能力素质。加强试点示范、智能化改造项目动态管理，建立县乡联动服务机制，协调解决重大问题，总结推广典型经验和有效做法。</w:t>
      </w:r>
    </w:p>
    <w:p>
      <w:pPr>
        <w:spacing w:line="600" w:lineRule="exact"/>
        <w:ind w:firstLine="643" w:firstLineChars="200"/>
        <w:rPr>
          <w:rFonts w:ascii="Times New Roman" w:hAnsi="Times New Roman" w:eastAsia="仿宋_GB2312"/>
          <w:bCs/>
          <w:sz w:val="32"/>
          <w:szCs w:val="32"/>
        </w:rPr>
      </w:pPr>
      <w:r>
        <w:rPr>
          <w:rFonts w:hint="eastAsia" w:ascii="Times New Roman" w:hAnsi="Times New Roman" w:eastAsia="楷体_GB2312"/>
          <w:b/>
          <w:sz w:val="32"/>
          <w:szCs w:val="32"/>
        </w:rPr>
        <w:t>（三）完善支撑体系。</w:t>
      </w:r>
      <w:r>
        <w:rPr>
          <w:rFonts w:hint="eastAsia" w:ascii="Times New Roman" w:hAnsi="Times New Roman" w:eastAsia="仿宋_GB2312"/>
          <w:bCs/>
          <w:sz w:val="32"/>
          <w:szCs w:val="32"/>
        </w:rPr>
        <w:t>积极组织企业参加制造业与互联网融合相关论坛及展览会</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参加制造业与互联网融合发展诊断、培训活动。完善联盟运行机制</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提高联盟产业研究、资源整合和服务企业能力</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为制造业与互联网融合提供支撑。充分利用省、市先进制造业发展专项资金、基金等支持工业智能化改造的机遇，发挥财政资金引导作用。建设智能化改造专业人才库，发挥专业人才智力支撑作用，为智能化改造提供决策咨询和服务。</w:t>
      </w:r>
    </w:p>
    <w:p>
      <w:pPr>
        <w:spacing w:line="600" w:lineRule="exact"/>
        <w:rPr>
          <w:rFonts w:ascii="Times New Roman" w:hAnsi="Times New Roman"/>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p>
    <w:p>
      <w:pPr>
        <w:spacing w:line="560" w:lineRule="exact"/>
        <w:ind w:firstLine="640" w:firstLineChars="200"/>
        <w:rPr>
          <w:rFonts w:ascii="Times New Roman" w:hAnsi="Times New Roman" w:eastAsia="仿宋_GB2312"/>
          <w:kern w:val="0"/>
          <w:sz w:val="32"/>
          <w:szCs w:val="32"/>
        </w:rPr>
      </w:pPr>
    </w:p>
    <w:p>
      <w:pPr>
        <w:overflowPunct w:val="0"/>
        <w:autoSpaceDE w:val="0"/>
        <w:autoSpaceDN w:val="0"/>
        <w:spacing w:line="560" w:lineRule="exact"/>
        <w:ind w:firstLine="210" w:firstLineChars="100"/>
        <w:rPr>
          <w:rFonts w:ascii="Times New Roman" w:hAnsi="Times New Roman" w:eastAsia="仿宋_GB2312"/>
          <w:kern w:val="0"/>
          <w:sz w:val="32"/>
          <w:szCs w:val="32"/>
        </w:rPr>
      </w:pPr>
      <w:r>
        <w:pict>
          <v:line id="Line 2" o:spid="_x0000_s1028" o:spt="20" style="position:absolute;left:0pt;margin-left:0pt;margin-top:29.25pt;height:0.05pt;width:430.85pt;z-index:251658240;mso-width-relative:page;mso-height-relative:page;" coordsize="21600,21600" o:gfxdata="UEsDBAoAAAAAAIdO4kAAAAAAAAAAAAAAAAAEAAAAZHJzL1BLAwQUAAAACACHTuJAQyjOftUAAAAG&#10;AQAADwAAAGRycy9kb3ducmV2LnhtbE2PzU7DMBCE75X6DtYicalaO0VNoxCnh0JuXCggrtt4SSLi&#10;dRq7P/D0uCd63JnRzLfF5mJ7caLRd441JAsFgrh2puNGw/tbNc9A+IBssHdMGn7Iw6acTgrMjTvz&#10;K512oRGxhH2OGtoQhlxKX7dk0S/cQBy9LzdaDPEcG2lGPMdy28ulUqm02HFcaHGgbUv19+5oNfjq&#10;gw7V76yeqc+HxtHy8PTyjFrf3yXqEUSgS/gPwxU/okMZmfbuyMaLXkN8JGhYZSsQ0c3SZA1ifxVS&#10;kGUhb/HLP1BLAwQUAAAACACHTuJA6iM/IscBAACbAwAADgAAAGRycy9lMm9Eb2MueG1srVPLbtsw&#10;ELwX6D8QvNey3ThpBMs5xE0vQWsg7QesyaVEgC+QjGX/fZe06qTtpQiqA7XUDmd3hqv13dEadsCY&#10;tHcdX8zmnKETXmrXd/zH94cPnzhLGZwE4x12/ISJ323ev1uPocWlH7yRGBmRuNSOoeNDzqFtmiQG&#10;tJBmPqCjpPLRQqZt7BsZYSR2a5rlfH7djD7KEL3AlOjr9pzkm8qvFIr8TamEmZmOU2+5rrGu+7I2&#10;mzW0fYQwaDG1AW/owoJ2VPRCtYUM7Dnqv6isFtEnr/JMeNt4pbTAqoHULOZ/qHkaIGDVQuakcLEp&#10;/T9a8fWwi0zLjl9x5sDSFT1qh2xZnBlDaglw73Zx2qWwi0XmUUVb3iSAHaubp4ubeMxM0MfV1c3i&#10;5nbFmaDc9cdVYWxejoaY8hf0lpWg44aqVgfh8JjyGfoLUioZx8aO366WhRBoUpSBTKEN1HtyfT2b&#10;vNHyQRtTTqTY7+9NZAcod1+fqYXfYKXIFtJwxtVUgUE7IMjPTrJ8CuSKo/HlpQWLkjODNO0lqsgM&#10;2vwLktQbV6ixTuaks7h89rVEey9PdCPPIep+IF8WteeSoQmoBk7TWkbs9Z7i1//U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KM5+1QAAAAYBAAAPAAAAAAAAAAEAIAAAACIAAABkcnMvZG93bnJl&#10;di54bWxQSwECFAAUAAAACACHTuJA6iM/IscBAACbAwAADgAAAAAAAAABACAAAAAkAQAAZHJzL2Uy&#10;b0RvYy54bWxQSwUGAAAAAAYABgBZAQAAXQUAAAAA&#10;">
            <v:path arrowok="t"/>
            <v:fill focussize="0,0"/>
            <v:stroke/>
            <v:imagedata o:title=""/>
            <o:lock v:ext="edit"/>
          </v:line>
        </w:pict>
      </w:r>
      <w:r>
        <w:pict>
          <v:line id="Line 3" o:spid="_x0000_s1029" o:spt="20" style="position:absolute;left:0pt;margin-left:0pt;margin-top:0pt;height:0.05pt;width:430.85pt;z-index:251657216;mso-width-relative:page;mso-height-relative:page;" coordsize="21600,21600" o:gfxdata="UEsDBAoAAAAAAIdO4kAAAAAAAAAAAAAAAAAEAAAAZHJzL1BLAwQUAAAACACHTuJAl/2QN9IAAAAC&#10;AQAADwAAAGRycy9kb3ducmV2LnhtbE2PzU7DMBCE70i8g7VIXCpqp0ilSuP0AOTGhVLEdRtvk4h4&#10;ncbuDzw9Wy5wGWk1o5lvi9XZ9+pIY+wCW8imBhRxHVzHjYXNW3W3ABUTssM+MFn4ogir8vqqwNyF&#10;E7/ScZ0aJSUcc7TQpjTkWse6JY9xGgZi8XZh9JjkHBvtRjxJue/1zJi59tixLLQ40GNL9ef64C3E&#10;6p321feknpiP+ybQbP/08ozW3t5kZgkq0Tn9heGCL+hQCtM2HNhF1VuQR9KvireYZw+gtpeQLgv9&#10;H738AVBLAwQUAAAACACHTuJAJqSRMMcBAACbAwAADgAAAGRycy9lMm9Eb2MueG1srVNNj9MwEL0j&#10;8R8s32n6QXfZqOketiyXFVRa+AFTe5xY8pdsb9P+e8ZuKAtcECIHZ5x5fjPvebK5P1nDjhiT9q7j&#10;i9mcM3TCS+36jn/7+vjuA2cpg5NgvMOOnzHx++3bN5sxtLj0gzcSIyMSl9oxdHzIObRNk8SAFtLM&#10;B3SUVD5ayLSNfSMjjMRuTbOcz2+a0UcZoheYEn3dXZJ8W/mVQpG/KJUwM9Nx6i3XNdb1UNZmu4G2&#10;jxAGLaY24B+6sKAdFb1S7SADe4n6DyqrRfTJqzwT3jZeKS2waiA1i/lvap4HCFi1kDkpXG1K/49W&#10;fD7uI9Oy4yvOHFi6oiftkK2KM2NILQEe3D5OuxT2scg8qWjLmwSwU3XzfHUTT5kJ+rh+f7u4vVtz&#10;Jih3s1oXxubn0RBT/oTeshJ03FDV6iAcn1K+QH9ASiXj2Njxu/WyEAJNijKQKbSBek+ur2eTN1o+&#10;amPKiRT7w4OJ7Ajl7usztfALrBTZQRouuJoqMGgHBPnRSZbPgVxxNL68tGBRcmaQpr1EFZlBm79B&#10;knrjCjXWyZx0Fpcvvpbo4OWZbuQlRN0P5Mui9lwyNAHVwGlay4i93lP8+p/a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ZA30gAAAAIBAAAPAAAAAAAAAAEAIAAAACIAAABkcnMvZG93bnJldi54&#10;bWxQSwECFAAUAAAACACHTuJAJqSRMMcBAACbAwAADgAAAAAAAAABACAAAAAhAQAAZHJzL2Uyb0Rv&#10;Yy54bWxQSwUGAAAAAAYABgBZAQAAWgUAAAAA&#10;">
            <v:path arrowok="t"/>
            <v:fill focussize="0,0"/>
            <v:stroke/>
            <v:imagedata o:title=""/>
            <o:lock v:ext="edit"/>
          </v:line>
        </w:pict>
      </w:r>
      <w:r>
        <w:rPr>
          <w:rFonts w:hint="eastAsia" w:ascii="Times New Roman" w:hAnsi="Times New Roman" w:eastAsia="仿宋_GB2312"/>
          <w:sz w:val="28"/>
          <w:szCs w:val="28"/>
        </w:rPr>
        <w:t>息县人民政府办公室</w:t>
      </w:r>
      <w:r>
        <w:rPr>
          <w:rFonts w:ascii="Times New Roman" w:hAnsi="Times New Roman" w:eastAsia="仿宋_GB2312"/>
          <w:sz w:val="28"/>
          <w:szCs w:val="28"/>
        </w:rPr>
        <w:t xml:space="preserve">                        2018</w:t>
      </w:r>
      <w:r>
        <w:rPr>
          <w:rFonts w:hint="eastAsia" w:ascii="Times New Roman" w:hAnsi="Times New Roman" w:eastAsia="仿宋_GB2312"/>
          <w:sz w:val="28"/>
          <w:szCs w:val="28"/>
        </w:rPr>
        <w:t>年</w:t>
      </w:r>
      <w:r>
        <w:rPr>
          <w:rFonts w:ascii="Times New Roman" w:hAnsi="Times New Roman" w:eastAsia="仿宋_GB2312"/>
          <w:sz w:val="28"/>
          <w:szCs w:val="28"/>
        </w:rPr>
        <w:t>7</w:t>
      </w:r>
      <w:r>
        <w:rPr>
          <w:rFonts w:hint="eastAsia" w:ascii="Times New Roman" w:hAnsi="Times New Roman" w:eastAsia="仿宋_GB2312"/>
          <w:sz w:val="28"/>
          <w:szCs w:val="28"/>
        </w:rPr>
        <w:t>月</w:t>
      </w:r>
      <w:r>
        <w:rPr>
          <w:rFonts w:ascii="Times New Roman" w:hAnsi="Times New Roman" w:eastAsia="仿宋_GB2312"/>
          <w:sz w:val="28"/>
          <w:szCs w:val="28"/>
        </w:rPr>
        <w:t>2</w:t>
      </w:r>
      <w:r>
        <w:rPr>
          <w:rFonts w:hint="eastAsia" w:ascii="Times New Roman" w:hAnsi="Times New Roman" w:eastAsia="仿宋_GB2312"/>
          <w:sz w:val="28"/>
          <w:szCs w:val="28"/>
        </w:rPr>
        <w:t>日印发</w:t>
      </w:r>
    </w:p>
    <w:sectPr>
      <w:footerReference r:id="rId4" w:type="default"/>
      <w:pgSz w:w="11907" w:h="16840" w:orient="landscape"/>
      <w:pgMar w:top="1814" w:right="1474" w:bottom="1758" w:left="1588" w:header="992" w:footer="1418" w:gutter="0"/>
      <w:cols w:space="0" w:num="1"/>
      <w:docGrid w:type="lines" w:linePitch="312"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楷体">
    <w:panose1 w:val="02010604000101010101"/>
    <w:charset w:val="86"/>
    <w:family w:val="auto"/>
    <w:pitch w:val="default"/>
    <w:sig w:usb0="00000001" w:usb1="080E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方正仿宋_GBK">
    <w:panose1 w:val="03000509000000000000"/>
    <w:charset w:val="86"/>
    <w:family w:val="auto"/>
    <w:pitch w:val="default"/>
    <w:sig w:usb0="00000001" w:usb1="080E0000" w:usb2="00000000" w:usb3="00000000" w:csb0="003C0041" w:csb1="A008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left:386.1pt;margin-top:-4.5pt;height:144pt;width:144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4.5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ind w:left="420" w:leftChars="200" w:right="420" w:rightChars="200"/>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32A66"/>
    <w:multiLevelType w:val="singleLevel"/>
    <w:tmpl w:val="5A432A66"/>
    <w:lvl w:ilvl="0" w:tentative="0">
      <w:start w:val="7"/>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bookFoldPrinting w:val="1"/>
  <w:bookFoldPrintingSheets w:val="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364"/>
    <w:rsid w:val="00045064"/>
    <w:rsid w:val="000C155E"/>
    <w:rsid w:val="001133AA"/>
    <w:rsid w:val="00127792"/>
    <w:rsid w:val="001B62AC"/>
    <w:rsid w:val="0028284A"/>
    <w:rsid w:val="002F082C"/>
    <w:rsid w:val="002F5E2D"/>
    <w:rsid w:val="00313493"/>
    <w:rsid w:val="00340A05"/>
    <w:rsid w:val="0034365F"/>
    <w:rsid w:val="00365B0A"/>
    <w:rsid w:val="004F0364"/>
    <w:rsid w:val="005B1714"/>
    <w:rsid w:val="00607AFA"/>
    <w:rsid w:val="007407A6"/>
    <w:rsid w:val="007819D2"/>
    <w:rsid w:val="007D0BF3"/>
    <w:rsid w:val="0082135A"/>
    <w:rsid w:val="00830530"/>
    <w:rsid w:val="009A4A6C"/>
    <w:rsid w:val="00A2624F"/>
    <w:rsid w:val="00AC03D4"/>
    <w:rsid w:val="00C04904"/>
    <w:rsid w:val="00D63248"/>
    <w:rsid w:val="00D74066"/>
    <w:rsid w:val="00E52388"/>
    <w:rsid w:val="00EA4105"/>
    <w:rsid w:val="00F61E7D"/>
    <w:rsid w:val="00FC78CD"/>
    <w:rsid w:val="00FE7FF2"/>
    <w:rsid w:val="025353A5"/>
    <w:rsid w:val="02FF6352"/>
    <w:rsid w:val="032E6FAF"/>
    <w:rsid w:val="03997307"/>
    <w:rsid w:val="08C21485"/>
    <w:rsid w:val="0A034690"/>
    <w:rsid w:val="0A454C9E"/>
    <w:rsid w:val="0FCA05EE"/>
    <w:rsid w:val="105676AD"/>
    <w:rsid w:val="10711559"/>
    <w:rsid w:val="11E31FEE"/>
    <w:rsid w:val="14870DD5"/>
    <w:rsid w:val="15CB6B0F"/>
    <w:rsid w:val="1C8559E4"/>
    <w:rsid w:val="1C9D3FED"/>
    <w:rsid w:val="1E460A31"/>
    <w:rsid w:val="24F65CE7"/>
    <w:rsid w:val="25ED198F"/>
    <w:rsid w:val="271E702A"/>
    <w:rsid w:val="2A9E1B25"/>
    <w:rsid w:val="2D363B8E"/>
    <w:rsid w:val="30406814"/>
    <w:rsid w:val="31AF478C"/>
    <w:rsid w:val="32FD2DBE"/>
    <w:rsid w:val="34BE256D"/>
    <w:rsid w:val="357E590B"/>
    <w:rsid w:val="35934566"/>
    <w:rsid w:val="36481F00"/>
    <w:rsid w:val="37E961A6"/>
    <w:rsid w:val="38BF10A7"/>
    <w:rsid w:val="390B09C5"/>
    <w:rsid w:val="39481F55"/>
    <w:rsid w:val="3C9C6972"/>
    <w:rsid w:val="43DF4897"/>
    <w:rsid w:val="463C4666"/>
    <w:rsid w:val="4B6D5F3A"/>
    <w:rsid w:val="4CCE3938"/>
    <w:rsid w:val="505A287D"/>
    <w:rsid w:val="5295661D"/>
    <w:rsid w:val="533D4413"/>
    <w:rsid w:val="54B04C10"/>
    <w:rsid w:val="55444A8C"/>
    <w:rsid w:val="59F15645"/>
    <w:rsid w:val="5C7A1798"/>
    <w:rsid w:val="5F6F35E2"/>
    <w:rsid w:val="60C72C31"/>
    <w:rsid w:val="612F09E7"/>
    <w:rsid w:val="62CC7FCD"/>
    <w:rsid w:val="688A048E"/>
    <w:rsid w:val="68E22A69"/>
    <w:rsid w:val="6BC66C45"/>
    <w:rsid w:val="77446A8A"/>
    <w:rsid w:val="79141934"/>
    <w:rsid w:val="796A2C76"/>
    <w:rsid w:val="7B567E77"/>
    <w:rsid w:val="7CA116EC"/>
    <w:rsid w:val="7CC75E59"/>
    <w:rsid w:val="7D6B5B10"/>
    <w:rsid w:val="7D7C6DE0"/>
    <w:rsid w:val="7E2B2A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locked/>
    <w:uiPriority w:val="99"/>
    <w:rPr>
      <w:rFonts w:cs="Times New Roman"/>
      <w:sz w:val="18"/>
      <w:szCs w:val="18"/>
    </w:rPr>
  </w:style>
  <w:style w:type="character" w:customStyle="1" w:styleId="7">
    <w:name w:val="Header Char"/>
    <w:basedOn w:val="4"/>
    <w:link w:val="3"/>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20</Pages>
  <Words>1363</Words>
  <Characters>7775</Characters>
  <Lines>0</Lines>
  <Paragraphs>0</Paragraphs>
  <TotalTime>151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2018-07-10T07:15:32Z</cp:lastPrinted>
  <dcterms:modified xsi:type="dcterms:W3CDTF">2018-07-10T09:44:57Z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