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E" w:rsidRDefault="00C951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息县政府债务</w:t>
      </w:r>
      <w:r w:rsidR="00B2463C">
        <w:rPr>
          <w:rFonts w:asciiTheme="majorEastAsia" w:eastAsiaTheme="majorEastAsia" w:hAnsiTheme="majorEastAsia" w:hint="eastAsia"/>
          <w:b/>
          <w:sz w:val="36"/>
          <w:szCs w:val="36"/>
        </w:rPr>
        <w:t>决算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情况说明</w:t>
      </w:r>
    </w:p>
    <w:p w:rsidR="0086654E" w:rsidRDefault="0086654E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我县认真执行《预算法》相关要求，进一步加强政府性债务管理，严格防范区域性系统性债务风险，全县政府性债务余额符合债务限额管理要求。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一、2018年政府债务余额限额情况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经省政府审定，由市财政局下达我县2018年政府债务余额限额为195106万元，按性质分为一般政府债务限额和专项政府债务限额。其中：一般政府债务限额49275万元。专项政府债务限额145831万元。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二、2018年政府债务转贷收入情况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1、一般政府债务转贷收入情况。全县一般政府债务收入14185万元（其中新增债券13375万元，再融资债券810万元）。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2、专项政府债券转贷收入情况。全县专项政府债务收入73231万元（全部新增债券）。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 w:hint="eastAsia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三、2018年政府债务还本</w:t>
      </w:r>
      <w:r w:rsidR="00B2463C">
        <w:rPr>
          <w:rFonts w:ascii="仿宋" w:eastAsia="仿宋" w:hAnsi="仿宋" w:cs="楷体" w:hint="eastAsia"/>
          <w:b/>
          <w:bCs/>
          <w:sz w:val="32"/>
          <w:szCs w:val="32"/>
        </w:rPr>
        <w:t>付息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支出</w:t>
      </w:r>
      <w:r w:rsidR="008139E9">
        <w:rPr>
          <w:rFonts w:ascii="仿宋" w:eastAsia="仿宋" w:hAnsi="仿宋" w:cs="楷体" w:hint="eastAsia"/>
          <w:b/>
          <w:bCs/>
          <w:sz w:val="32"/>
          <w:szCs w:val="32"/>
        </w:rPr>
        <w:t>决算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情况</w:t>
      </w:r>
    </w:p>
    <w:p w:rsidR="005668F9" w:rsidRDefault="005668F9" w:rsidP="005668F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8139E9">
        <w:rPr>
          <w:rFonts w:ascii="仿宋" w:eastAsia="仿宋" w:hAnsi="仿宋" w:hint="eastAsia"/>
          <w:sz w:val="32"/>
          <w:szCs w:val="32"/>
        </w:rPr>
        <w:t>全县</w:t>
      </w:r>
      <w:r>
        <w:rPr>
          <w:rFonts w:ascii="仿宋" w:eastAsia="仿宋" w:hAnsi="仿宋" w:hint="eastAsia"/>
          <w:sz w:val="32"/>
          <w:szCs w:val="32"/>
        </w:rPr>
        <w:t>政府债务还本（含置换债券）支出</w:t>
      </w:r>
      <w:r w:rsidR="008139E9">
        <w:rPr>
          <w:rFonts w:ascii="仿宋" w:eastAsia="仿宋" w:hAnsi="仿宋" w:hint="eastAsia"/>
          <w:sz w:val="32"/>
          <w:szCs w:val="32"/>
        </w:rPr>
        <w:t>976万元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68F9" w:rsidRDefault="008139E9" w:rsidP="005668F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其中：</w:t>
      </w:r>
      <w:r w:rsidR="005668F9">
        <w:rPr>
          <w:rFonts w:ascii="仿宋" w:eastAsia="仿宋" w:hAnsi="仿宋" w:hint="eastAsia"/>
          <w:sz w:val="32"/>
          <w:szCs w:val="32"/>
        </w:rPr>
        <w:t>一般政府债务还本支出976万元，专项政府债务还本支出0万元。</w:t>
      </w:r>
    </w:p>
    <w:p w:rsidR="008139E9" w:rsidRDefault="008139E9" w:rsidP="008139E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2、全县政府债务付息（含置换债券）支出3380万元。</w:t>
      </w:r>
    </w:p>
    <w:p w:rsidR="008139E9" w:rsidRDefault="008139E9" w:rsidP="008139E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其中：一般政府债务付息支出657万元，专项政府债</w:t>
      </w:r>
      <w:r>
        <w:rPr>
          <w:rFonts w:ascii="仿宋" w:eastAsia="仿宋" w:hAnsi="仿宋" w:hint="eastAsia"/>
          <w:sz w:val="32"/>
          <w:szCs w:val="32"/>
        </w:rPr>
        <w:lastRenderedPageBreak/>
        <w:t>务付息支出2723万元。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四、2018年末政府债务余额情况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2018年末全县政府债务余额181480.78万元。按性质分为一般政府债务余额和专项政府债务余额。</w:t>
      </w:r>
    </w:p>
    <w:p w:rsidR="0086654E" w:rsidRDefault="00C951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1、一般政府债务余额情况。全县一般政府债务余额35649.78万元。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0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2、专项政府债务余额情况。全县专项政府债务余额145831万元。</w:t>
      </w:r>
    </w:p>
    <w:p w:rsidR="0086654E" w:rsidRDefault="00C951A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2018年</w:t>
      </w:r>
      <w:r>
        <w:rPr>
          <w:rFonts w:ascii="仿宋" w:eastAsia="仿宋" w:hAnsi="仿宋" w:hint="eastAsia"/>
          <w:b/>
          <w:sz w:val="32"/>
          <w:szCs w:val="32"/>
        </w:rPr>
        <w:t>度我县新增债券资金使用安排项目情况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1、安排用于息县淮河大桥改建工程6000万元（一般债券）；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2、安排用于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息正路道路工程1500万元（一般债券）；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3、安排用于息县谯楼街道路改造工程1875万元（一般债券）；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4、安排用于息县沿河路道路工程4000万元（一般债券）；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5、安排用于息县新区高中建设项目20000万元（专项债券）；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6、安排用于息县龙湖公园二期工程5231万元（专项债券）；</w:t>
      </w:r>
    </w:p>
    <w:p w:rsidR="0086654E" w:rsidRDefault="00C95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7、安排用于息县商务中心区土地收储项目48000万元（专项债券）；</w:t>
      </w:r>
    </w:p>
    <w:sectPr w:rsidR="0086654E" w:rsidSect="0086654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3C" w:rsidRDefault="00B2463C" w:rsidP="00B2463C">
      <w:r>
        <w:separator/>
      </w:r>
    </w:p>
  </w:endnote>
  <w:endnote w:type="continuationSeparator" w:id="0">
    <w:p w:rsidR="00B2463C" w:rsidRDefault="00B2463C" w:rsidP="00B2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3C" w:rsidRDefault="00B2463C" w:rsidP="00B2463C">
      <w:r>
        <w:separator/>
      </w:r>
    </w:p>
  </w:footnote>
  <w:footnote w:type="continuationSeparator" w:id="0">
    <w:p w:rsidR="00B2463C" w:rsidRDefault="00B2463C" w:rsidP="00B24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B78"/>
    <w:rsid w:val="000A4158"/>
    <w:rsid w:val="00290CCF"/>
    <w:rsid w:val="00323B43"/>
    <w:rsid w:val="003D0656"/>
    <w:rsid w:val="003D37D8"/>
    <w:rsid w:val="00426133"/>
    <w:rsid w:val="004358AB"/>
    <w:rsid w:val="005668F9"/>
    <w:rsid w:val="005A6A03"/>
    <w:rsid w:val="006E3F2A"/>
    <w:rsid w:val="007D1167"/>
    <w:rsid w:val="007F2458"/>
    <w:rsid w:val="008139E9"/>
    <w:rsid w:val="0086654E"/>
    <w:rsid w:val="00896964"/>
    <w:rsid w:val="008B7726"/>
    <w:rsid w:val="009D45C5"/>
    <w:rsid w:val="00A63333"/>
    <w:rsid w:val="00B2463C"/>
    <w:rsid w:val="00B6376B"/>
    <w:rsid w:val="00C37F9D"/>
    <w:rsid w:val="00C951A1"/>
    <w:rsid w:val="00D31D50"/>
    <w:rsid w:val="00DA3C47"/>
    <w:rsid w:val="00E82D1E"/>
    <w:rsid w:val="161257E9"/>
    <w:rsid w:val="169356AC"/>
    <w:rsid w:val="1911282A"/>
    <w:rsid w:val="1B50763C"/>
    <w:rsid w:val="269F0E06"/>
    <w:rsid w:val="2A364FC6"/>
    <w:rsid w:val="2A39189F"/>
    <w:rsid w:val="2C3B443F"/>
    <w:rsid w:val="2C610CEE"/>
    <w:rsid w:val="2F1466DF"/>
    <w:rsid w:val="322830BB"/>
    <w:rsid w:val="3DB60AF0"/>
    <w:rsid w:val="3F3D7EAA"/>
    <w:rsid w:val="4BE7430B"/>
    <w:rsid w:val="514871D4"/>
    <w:rsid w:val="5317220F"/>
    <w:rsid w:val="5E88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E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6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6654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86654E"/>
    <w:rPr>
      <w:rFonts w:eastAsiaTheme="minor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6654E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5DB22-C15A-40F4-BCB4-06FEDC2F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2019-04-29T00:56:00Z</cp:lastPrinted>
  <dcterms:created xsi:type="dcterms:W3CDTF">2008-09-11T17:20:00Z</dcterms:created>
  <dcterms:modified xsi:type="dcterms:W3CDTF">2019-12-17T09:22:00Z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