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隶书" w:hAnsi="隶书" w:eastAsia="隶书" w:cs="隶书"/>
          <w:sz w:val="52"/>
          <w:szCs w:val="52"/>
        </w:rPr>
      </w:pPr>
      <w:r>
        <w:rPr>
          <w:rFonts w:hint="eastAsia" w:ascii="隶书" w:hAnsi="隶书" w:eastAsia="隶书" w:cs="隶书"/>
          <w:sz w:val="52"/>
          <w:szCs w:val="52"/>
        </w:rPr>
        <w:t>息县人民政府办公室</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rPr>
        <w:t>201</w:t>
      </w:r>
      <w:r>
        <w:rPr>
          <w:rFonts w:hint="eastAsia" w:ascii="隶书" w:hAnsi="隶书" w:eastAsia="隶书" w:cs="隶书"/>
          <w:sz w:val="52"/>
          <w:szCs w:val="52"/>
          <w:lang w:val="en-US" w:eastAsia="zh-CN"/>
        </w:rPr>
        <w:t>9</w:t>
      </w:r>
      <w:r>
        <w:rPr>
          <w:rFonts w:hint="eastAsia" w:ascii="隶书" w:hAnsi="隶书" w:eastAsia="隶书" w:cs="隶书"/>
          <w:sz w:val="52"/>
          <w:szCs w:val="52"/>
        </w:rPr>
        <w:t>年度部门预算</w:t>
      </w:r>
    </w:p>
    <w:p>
      <w:pPr>
        <w:spacing w:line="600" w:lineRule="exact"/>
        <w:jc w:val="center"/>
        <w:rPr>
          <w:rFonts w:ascii="黑体" w:hAnsi="黑体" w:eastAsia="黑体" w:cs="黑体"/>
          <w:sz w:val="44"/>
          <w:szCs w:val="44"/>
        </w:rPr>
      </w:pPr>
      <w:r>
        <w:rPr>
          <w:rFonts w:hint="eastAsia" w:ascii="黑体" w:hAnsi="黑体" w:eastAsia="黑体" w:cs="黑体"/>
          <w:sz w:val="44"/>
          <w:szCs w:val="44"/>
        </w:rPr>
        <w:t>目　　录</w:t>
      </w:r>
    </w:p>
    <w:p>
      <w:pPr>
        <w:spacing w:line="600" w:lineRule="exact"/>
        <w:jc w:val="left"/>
        <w:rPr>
          <w:rFonts w:ascii="黑体" w:hAnsi="黑体" w:eastAsia="黑体" w:cs="黑体"/>
          <w:sz w:val="32"/>
          <w:szCs w:val="32"/>
        </w:rPr>
      </w:pPr>
      <w:r>
        <w:rPr>
          <w:rFonts w:hint="eastAsia" w:ascii="黑体" w:hAnsi="黑体" w:eastAsia="黑体" w:cs="黑体"/>
          <w:sz w:val="32"/>
          <w:szCs w:val="32"/>
        </w:rPr>
        <w:t>第一部分　　息县人民政府办公室概况</w:t>
      </w:r>
    </w:p>
    <w:p>
      <w:pPr>
        <w:numPr>
          <w:ilvl w:val="0"/>
          <w:numId w:val="1"/>
        </w:numPr>
        <w:spacing w:line="600" w:lineRule="exact"/>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spacing w:line="600" w:lineRule="exact"/>
        <w:jc w:val="left"/>
        <w:rPr>
          <w:rFonts w:ascii="宋体" w:hAnsi="宋体" w:eastAsia="宋体" w:cs="宋体"/>
          <w:sz w:val="32"/>
          <w:szCs w:val="32"/>
        </w:rPr>
      </w:pPr>
      <w:r>
        <w:rPr>
          <w:rFonts w:hint="eastAsia" w:ascii="宋体" w:hAnsi="宋体" w:eastAsia="宋体" w:cs="宋体"/>
          <w:sz w:val="32"/>
          <w:szCs w:val="32"/>
        </w:rPr>
        <w:t>部门预算单位构成</w:t>
      </w:r>
    </w:p>
    <w:p>
      <w:pPr>
        <w:spacing w:line="600" w:lineRule="exact"/>
        <w:jc w:val="left"/>
        <w:rPr>
          <w:rFonts w:ascii="黑体" w:hAnsi="黑体" w:eastAsia="黑体" w:cs="黑体"/>
          <w:sz w:val="32"/>
          <w:szCs w:val="32"/>
        </w:rPr>
      </w:pPr>
      <w:r>
        <w:rPr>
          <w:rFonts w:hint="eastAsia" w:ascii="黑体" w:hAnsi="黑体" w:eastAsia="黑体" w:cs="黑体"/>
          <w:sz w:val="32"/>
          <w:szCs w:val="32"/>
        </w:rPr>
        <w:t>第二部分　息县人民政府办公室201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年度部门预算表</w:t>
      </w:r>
    </w:p>
    <w:p>
      <w:pPr>
        <w:spacing w:line="600" w:lineRule="exact"/>
        <w:jc w:val="left"/>
        <w:rPr>
          <w:rFonts w:ascii="宋体" w:hAnsi="宋体" w:eastAsia="宋体" w:cs="宋体"/>
          <w:sz w:val="32"/>
          <w:szCs w:val="32"/>
        </w:rPr>
      </w:pPr>
      <w:r>
        <w:rPr>
          <w:rFonts w:hint="eastAsia" w:ascii="宋体" w:hAnsi="宋体" w:eastAsia="宋体" w:cs="宋体"/>
          <w:sz w:val="32"/>
          <w:szCs w:val="32"/>
        </w:rPr>
        <w:t>一、单位基本情况信息表</w:t>
      </w:r>
    </w:p>
    <w:p>
      <w:pPr>
        <w:spacing w:line="600" w:lineRule="exact"/>
        <w:jc w:val="left"/>
        <w:rPr>
          <w:rFonts w:ascii="宋体" w:hAnsi="宋体" w:eastAsia="宋体" w:cs="宋体"/>
          <w:sz w:val="32"/>
          <w:szCs w:val="32"/>
        </w:rPr>
      </w:pPr>
      <w:r>
        <w:rPr>
          <w:rFonts w:hint="eastAsia" w:ascii="宋体" w:hAnsi="宋体" w:eastAsia="宋体" w:cs="宋体"/>
          <w:sz w:val="32"/>
          <w:szCs w:val="32"/>
        </w:rPr>
        <w:t>二、收支预算总表</w:t>
      </w:r>
    </w:p>
    <w:p>
      <w:pPr>
        <w:spacing w:line="600" w:lineRule="exact"/>
        <w:jc w:val="left"/>
        <w:rPr>
          <w:rFonts w:ascii="宋体" w:hAnsi="宋体" w:eastAsia="宋体" w:cs="宋体"/>
          <w:sz w:val="32"/>
          <w:szCs w:val="32"/>
        </w:rPr>
      </w:pPr>
      <w:r>
        <w:rPr>
          <w:rFonts w:hint="eastAsia" w:ascii="宋体" w:hAnsi="宋体" w:eastAsia="宋体" w:cs="宋体"/>
          <w:sz w:val="32"/>
          <w:szCs w:val="32"/>
        </w:rPr>
        <w:t>三、收入预算总表</w:t>
      </w:r>
    </w:p>
    <w:p>
      <w:pPr>
        <w:spacing w:line="600" w:lineRule="exact"/>
        <w:jc w:val="left"/>
        <w:rPr>
          <w:rFonts w:ascii="宋体" w:hAnsi="宋体" w:eastAsia="宋体" w:cs="宋体"/>
          <w:sz w:val="32"/>
          <w:szCs w:val="32"/>
        </w:rPr>
      </w:pPr>
      <w:r>
        <w:rPr>
          <w:rFonts w:hint="eastAsia" w:ascii="宋体" w:hAnsi="宋体" w:eastAsia="宋体" w:cs="宋体"/>
          <w:sz w:val="32"/>
          <w:szCs w:val="32"/>
        </w:rPr>
        <w:t>四、支出预算总表</w:t>
      </w:r>
    </w:p>
    <w:p>
      <w:pPr>
        <w:spacing w:line="600" w:lineRule="exact"/>
        <w:jc w:val="left"/>
        <w:rPr>
          <w:rFonts w:ascii="宋体" w:hAnsi="宋体" w:eastAsia="宋体" w:cs="宋体"/>
          <w:sz w:val="32"/>
          <w:szCs w:val="32"/>
        </w:rPr>
      </w:pPr>
      <w:r>
        <w:rPr>
          <w:rFonts w:hint="eastAsia" w:ascii="宋体" w:hAnsi="宋体" w:eastAsia="宋体" w:cs="宋体"/>
          <w:sz w:val="32"/>
          <w:szCs w:val="32"/>
        </w:rPr>
        <w:t>五、支出预算明细表</w:t>
      </w:r>
    </w:p>
    <w:p>
      <w:pPr>
        <w:spacing w:line="600" w:lineRule="exact"/>
        <w:jc w:val="left"/>
        <w:rPr>
          <w:rFonts w:ascii="宋体" w:hAnsi="宋体" w:eastAsia="宋体" w:cs="宋体"/>
          <w:sz w:val="32"/>
          <w:szCs w:val="32"/>
        </w:rPr>
      </w:pPr>
      <w:r>
        <w:rPr>
          <w:rFonts w:hint="eastAsia" w:ascii="宋体" w:hAnsi="宋体" w:eastAsia="宋体" w:cs="宋体"/>
          <w:sz w:val="32"/>
          <w:szCs w:val="32"/>
        </w:rPr>
        <w:t>六、财政拨款收支总体情况表</w:t>
      </w:r>
    </w:p>
    <w:p>
      <w:pPr>
        <w:spacing w:line="600" w:lineRule="exact"/>
        <w:jc w:val="left"/>
        <w:rPr>
          <w:rFonts w:ascii="宋体" w:hAnsi="宋体" w:eastAsia="宋体" w:cs="宋体"/>
          <w:sz w:val="32"/>
          <w:szCs w:val="32"/>
        </w:rPr>
      </w:pPr>
      <w:r>
        <w:rPr>
          <w:rFonts w:hint="eastAsia" w:ascii="宋体" w:hAnsi="宋体" w:eastAsia="宋体" w:cs="宋体"/>
          <w:sz w:val="32"/>
          <w:szCs w:val="32"/>
        </w:rPr>
        <w:t>七、一般公共预算收支情况表</w:t>
      </w:r>
    </w:p>
    <w:p>
      <w:pPr>
        <w:spacing w:line="600" w:lineRule="exact"/>
        <w:jc w:val="left"/>
        <w:rPr>
          <w:rFonts w:ascii="宋体" w:hAnsi="宋体" w:eastAsia="宋体" w:cs="宋体"/>
          <w:sz w:val="32"/>
          <w:szCs w:val="32"/>
        </w:rPr>
      </w:pPr>
      <w:r>
        <w:rPr>
          <w:rFonts w:hint="eastAsia" w:ascii="宋体" w:hAnsi="宋体" w:eastAsia="宋体" w:cs="宋体"/>
          <w:sz w:val="32"/>
          <w:szCs w:val="32"/>
        </w:rPr>
        <w:t>八、一般公共预算支出情况表</w:t>
      </w:r>
    </w:p>
    <w:p>
      <w:pPr>
        <w:spacing w:line="600" w:lineRule="exact"/>
        <w:jc w:val="left"/>
        <w:rPr>
          <w:rFonts w:ascii="宋体" w:hAnsi="宋体" w:eastAsia="宋体" w:cs="宋体"/>
          <w:sz w:val="32"/>
          <w:szCs w:val="32"/>
        </w:rPr>
      </w:pPr>
      <w:r>
        <w:rPr>
          <w:rFonts w:hint="eastAsia" w:ascii="宋体" w:hAnsi="宋体" w:eastAsia="宋体" w:cs="宋体"/>
          <w:sz w:val="32"/>
          <w:szCs w:val="32"/>
        </w:rPr>
        <w:t>九、基本支出预算表</w:t>
      </w:r>
    </w:p>
    <w:p>
      <w:pPr>
        <w:spacing w:line="600" w:lineRule="exact"/>
        <w:jc w:val="left"/>
        <w:rPr>
          <w:rFonts w:ascii="宋体" w:hAnsi="宋体" w:eastAsia="宋体" w:cs="宋体"/>
          <w:sz w:val="32"/>
          <w:szCs w:val="32"/>
        </w:rPr>
      </w:pPr>
      <w:r>
        <w:rPr>
          <w:rFonts w:hint="eastAsia" w:ascii="宋体" w:hAnsi="宋体" w:eastAsia="宋体" w:cs="宋体"/>
          <w:sz w:val="32"/>
          <w:szCs w:val="32"/>
        </w:rPr>
        <w:t>十、项目（专项）支出预算表</w:t>
      </w:r>
    </w:p>
    <w:p>
      <w:pPr>
        <w:spacing w:line="600" w:lineRule="exact"/>
        <w:jc w:val="left"/>
        <w:rPr>
          <w:rFonts w:ascii="宋体" w:hAnsi="宋体" w:eastAsia="宋体" w:cs="宋体"/>
          <w:sz w:val="32"/>
          <w:szCs w:val="32"/>
        </w:rPr>
      </w:pPr>
      <w:r>
        <w:rPr>
          <w:rFonts w:hint="eastAsia" w:ascii="宋体" w:hAnsi="宋体" w:eastAsia="宋体" w:cs="宋体"/>
          <w:sz w:val="32"/>
          <w:szCs w:val="32"/>
        </w:rPr>
        <w:t>十一、 “三公”经费预算表</w:t>
      </w:r>
    </w:p>
    <w:p>
      <w:pPr>
        <w:spacing w:line="600" w:lineRule="exact"/>
        <w:jc w:val="left"/>
        <w:rPr>
          <w:rFonts w:ascii="宋体" w:hAnsi="宋体" w:eastAsia="宋体" w:cs="宋体"/>
          <w:sz w:val="32"/>
          <w:szCs w:val="32"/>
        </w:rPr>
      </w:pPr>
      <w:r>
        <w:rPr>
          <w:rFonts w:hint="eastAsia" w:ascii="宋体" w:hAnsi="宋体" w:eastAsia="宋体" w:cs="宋体"/>
          <w:sz w:val="32"/>
          <w:szCs w:val="32"/>
        </w:rPr>
        <w:t>十二、政府性基金预算收支总表</w:t>
      </w:r>
    </w:p>
    <w:p>
      <w:pPr>
        <w:spacing w:line="600" w:lineRule="exact"/>
        <w:jc w:val="left"/>
        <w:rPr>
          <w:rFonts w:ascii="宋体" w:hAnsi="宋体" w:eastAsia="宋体" w:cs="宋体"/>
          <w:sz w:val="32"/>
          <w:szCs w:val="32"/>
        </w:rPr>
      </w:pPr>
      <w:r>
        <w:rPr>
          <w:rFonts w:hint="eastAsia" w:ascii="宋体" w:hAnsi="宋体" w:eastAsia="宋体" w:cs="宋体"/>
          <w:sz w:val="32"/>
          <w:szCs w:val="32"/>
        </w:rPr>
        <w:t>十三、政府性基金预算支出情况表</w:t>
      </w:r>
    </w:p>
    <w:p>
      <w:pPr>
        <w:spacing w:line="600" w:lineRule="exact"/>
        <w:jc w:val="left"/>
        <w:rPr>
          <w:rFonts w:ascii="宋体" w:hAnsi="宋体" w:eastAsia="宋体" w:cs="宋体"/>
          <w:sz w:val="32"/>
          <w:szCs w:val="32"/>
        </w:rPr>
      </w:pPr>
      <w:r>
        <w:rPr>
          <w:rFonts w:hint="eastAsia" w:ascii="宋体" w:hAnsi="宋体" w:eastAsia="宋体" w:cs="宋体"/>
          <w:sz w:val="32"/>
          <w:szCs w:val="32"/>
        </w:rPr>
        <w:t>十四、国有资本经营预算支出情况表</w:t>
      </w:r>
    </w:p>
    <w:p>
      <w:pPr>
        <w:spacing w:line="600" w:lineRule="exact"/>
        <w:jc w:val="left"/>
        <w:rPr>
          <w:rFonts w:ascii="宋体" w:hAnsi="宋体" w:eastAsia="宋体" w:cs="宋体"/>
          <w:sz w:val="32"/>
          <w:szCs w:val="32"/>
        </w:rPr>
      </w:pPr>
      <w:r>
        <w:rPr>
          <w:rFonts w:hint="eastAsia" w:ascii="宋体" w:hAnsi="宋体" w:eastAsia="宋体" w:cs="宋体"/>
          <w:sz w:val="32"/>
          <w:szCs w:val="32"/>
        </w:rPr>
        <w:t>十五、政府采购预算表</w:t>
      </w:r>
    </w:p>
    <w:p>
      <w:pPr>
        <w:spacing w:line="600" w:lineRule="exact"/>
        <w:jc w:val="left"/>
        <w:rPr>
          <w:rFonts w:ascii="黑体" w:hAnsi="黑体" w:eastAsia="黑体" w:cs="黑体"/>
          <w:sz w:val="32"/>
          <w:szCs w:val="32"/>
        </w:rPr>
      </w:pPr>
      <w:r>
        <w:rPr>
          <w:rFonts w:hint="eastAsia" w:ascii="黑体" w:hAnsi="黑体" w:eastAsia="黑体" w:cs="黑体"/>
          <w:sz w:val="32"/>
          <w:szCs w:val="32"/>
        </w:rPr>
        <w:t>第三部分　息县人民政府办公室201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年度部门预算情况说明</w:t>
      </w:r>
    </w:p>
    <w:p>
      <w:pPr>
        <w:spacing w:line="600" w:lineRule="exact"/>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第四部分　本部门专业性较强的名词解释</w:t>
      </w:r>
    </w:p>
    <w:p>
      <w:pPr>
        <w:ind w:left="960" w:hanging="960" w:hangingChars="200"/>
        <w:jc w:val="center"/>
        <w:outlineLvl w:val="0"/>
        <w:rPr>
          <w:rFonts w:hint="eastAsia" w:ascii="隶书" w:hAnsi="隶书" w:eastAsia="隶书" w:cs="隶书"/>
          <w:sz w:val="48"/>
          <w:szCs w:val="48"/>
        </w:rPr>
      </w:pPr>
      <w:r>
        <w:rPr>
          <w:rFonts w:hint="eastAsia" w:ascii="隶书" w:hAnsi="隶书" w:eastAsia="隶书" w:cs="隶书"/>
          <w:sz w:val="48"/>
          <w:szCs w:val="48"/>
        </w:rPr>
        <w:t>第一部分　</w:t>
      </w:r>
    </w:p>
    <w:p>
      <w:pPr>
        <w:ind w:left="960" w:hanging="960" w:hangingChars="200"/>
        <w:jc w:val="center"/>
        <w:outlineLvl w:val="0"/>
        <w:rPr>
          <w:rFonts w:ascii="隶书" w:hAnsi="隶书" w:eastAsia="隶书" w:cs="隶书"/>
          <w:sz w:val="48"/>
          <w:szCs w:val="48"/>
        </w:rPr>
      </w:pPr>
      <w:r>
        <w:rPr>
          <w:rFonts w:hint="eastAsia" w:ascii="隶书" w:hAnsi="隶书" w:eastAsia="隶书" w:cs="隶书"/>
          <w:sz w:val="48"/>
          <w:szCs w:val="48"/>
        </w:rPr>
        <w:t>息县人民政府办公室概况</w:t>
      </w: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hint="eastAsia" w:ascii="黑体" w:hAnsi="黑体" w:eastAsia="黑体" w:cs="黑体"/>
          <w:sz w:val="32"/>
          <w:szCs w:val="32"/>
        </w:rPr>
      </w:pPr>
    </w:p>
    <w:p>
      <w:pPr>
        <w:ind w:left="638" w:leftChars="304" w:firstLine="320" w:firstLineChars="100"/>
        <w:jc w:val="left"/>
        <w:outlineLvl w:val="0"/>
        <w:rPr>
          <w:rFonts w:ascii="黑体" w:hAnsi="黑体" w:eastAsia="黑体" w:cs="黑体"/>
          <w:sz w:val="32"/>
          <w:szCs w:val="32"/>
        </w:rPr>
      </w:pPr>
      <w:bookmarkStart w:id="0" w:name="_GoBack"/>
      <w:bookmarkEnd w:id="0"/>
      <w:r>
        <w:rPr>
          <w:rFonts w:hint="eastAsia" w:ascii="黑体" w:hAnsi="黑体" w:eastAsia="黑体" w:cs="黑体"/>
          <w:sz w:val="32"/>
          <w:szCs w:val="32"/>
        </w:rPr>
        <w:t>一、主要职能</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（一）负责县政府会议的准备工作，协助县政府领导组织会议决定事项的实施。</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（二）协助县政府领导审核或组织起草以县政府和县政府办公室名义发布的文件。</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（三）研究县政府各部门、各乡（镇）政府请示县政府的问题，提出审核处理意见，报县政府领导审定。</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（四）根据县政府领导的指示，组织协调各部门、各乡（镇）工作，对有争议的问题提出处理意见，报县政府领导决定。</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（五）协助县政府领导组织处理需要由县政府直接处理的重要问题、突发事件和重大问题。</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（六）围绕中心工作组织调查研究，对全县经济社会发展情况进行调查与分析，为县政府领导决策服务。</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（七）负责县政府及其办公室文件、汇报、总结材料、政府领导重要讲话的起草、修改、把关和调查报告、领导言论的收集整理、印发工作。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（八）负责全县政务信息的收集、上报、下发工作。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（九）负责县政府网站建设和管理工作，全县政府系统的信息公开和电子政务的管理推广工作。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（十）负责上级和县政府全体（扩大）会议、县政府常务会议决定事项、领导指示件、全县中心工作任务，全县主要经济与社会发展目标的督促查办工作。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（十一）负责处理县政府来文来电、来信来访、请示报告、人大代表建议和政协委员提案的处理及上传下达、档案管理及机要保密工作。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（十二）负责监控和落实市政府下达的年度目标任务，制定、监控落实和考评全县各目标管理单位目标运行工作。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（十三）负责全县无线电检测监督和管理工作。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（十四）负责指导全县政府系统应急体系建设工作，履行值守应急、信息汇总和综合协调职能。</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（十五）负责市长热线来电来件的受理、分类、交（转）办、协调、督办、催办、反馈、回访、上报、综合分析和立卷归档工作。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（十六）负责县政府机关财务、安全保卫、后勤服务、报刊征订与收发工作。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（十七）负责县政府法制工作。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（十八）负责全县的民族宗教事务和侨务工作。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（十九）负责全县科学技术工作。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（二十）负责全县旅游发展服务工作。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（二十一）负责后勤服务中心管理工作。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（二十二）办理县政府领导同志交办的其他事项。</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部门预算单位构成</w:t>
      </w:r>
    </w:p>
    <w:p>
      <w:pPr>
        <w:spacing w:line="360" w:lineRule="auto"/>
        <w:ind w:firstLine="640" w:firstLineChars="200"/>
        <w:jc w:val="left"/>
        <w:rPr>
          <w:rFonts w:hint="eastAsia" w:ascii="仿宋" w:hAnsi="仿宋" w:eastAsia="仿宋" w:cs="FangSong_GB2312"/>
          <w:sz w:val="32"/>
          <w:szCs w:val="32"/>
        </w:rPr>
      </w:pPr>
      <w:r>
        <w:rPr>
          <w:rFonts w:hint="eastAsia" w:ascii="仿宋" w:hAnsi="仿宋" w:eastAsia="仿宋" w:cs="FangSong_GB2312"/>
          <w:sz w:val="32"/>
          <w:szCs w:val="32"/>
        </w:rPr>
        <w:t>纳入息县人民政府办公室201</w:t>
      </w:r>
      <w:r>
        <w:rPr>
          <w:rFonts w:hint="eastAsia" w:ascii="仿宋" w:hAnsi="仿宋" w:eastAsia="仿宋" w:cs="FangSong_GB2312"/>
          <w:sz w:val="32"/>
          <w:szCs w:val="32"/>
          <w:lang w:val="en-US" w:eastAsia="zh-CN"/>
        </w:rPr>
        <w:t>9</w:t>
      </w:r>
      <w:r>
        <w:rPr>
          <w:rFonts w:hint="eastAsia" w:ascii="仿宋" w:hAnsi="仿宋" w:eastAsia="仿宋" w:cs="FangSong_GB2312"/>
          <w:sz w:val="32"/>
          <w:szCs w:val="32"/>
        </w:rPr>
        <w:t>年度部门预算编制范围的单位包括：息县人民政府办公室本级</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仿宋" w:hAnsi="仿宋" w:eastAsia="仿宋" w:cs="宋体"/>
          <w:color w:val="000000"/>
          <w:kern w:val="0"/>
          <w:sz w:val="32"/>
          <w:szCs w:val="32"/>
          <w:lang w:eastAsia="zh-CN"/>
        </w:rPr>
        <w:t>我单位无二级预算单位，</w:t>
      </w:r>
      <w:r>
        <w:rPr>
          <w:rFonts w:hint="eastAsia" w:ascii="仿宋" w:hAnsi="仿宋" w:eastAsia="仿宋" w:cs="宋体"/>
          <w:color w:val="000000"/>
          <w:kern w:val="0"/>
          <w:sz w:val="32"/>
          <w:szCs w:val="32"/>
        </w:rPr>
        <w:t>息县人民政府办公室设12个内设机构。</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楷体_GB2312" w:hAnsi="Verdana" w:eastAsia="楷体_GB2312" w:cs="宋体"/>
          <w:color w:val="000000"/>
          <w:kern w:val="0"/>
          <w:sz w:val="32"/>
          <w:szCs w:val="32"/>
        </w:rPr>
        <w:t>（一）综合办公室</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仿宋" w:hAnsi="仿宋" w:eastAsia="仿宋" w:cs="宋体"/>
          <w:color w:val="000000"/>
          <w:kern w:val="0"/>
          <w:sz w:val="32"/>
          <w:szCs w:val="32"/>
        </w:rPr>
        <w:t>负责处理办公室日常工作。具体负责县政府会议准备工作，上、下级来文来电、来信来访、请示、报告、会务服务、咨询接待、上传下达、档案管理、机要保密及县长（主任）办公室卫生等工作。</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楷体_GB2312" w:hAnsi="Verdana" w:eastAsia="楷体_GB2312" w:cs="宋体"/>
          <w:color w:val="000000"/>
          <w:kern w:val="0"/>
          <w:sz w:val="32"/>
          <w:szCs w:val="32"/>
        </w:rPr>
        <w:t>（二）文秘室</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仿宋" w:hAnsi="仿宋" w:eastAsia="仿宋" w:cs="宋体"/>
          <w:color w:val="000000"/>
          <w:kern w:val="0"/>
          <w:sz w:val="32"/>
          <w:szCs w:val="32"/>
        </w:rPr>
        <w:t>负责处理办公室文书工作。具体负责县政府及其办公室文件、汇报、总结材料、县政府领导讲话的起草、修改、把关和调查报告、领导言论的收集整理、文件印发等项工作。</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楷体_GB2312" w:hAnsi="Verdana" w:eastAsia="楷体_GB2312" w:cs="宋体"/>
          <w:color w:val="000000"/>
          <w:kern w:val="0"/>
          <w:sz w:val="32"/>
          <w:szCs w:val="32"/>
        </w:rPr>
        <w:t>（三）信息室</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仿宋" w:hAnsi="仿宋" w:eastAsia="仿宋" w:cs="宋体"/>
          <w:color w:val="000000"/>
          <w:kern w:val="0"/>
          <w:sz w:val="32"/>
          <w:szCs w:val="32"/>
        </w:rPr>
        <w:t>负责办公室的信息工作。具体负责政务信息的收集整理、上报下发等项工作。</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楷体_GB2312" w:hAnsi="Verdana" w:eastAsia="楷体_GB2312" w:cs="宋体"/>
          <w:color w:val="000000"/>
          <w:kern w:val="0"/>
          <w:sz w:val="32"/>
          <w:szCs w:val="32"/>
        </w:rPr>
        <w:t>（四）后勤行政办公室</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仿宋" w:hAnsi="仿宋" w:eastAsia="仿宋" w:cs="宋体"/>
          <w:color w:val="000000"/>
          <w:kern w:val="0"/>
          <w:sz w:val="32"/>
          <w:szCs w:val="32"/>
        </w:rPr>
        <w:t>负责办公室的行政管理工作。负责财务、财产、接待、会议服务、安全保卫、报刊收发等项工作。联系协调后勤服务中心。</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楷体_GB2312" w:hAnsi="Verdana" w:eastAsia="楷体_GB2312" w:cs="宋体"/>
          <w:color w:val="000000"/>
          <w:kern w:val="0"/>
          <w:sz w:val="32"/>
          <w:szCs w:val="32"/>
        </w:rPr>
        <w:t>（五）息县人民政府目标管理办公室</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仿宋" w:hAnsi="仿宋" w:eastAsia="仿宋" w:cs="宋体"/>
          <w:color w:val="000000"/>
          <w:kern w:val="0"/>
          <w:sz w:val="32"/>
          <w:szCs w:val="32"/>
        </w:rPr>
        <w:t>负责监控和落实市政府下达的年度目标任务，制定分解各部门的目标任务，负责对全县政府系统目标运行情况的监测、考核、奖惩，负责各项责任目标完成情况的统计上报工作。负责县政府决定事项，全县工作中心任务，主要经济与社会发展目标的督促查办工作。</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楷体_GB2312" w:hAnsi="Verdana" w:eastAsia="楷体_GB2312" w:cs="宋体"/>
          <w:color w:val="000000"/>
          <w:kern w:val="0"/>
          <w:sz w:val="32"/>
          <w:szCs w:val="32"/>
        </w:rPr>
        <w:t>（六）民族宗教办公室</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仿宋" w:hAnsi="仿宋" w:eastAsia="仿宋" w:cs="宋体"/>
          <w:color w:val="000000"/>
          <w:kern w:val="0"/>
          <w:sz w:val="32"/>
          <w:szCs w:val="32"/>
        </w:rPr>
        <w:t>负责全县的民族宗教事宜。宣传县委、县政府的民族宗教政策。协助县政府对全县民族宗教事务进行管理。</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楷体_GB2312" w:hAnsi="Verdana" w:eastAsia="楷体_GB2312" w:cs="宋体"/>
          <w:color w:val="000000"/>
          <w:kern w:val="0"/>
          <w:sz w:val="32"/>
          <w:szCs w:val="32"/>
        </w:rPr>
        <w:t>（七）息县人民政府法制办公室</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仿宋" w:hAnsi="仿宋" w:eastAsia="仿宋" w:cs="宋体"/>
          <w:color w:val="000000"/>
          <w:kern w:val="0"/>
          <w:sz w:val="32"/>
          <w:szCs w:val="32"/>
        </w:rPr>
        <w:t>负责全县政府法制工作。起草法制工作计划、工作总结，及时收集全县政府法制工作情况，整理编发简报，具体负责管理行政复议、法制、学习、宣传、培训工作。</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楷体_GB2312" w:hAnsi="Verdana" w:eastAsia="楷体_GB2312" w:cs="宋体"/>
          <w:color w:val="000000"/>
          <w:kern w:val="0"/>
          <w:sz w:val="32"/>
          <w:szCs w:val="32"/>
        </w:rPr>
        <w:t>（八）息县应急管理办公室</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仿宋" w:hAnsi="仿宋" w:eastAsia="仿宋" w:cs="宋体"/>
          <w:color w:val="000000"/>
          <w:kern w:val="0"/>
          <w:sz w:val="32"/>
          <w:szCs w:val="32"/>
        </w:rPr>
        <w:t>负责指导全县应急体系建设，协调和督促检查全县政府系统的应急管理工作，负责组织开展信息调研、应急科普宣传和培训工作，协助县政府处置特别重大、重大突发公共事件，协调指导特别重大、重大突发公共事件的预防预警、应急演练、应急处置、调查评估、信息发布和应急保障等工作，掌握和报告县内外相关重大情况和动态，办理向市政府应急办和县政府报送的紧急重要事项。</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楷体_GB2312" w:hAnsi="Verdana" w:eastAsia="楷体_GB2312" w:cs="宋体"/>
          <w:color w:val="000000"/>
          <w:kern w:val="0"/>
          <w:sz w:val="32"/>
          <w:szCs w:val="32"/>
        </w:rPr>
        <w:t>（九）热线办</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仿宋" w:hAnsi="仿宋" w:eastAsia="仿宋" w:cs="宋体"/>
          <w:color w:val="000000"/>
          <w:kern w:val="0"/>
          <w:sz w:val="32"/>
          <w:szCs w:val="32"/>
        </w:rPr>
        <w:t>负责市政府热线电话来电来件（含人工受理、来信、传真）的受理、分类、交（转）办、协调、督办、催办、反馈、回访、上报、综合分析和立卷归档工作，负责对各单位市长热线办理工作的指导、协调、检查、监督和考评，负责市县人大代表建议和政协委员提案的办理、督办和综合协调等工作。</w:t>
      </w:r>
    </w:p>
    <w:p>
      <w:pPr>
        <w:widowControl/>
        <w:shd w:val="clear" w:color="auto" w:fill="FFFFFF"/>
        <w:spacing w:before="100" w:beforeAutospacing="1" w:after="100" w:afterAutospacing="1" w:line="520" w:lineRule="atLeast"/>
        <w:ind w:firstLine="680"/>
        <w:jc w:val="left"/>
        <w:rPr>
          <w:rFonts w:ascii="Verdana" w:hAnsi="Verdana" w:eastAsia="宋体" w:cs="宋体"/>
          <w:color w:val="000000"/>
          <w:kern w:val="0"/>
          <w:szCs w:val="21"/>
        </w:rPr>
      </w:pPr>
      <w:r>
        <w:rPr>
          <w:rFonts w:hint="eastAsia" w:ascii="楷体" w:hAnsi="楷体" w:eastAsia="楷体" w:cs="宋体"/>
          <w:color w:val="000000"/>
          <w:kern w:val="0"/>
          <w:sz w:val="32"/>
          <w:szCs w:val="32"/>
        </w:rPr>
        <w:t>（十）纪检监察室</w:t>
      </w:r>
    </w:p>
    <w:p>
      <w:pPr>
        <w:widowControl/>
        <w:shd w:val="clear" w:color="auto" w:fill="FFFFFF"/>
        <w:spacing w:line="520" w:lineRule="atLeast"/>
        <w:ind w:left="1" w:firstLine="640"/>
        <w:jc w:val="left"/>
        <w:rPr>
          <w:rFonts w:ascii="仿宋" w:hAnsi="仿宋" w:eastAsia="仿宋" w:cs="宋体"/>
          <w:color w:val="000000"/>
          <w:kern w:val="0"/>
          <w:szCs w:val="21"/>
        </w:rPr>
      </w:pP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监督检查县政府办公室贯彻执行党的路线、方针、政策、决议和国家法律、法规及各项规章制度的情况，实施《党章》和《行政监察法》规定范围内的监督检查；督促抓好党风廉政建设责任制的落实，建立健全教育、制度、监督并重的惩治和预防腐败的体制机制，对涉及重大决策、重要人事任免、重大项目和大额度资金使用等情况实施监督，对贯彻执行民主集中制的情况进行监督检查，受理管辖对县政府办公室党员和行政监察对象违反党纪政纪行为的检举、控告，并按照上级纪检监察机关的要求查办违纪违法案件。</w:t>
      </w:r>
    </w:p>
    <w:p>
      <w:pPr>
        <w:widowControl/>
        <w:shd w:val="clear" w:color="auto" w:fill="FFFFFF"/>
        <w:spacing w:before="100" w:beforeAutospacing="1" w:after="100" w:afterAutospacing="1" w:line="520" w:lineRule="atLeast"/>
        <w:ind w:firstLine="680"/>
        <w:jc w:val="left"/>
        <w:rPr>
          <w:rFonts w:ascii="仿宋" w:hAnsi="仿宋" w:eastAsia="仿宋" w:cs="宋体"/>
          <w:color w:val="000000"/>
          <w:kern w:val="0"/>
          <w:szCs w:val="21"/>
        </w:rPr>
      </w:pPr>
      <w:r>
        <w:rPr>
          <w:rFonts w:hint="eastAsia" w:ascii="仿宋" w:hAnsi="仿宋" w:eastAsia="仿宋" w:cs="宋体"/>
          <w:color w:val="000000"/>
          <w:kern w:val="0"/>
          <w:sz w:val="32"/>
          <w:szCs w:val="32"/>
        </w:rPr>
        <w:t>（十一）发展研究室</w:t>
      </w:r>
    </w:p>
    <w:p>
      <w:pPr>
        <w:widowControl/>
        <w:shd w:val="clear" w:color="auto" w:fill="FFFFFF"/>
        <w:spacing w:before="100" w:beforeAutospacing="1" w:after="100" w:afterAutospacing="1" w:line="520" w:lineRule="atLeast"/>
        <w:ind w:firstLine="640"/>
        <w:jc w:val="left"/>
        <w:rPr>
          <w:rFonts w:ascii="仿宋" w:hAnsi="仿宋" w:eastAsia="仿宋" w:cs="宋体"/>
          <w:color w:val="000000"/>
          <w:kern w:val="0"/>
          <w:szCs w:val="21"/>
        </w:rPr>
      </w:pPr>
      <w:r>
        <w:rPr>
          <w:rFonts w:hint="eastAsia" w:ascii="仿宋" w:hAnsi="仿宋" w:eastAsia="仿宋" w:cs="宋体"/>
          <w:color w:val="000000"/>
          <w:kern w:val="0"/>
          <w:sz w:val="32"/>
          <w:szCs w:val="32"/>
        </w:rPr>
        <w:t>围绕县政府中心工作组织调查研究，承担县政府有关经济工作重大课题的研究，调查反映群众关注的热点、难点问题；组织有关经济体制改革的调查研究，组织和指导全县经济体制改革试点工作。</w:t>
      </w:r>
    </w:p>
    <w:p>
      <w:pPr>
        <w:widowControl/>
        <w:shd w:val="clear" w:color="auto" w:fill="FFFFFF"/>
        <w:spacing w:before="100" w:beforeAutospacing="1" w:after="100" w:afterAutospacing="1" w:line="520" w:lineRule="atLeast"/>
        <w:ind w:firstLine="640"/>
        <w:jc w:val="left"/>
        <w:rPr>
          <w:rFonts w:ascii="仿宋" w:hAnsi="仿宋" w:eastAsia="仿宋" w:cs="宋体"/>
          <w:color w:val="000000"/>
          <w:kern w:val="0"/>
          <w:szCs w:val="21"/>
        </w:rPr>
      </w:pPr>
      <w:r>
        <w:rPr>
          <w:rFonts w:hint="eastAsia" w:ascii="仿宋" w:hAnsi="仿宋" w:eastAsia="仿宋" w:cs="宋体"/>
          <w:color w:val="000000"/>
          <w:kern w:val="0"/>
          <w:sz w:val="32"/>
          <w:szCs w:val="32"/>
        </w:rPr>
        <w:t>（十二）外事侨务办公室</w:t>
      </w:r>
    </w:p>
    <w:p>
      <w:pPr>
        <w:widowControl/>
        <w:shd w:val="clear" w:color="auto" w:fill="FFFFFF"/>
        <w:spacing w:before="100" w:beforeAutospacing="1" w:after="100" w:afterAutospacing="1" w:line="357" w:lineRule="atLeast"/>
        <w:jc w:val="left"/>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贯彻执行中央、省、市关于外事侨务工作的方针、政策、意见等；协调全县各部门的外事和涉外活动计划；配合协助做好对外宣传；督促、检查、指导全县的外事侨务工作和涉外活动，负责处理政策性涉外事项；了解掌握全县外事侨务工作的情况和问题，及时向县委、县政府报告重要情况；管理全县因公出国和对外邀请工作，组织开展外事接待活动；积极开展从国外引进资金、技术、设备、人才的牵线搭桥工作，主动向有关部门提供资料和信息；配合有关部门监督和检查外事纪律和涉外保密制度的执行情况，处理违反外事纪律和保密规定的事件和重大案件。</w:t>
      </w:r>
    </w:p>
    <w:p>
      <w:pPr>
        <w:spacing w:line="360" w:lineRule="auto"/>
        <w:ind w:firstLine="640" w:firstLineChars="200"/>
        <w:jc w:val="left"/>
        <w:rPr>
          <w:rFonts w:hint="eastAsia" w:ascii="仿宋" w:hAnsi="仿宋" w:eastAsia="仿宋" w:cs="FangSong_GB2312"/>
          <w:sz w:val="32"/>
          <w:szCs w:val="32"/>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outlineLvl w:val="0"/>
        <w:rPr>
          <w:rFonts w:ascii="隶书" w:hAnsi="隶书" w:eastAsia="隶书" w:cs="隶书"/>
          <w:sz w:val="48"/>
          <w:szCs w:val="48"/>
        </w:rPr>
      </w:pPr>
      <w:r>
        <w:rPr>
          <w:rFonts w:hint="eastAsia" w:ascii="隶书" w:hAnsi="隶书" w:eastAsia="隶书" w:cs="隶书"/>
          <w:sz w:val="48"/>
          <w:szCs w:val="48"/>
        </w:rPr>
        <w:t>息县人民政府办公室</w:t>
      </w:r>
    </w:p>
    <w:p>
      <w:pPr>
        <w:jc w:val="center"/>
        <w:rPr>
          <w:rFonts w:ascii="隶书" w:hAnsi="隶书" w:eastAsia="隶书" w:cs="隶书"/>
          <w:sz w:val="48"/>
          <w:szCs w:val="48"/>
        </w:rPr>
        <w:sectPr>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w:t>
      </w:r>
      <w:r>
        <w:rPr>
          <w:rFonts w:hint="eastAsia" w:ascii="隶书" w:hAnsi="隶书" w:eastAsia="隶书" w:cs="隶书"/>
          <w:sz w:val="48"/>
          <w:szCs w:val="48"/>
          <w:lang w:val="en-US" w:eastAsia="zh-CN"/>
        </w:rPr>
        <w:t>9</w:t>
      </w:r>
      <w:r>
        <w:rPr>
          <w:rFonts w:hint="eastAsia" w:ascii="隶书" w:hAnsi="隶书" w:eastAsia="隶书" w:cs="隶书"/>
          <w:sz w:val="48"/>
          <w:szCs w:val="48"/>
        </w:rPr>
        <w:t>年度部门预算表</w:t>
      </w:r>
    </w:p>
    <w:tbl>
      <w:tblPr>
        <w:tblStyle w:val="6"/>
        <w:tblW w:w="10343" w:type="dxa"/>
        <w:tblInd w:w="-1074" w:type="dxa"/>
        <w:tblLayout w:type="fixed"/>
        <w:tblCellMar>
          <w:top w:w="15" w:type="dxa"/>
          <w:left w:w="15" w:type="dxa"/>
          <w:bottom w:w="15" w:type="dxa"/>
          <w:right w:w="15" w:type="dxa"/>
        </w:tblCellMar>
      </w:tblPr>
      <w:tblGrid>
        <w:gridCol w:w="23"/>
        <w:gridCol w:w="10312"/>
        <w:gridCol w:w="8"/>
      </w:tblGrid>
      <w:tr>
        <w:tblPrEx>
          <w:tblCellMar>
            <w:top w:w="15" w:type="dxa"/>
            <w:left w:w="15" w:type="dxa"/>
            <w:bottom w:w="15" w:type="dxa"/>
            <w:right w:w="15" w:type="dxa"/>
          </w:tblCellMar>
        </w:tblPrEx>
        <w:trPr>
          <w:gridBefore w:val="1"/>
          <w:wBefore w:w="23" w:type="dxa"/>
          <w:trHeight w:val="375" w:hRule="atLeast"/>
        </w:trPr>
        <w:tc>
          <w:tcPr>
            <w:tcW w:w="10320" w:type="dxa"/>
            <w:gridSpan w:val="2"/>
            <w:shd w:val="clear" w:color="auto" w:fill="auto"/>
            <w:vAlign w:val="center"/>
          </w:tcPr>
          <w:p>
            <w:pPr>
              <w:widowControl/>
              <w:jc w:val="center"/>
              <w:textAlignment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息县人民政府办公室201</w:t>
            </w:r>
            <w:r>
              <w:rPr>
                <w:rFonts w:hint="eastAsia" w:ascii="黑体" w:hAnsi="黑体" w:eastAsia="黑体" w:cs="黑体"/>
                <w:color w:val="000000"/>
                <w:kern w:val="0"/>
                <w:sz w:val="36"/>
                <w:szCs w:val="36"/>
                <w:lang w:val="en-US" w:eastAsia="zh-CN"/>
              </w:rPr>
              <w:t>9</w:t>
            </w:r>
            <w:r>
              <w:rPr>
                <w:rFonts w:hint="eastAsia" w:ascii="黑体" w:hAnsi="黑体" w:eastAsia="黑体" w:cs="黑体"/>
                <w:color w:val="000000"/>
                <w:kern w:val="0"/>
                <w:sz w:val="36"/>
                <w:szCs w:val="36"/>
              </w:rPr>
              <w:t>年度部门预算表</w:t>
            </w:r>
          </w:p>
          <w:p>
            <w:pPr>
              <w:widowControl/>
              <w:ind w:firstLine="1400" w:firstLineChars="500"/>
              <w:textAlignment w:val="center"/>
              <w:rPr>
                <w:rFonts w:ascii="华文仿宋" w:hAnsi="华文仿宋" w:eastAsia="华文仿宋" w:cs="黑体"/>
                <w:color w:val="000000"/>
                <w:kern w:val="0"/>
                <w:sz w:val="28"/>
                <w:szCs w:val="28"/>
                <w:highlight w:val="darkCyan"/>
              </w:rPr>
            </w:pPr>
          </w:p>
          <w:p>
            <w:pPr>
              <w:jc w:val="left"/>
              <w:rPr>
                <w:rFonts w:ascii="宋体" w:hAnsi="宋体" w:eastAsia="宋体" w:cs="宋体"/>
                <w:sz w:val="32"/>
                <w:szCs w:val="32"/>
              </w:rPr>
            </w:pPr>
            <w:r>
              <w:rPr>
                <w:rFonts w:hint="eastAsia" w:ascii="宋体" w:hAnsi="宋体" w:eastAsia="宋体" w:cs="宋体"/>
                <w:sz w:val="32"/>
                <w:szCs w:val="32"/>
              </w:rPr>
              <w:t>一、单位基本情况信息表</w:t>
            </w:r>
          </w:p>
          <w:p>
            <w:pPr>
              <w:jc w:val="left"/>
              <w:rPr>
                <w:rFonts w:ascii="宋体" w:hAnsi="宋体" w:eastAsia="宋体" w:cs="宋体"/>
                <w:sz w:val="32"/>
                <w:szCs w:val="32"/>
              </w:rPr>
            </w:pPr>
            <w:r>
              <w:rPr>
                <w:rFonts w:hint="eastAsia" w:ascii="宋体" w:hAnsi="宋体" w:eastAsia="宋体" w:cs="宋体"/>
                <w:sz w:val="32"/>
                <w:szCs w:val="32"/>
              </w:rPr>
              <w:t>二、收支预算总表</w:t>
            </w:r>
          </w:p>
          <w:p>
            <w:pPr>
              <w:jc w:val="left"/>
              <w:rPr>
                <w:rFonts w:ascii="宋体" w:hAnsi="宋体" w:eastAsia="宋体" w:cs="宋体"/>
                <w:sz w:val="32"/>
                <w:szCs w:val="32"/>
              </w:rPr>
            </w:pPr>
            <w:r>
              <w:rPr>
                <w:rFonts w:hint="eastAsia" w:ascii="宋体" w:hAnsi="宋体" w:eastAsia="宋体" w:cs="宋体"/>
                <w:sz w:val="32"/>
                <w:szCs w:val="32"/>
              </w:rPr>
              <w:t>三、收入预算总表</w:t>
            </w:r>
          </w:p>
          <w:p>
            <w:pPr>
              <w:jc w:val="left"/>
              <w:rPr>
                <w:rFonts w:ascii="宋体" w:hAnsi="宋体" w:eastAsia="宋体" w:cs="宋体"/>
                <w:sz w:val="32"/>
                <w:szCs w:val="32"/>
              </w:rPr>
            </w:pPr>
            <w:r>
              <w:rPr>
                <w:rFonts w:hint="eastAsia" w:ascii="宋体" w:hAnsi="宋体" w:eastAsia="宋体" w:cs="宋体"/>
                <w:sz w:val="32"/>
                <w:szCs w:val="32"/>
              </w:rPr>
              <w:t>四、支出预算总表</w:t>
            </w:r>
          </w:p>
          <w:p>
            <w:pPr>
              <w:jc w:val="left"/>
              <w:rPr>
                <w:rFonts w:ascii="宋体" w:hAnsi="宋体" w:eastAsia="宋体" w:cs="宋体"/>
                <w:sz w:val="32"/>
                <w:szCs w:val="32"/>
              </w:rPr>
            </w:pPr>
            <w:r>
              <w:rPr>
                <w:rFonts w:hint="eastAsia" w:ascii="宋体" w:hAnsi="宋体" w:eastAsia="宋体" w:cs="宋体"/>
                <w:sz w:val="32"/>
                <w:szCs w:val="32"/>
              </w:rPr>
              <w:t>五、支出预算明细表</w:t>
            </w:r>
          </w:p>
          <w:p>
            <w:pPr>
              <w:jc w:val="left"/>
              <w:rPr>
                <w:rFonts w:ascii="宋体" w:hAnsi="宋体" w:eastAsia="宋体" w:cs="宋体"/>
                <w:sz w:val="32"/>
                <w:szCs w:val="32"/>
              </w:rPr>
            </w:pPr>
            <w:r>
              <w:rPr>
                <w:rFonts w:hint="eastAsia" w:ascii="宋体" w:hAnsi="宋体" w:eastAsia="宋体" w:cs="宋体"/>
                <w:sz w:val="32"/>
                <w:szCs w:val="32"/>
              </w:rPr>
              <w:t>六、财政拨款收支总体情况表</w:t>
            </w:r>
          </w:p>
          <w:p>
            <w:pPr>
              <w:jc w:val="left"/>
              <w:rPr>
                <w:rFonts w:ascii="宋体" w:hAnsi="宋体" w:eastAsia="宋体" w:cs="宋体"/>
                <w:sz w:val="32"/>
                <w:szCs w:val="32"/>
              </w:rPr>
            </w:pPr>
            <w:r>
              <w:rPr>
                <w:rFonts w:hint="eastAsia" w:ascii="宋体" w:hAnsi="宋体" w:eastAsia="宋体" w:cs="宋体"/>
                <w:sz w:val="32"/>
                <w:szCs w:val="32"/>
              </w:rPr>
              <w:t>七、一般公共预算收支情况表</w:t>
            </w:r>
          </w:p>
          <w:p>
            <w:pPr>
              <w:jc w:val="left"/>
              <w:rPr>
                <w:rFonts w:ascii="宋体" w:hAnsi="宋体" w:eastAsia="宋体" w:cs="宋体"/>
                <w:sz w:val="32"/>
                <w:szCs w:val="32"/>
              </w:rPr>
            </w:pPr>
            <w:r>
              <w:rPr>
                <w:rFonts w:hint="eastAsia" w:ascii="宋体" w:hAnsi="宋体" w:eastAsia="宋体" w:cs="宋体"/>
                <w:sz w:val="32"/>
                <w:szCs w:val="32"/>
              </w:rPr>
              <w:t>八、一般公共预算支出情况表</w:t>
            </w:r>
          </w:p>
          <w:p>
            <w:pPr>
              <w:jc w:val="left"/>
              <w:rPr>
                <w:rFonts w:ascii="宋体" w:hAnsi="宋体" w:eastAsia="宋体" w:cs="宋体"/>
                <w:sz w:val="32"/>
                <w:szCs w:val="32"/>
              </w:rPr>
            </w:pPr>
            <w:r>
              <w:rPr>
                <w:rFonts w:hint="eastAsia" w:ascii="宋体" w:hAnsi="宋体" w:eastAsia="宋体" w:cs="宋体"/>
                <w:sz w:val="32"/>
                <w:szCs w:val="32"/>
              </w:rPr>
              <w:t>九、基本支出预算表</w:t>
            </w:r>
          </w:p>
          <w:p>
            <w:pPr>
              <w:jc w:val="left"/>
              <w:rPr>
                <w:rFonts w:ascii="宋体" w:hAnsi="宋体" w:eastAsia="宋体" w:cs="宋体"/>
                <w:sz w:val="32"/>
                <w:szCs w:val="32"/>
              </w:rPr>
            </w:pPr>
            <w:r>
              <w:rPr>
                <w:rFonts w:hint="eastAsia" w:ascii="宋体" w:hAnsi="宋体" w:eastAsia="宋体" w:cs="宋体"/>
                <w:sz w:val="32"/>
                <w:szCs w:val="32"/>
              </w:rPr>
              <w:t>十、项目（专项）支出预算表</w:t>
            </w:r>
          </w:p>
          <w:p>
            <w:pPr>
              <w:jc w:val="left"/>
              <w:rPr>
                <w:rFonts w:ascii="宋体" w:hAnsi="宋体" w:eastAsia="宋体" w:cs="宋体"/>
                <w:sz w:val="32"/>
                <w:szCs w:val="32"/>
              </w:rPr>
            </w:pPr>
            <w:r>
              <w:rPr>
                <w:rFonts w:hint="eastAsia" w:ascii="宋体" w:hAnsi="宋体" w:eastAsia="宋体" w:cs="宋体"/>
                <w:sz w:val="32"/>
                <w:szCs w:val="32"/>
              </w:rPr>
              <w:t>十一、 “三公”经费预算表</w:t>
            </w:r>
          </w:p>
          <w:p>
            <w:pPr>
              <w:jc w:val="left"/>
              <w:rPr>
                <w:rFonts w:ascii="宋体" w:hAnsi="宋体" w:eastAsia="宋体" w:cs="宋体"/>
                <w:sz w:val="32"/>
                <w:szCs w:val="32"/>
              </w:rPr>
            </w:pPr>
            <w:r>
              <w:rPr>
                <w:rFonts w:hint="eastAsia" w:ascii="宋体" w:hAnsi="宋体" w:eastAsia="宋体" w:cs="宋体"/>
                <w:sz w:val="32"/>
                <w:szCs w:val="32"/>
              </w:rPr>
              <w:t>十二、政府性基金预算收支总表</w:t>
            </w:r>
          </w:p>
          <w:p>
            <w:pPr>
              <w:jc w:val="left"/>
              <w:rPr>
                <w:rFonts w:ascii="宋体" w:hAnsi="宋体" w:eastAsia="宋体" w:cs="宋体"/>
                <w:sz w:val="32"/>
                <w:szCs w:val="32"/>
              </w:rPr>
            </w:pPr>
            <w:r>
              <w:rPr>
                <w:rFonts w:hint="eastAsia" w:ascii="宋体" w:hAnsi="宋体" w:eastAsia="宋体" w:cs="宋体"/>
                <w:sz w:val="32"/>
                <w:szCs w:val="32"/>
              </w:rPr>
              <w:t>十三、政府性基金预算支出情况表</w:t>
            </w:r>
          </w:p>
          <w:p>
            <w:pPr>
              <w:jc w:val="left"/>
              <w:rPr>
                <w:rFonts w:ascii="宋体" w:hAnsi="宋体" w:eastAsia="宋体" w:cs="宋体"/>
                <w:sz w:val="32"/>
                <w:szCs w:val="32"/>
              </w:rPr>
            </w:pPr>
            <w:r>
              <w:rPr>
                <w:rFonts w:hint="eastAsia" w:ascii="宋体" w:hAnsi="宋体" w:eastAsia="宋体" w:cs="宋体"/>
                <w:sz w:val="32"/>
                <w:szCs w:val="32"/>
              </w:rPr>
              <w:t>十四、国有资本经营预算支出情况表</w:t>
            </w:r>
          </w:p>
          <w:p>
            <w:pPr>
              <w:jc w:val="left"/>
              <w:rPr>
                <w:rFonts w:ascii="宋体" w:hAnsi="宋体" w:eastAsia="宋体" w:cs="宋体"/>
                <w:sz w:val="32"/>
                <w:szCs w:val="32"/>
              </w:rPr>
            </w:pPr>
            <w:r>
              <w:rPr>
                <w:rFonts w:hint="eastAsia" w:ascii="宋体" w:hAnsi="宋体" w:eastAsia="宋体" w:cs="宋体"/>
                <w:sz w:val="32"/>
                <w:szCs w:val="32"/>
              </w:rPr>
              <w:t>十五、政府采购预算表</w:t>
            </w:r>
          </w:p>
          <w:p>
            <w:pPr>
              <w:widowControl/>
              <w:ind w:firstLine="1600" w:firstLineChars="500"/>
              <w:jc w:val="left"/>
              <w:textAlignment w:val="center"/>
              <w:rPr>
                <w:rFonts w:ascii="FangSong_GB2312" w:eastAsia="FangSong_GB2312" w:cs="黑体" w:hAnsiTheme="minorEastAsia"/>
                <w:color w:val="000000"/>
                <w:kern w:val="0"/>
                <w:sz w:val="32"/>
                <w:szCs w:val="32"/>
                <w:highlight w:val="darkCyan"/>
              </w:rPr>
            </w:pPr>
          </w:p>
          <w:p>
            <w:pPr>
              <w:widowControl/>
              <w:jc w:val="left"/>
              <w:textAlignment w:val="center"/>
              <w:rPr>
                <w:rFonts w:ascii="华文仿宋" w:hAnsi="华文仿宋" w:eastAsia="华文仿宋" w:cs="黑体"/>
                <w:color w:val="000000"/>
                <w:sz w:val="28"/>
                <w:szCs w:val="28"/>
              </w:rPr>
            </w:pPr>
            <w:r>
              <w:rPr>
                <w:rFonts w:hint="eastAsia" w:ascii="FangSong_GB2312" w:eastAsia="FangSong_GB2312" w:cs="黑体" w:hAnsiTheme="minorEastAsia"/>
                <w:color w:val="000000"/>
                <w:kern w:val="0"/>
                <w:sz w:val="32"/>
                <w:szCs w:val="32"/>
              </w:rPr>
              <w:t>详细情况请</w:t>
            </w:r>
            <w:r>
              <w:rPr>
                <w:rFonts w:hint="eastAsia" w:ascii="FangSong_GB2312" w:cs="黑体" w:hAnsiTheme="minorEastAsia"/>
                <w:color w:val="000000"/>
                <w:kern w:val="0"/>
                <w:sz w:val="32"/>
                <w:szCs w:val="32"/>
              </w:rPr>
              <w:t>见</w:t>
            </w:r>
            <w:r>
              <w:rPr>
                <w:rFonts w:hint="eastAsia" w:ascii="FangSong_GB2312" w:eastAsia="FangSong_GB2312" w:cs="黑体" w:hAnsiTheme="minorEastAsia"/>
                <w:color w:val="000000"/>
                <w:kern w:val="0"/>
                <w:sz w:val="32"/>
                <w:szCs w:val="32"/>
              </w:rPr>
              <w:t>表格。</w:t>
            </w:r>
          </w:p>
        </w:tc>
      </w:tr>
      <w:tr>
        <w:tblPrEx>
          <w:tblCellMar>
            <w:top w:w="15" w:type="dxa"/>
            <w:left w:w="15" w:type="dxa"/>
            <w:bottom w:w="15" w:type="dxa"/>
            <w:right w:w="15" w:type="dxa"/>
          </w:tblCellMar>
        </w:tblPrEx>
        <w:trPr>
          <w:gridAfter w:val="1"/>
          <w:wAfter w:w="8" w:type="dxa"/>
          <w:trHeight w:val="285" w:hRule="atLeast"/>
        </w:trPr>
        <w:tc>
          <w:tcPr>
            <w:tcW w:w="10335" w:type="dxa"/>
            <w:gridSpan w:val="2"/>
            <w:shd w:val="clear" w:color="auto" w:fill="auto"/>
            <w:vAlign w:val="center"/>
          </w:tcPr>
          <w:p>
            <w:pPr>
              <w:widowControl/>
              <w:jc w:val="left"/>
              <w:textAlignment w:val="center"/>
              <w:rPr>
                <w:rFonts w:ascii="宋体" w:hAnsi="宋体" w:eastAsia="宋体" w:cs="宋体"/>
                <w:b/>
                <w:color w:val="FF0000"/>
                <w:sz w:val="20"/>
                <w:szCs w:val="20"/>
              </w:rPr>
            </w:pP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息县人民政府办公室</w:t>
      </w:r>
    </w:p>
    <w:p>
      <w:pPr>
        <w:jc w:val="center"/>
        <w:rPr>
          <w:rFonts w:ascii="隶书" w:hAnsi="隶书" w:eastAsia="隶书" w:cs="隶书"/>
          <w:sz w:val="48"/>
          <w:szCs w:val="48"/>
        </w:rPr>
      </w:pPr>
      <w:r>
        <w:rPr>
          <w:rFonts w:hint="eastAsia" w:ascii="隶书" w:hAnsi="隶书" w:eastAsia="隶书" w:cs="隶书"/>
          <w:sz w:val="48"/>
          <w:szCs w:val="48"/>
        </w:rPr>
        <w:t>201</w:t>
      </w:r>
      <w:r>
        <w:rPr>
          <w:rFonts w:hint="eastAsia" w:ascii="隶书" w:hAnsi="隶书" w:eastAsia="隶书" w:cs="隶书"/>
          <w:sz w:val="48"/>
          <w:szCs w:val="48"/>
          <w:lang w:val="en-US" w:eastAsia="zh-CN"/>
        </w:rPr>
        <w:t>9</w:t>
      </w:r>
      <w:r>
        <w:rPr>
          <w:rFonts w:hint="eastAsia" w:ascii="隶书" w:hAnsi="隶书" w:eastAsia="隶书" w:cs="隶书"/>
          <w:sz w:val="48"/>
          <w:szCs w:val="48"/>
        </w:rPr>
        <w:t>年度部门预算情况说明</w:t>
      </w:r>
    </w:p>
    <w:p>
      <w:pPr>
        <w:spacing w:line="600" w:lineRule="exact"/>
        <w:jc w:val="left"/>
        <w:rPr>
          <w:rFonts w:ascii="仿宋" w:hAnsi="仿宋" w:eastAsia="仿宋" w:cs="仿宋"/>
          <w:b/>
          <w:bCs/>
          <w:sz w:val="32"/>
          <w:szCs w:val="32"/>
        </w:rPr>
      </w:pPr>
    </w:p>
    <w:p>
      <w:pPr>
        <w:spacing w:line="600" w:lineRule="exact"/>
        <w:ind w:left="420" w:firstLine="640" w:firstLineChars="200"/>
        <w:rPr>
          <w:rFonts w:eastAsia="黑体"/>
          <w:color w:val="000000"/>
          <w:sz w:val="32"/>
          <w:szCs w:val="32"/>
        </w:rPr>
      </w:pPr>
      <w:r>
        <w:rPr>
          <w:rFonts w:hint="eastAsia" w:eastAsia="黑体"/>
          <w:color w:val="000000"/>
          <w:sz w:val="32"/>
          <w:szCs w:val="32"/>
        </w:rPr>
        <w:t>一、</w:t>
      </w:r>
      <w:r>
        <w:rPr>
          <w:rFonts w:eastAsia="黑体"/>
          <w:color w:val="000000"/>
          <w:sz w:val="32"/>
          <w:szCs w:val="32"/>
        </w:rPr>
        <w:t>201</w:t>
      </w:r>
      <w:r>
        <w:rPr>
          <w:rFonts w:hint="eastAsia" w:eastAsia="黑体"/>
          <w:color w:val="000000"/>
          <w:sz w:val="32"/>
          <w:szCs w:val="32"/>
          <w:lang w:val="en-US" w:eastAsia="zh-CN"/>
        </w:rPr>
        <w:t>9</w:t>
      </w:r>
      <w:r>
        <w:rPr>
          <w:rFonts w:eastAsia="黑体"/>
          <w:color w:val="000000"/>
          <w:sz w:val="32"/>
          <w:szCs w:val="32"/>
        </w:rPr>
        <w:t>年度部门预算说明</w:t>
      </w:r>
    </w:p>
    <w:p>
      <w:pPr>
        <w:pStyle w:val="12"/>
        <w:spacing w:line="600" w:lineRule="exact"/>
        <w:ind w:left="420" w:firstLine="482" w:firstLineChars="150"/>
        <w:rPr>
          <w:rFonts w:eastAsia="FangSong_GB2312"/>
          <w:b/>
          <w:color w:val="000000"/>
          <w:kern w:val="0"/>
          <w:sz w:val="32"/>
          <w:szCs w:val="32"/>
        </w:rPr>
      </w:pPr>
      <w:r>
        <w:rPr>
          <w:rFonts w:hint="eastAsia" w:ascii="FangSong_GB2312" w:hAnsi="FangSong_GB2312" w:eastAsia="FangSong_GB2312" w:cs="FangSong_GB2312"/>
          <w:b/>
          <w:bCs/>
          <w:sz w:val="32"/>
          <w:szCs w:val="32"/>
        </w:rPr>
        <w:t>（一）</w:t>
      </w:r>
      <w:r>
        <w:rPr>
          <w:rFonts w:hint="eastAsia" w:eastAsia="FangSong_GB2312"/>
          <w:b/>
          <w:color w:val="000000"/>
          <w:kern w:val="0"/>
          <w:sz w:val="32"/>
          <w:szCs w:val="32"/>
        </w:rPr>
        <w:t>收入支出预算总体情况说明</w:t>
      </w:r>
    </w:p>
    <w:p>
      <w:pPr>
        <w:widowControl/>
        <w:spacing w:line="360" w:lineRule="auto"/>
        <w:ind w:left="420" w:firstLine="640" w:firstLineChars="200"/>
        <w:jc w:val="left"/>
        <w:rPr>
          <w:rFonts w:ascii="仿宋" w:hAnsi="仿宋" w:eastAsia="仿宋" w:cs="Courier New"/>
          <w:sz w:val="32"/>
          <w:szCs w:val="32"/>
        </w:rPr>
      </w:pPr>
      <w:r>
        <w:rPr>
          <w:rFonts w:eastAsia="FangSong_GB2312"/>
          <w:color w:val="000000"/>
          <w:kern w:val="0"/>
          <w:sz w:val="32"/>
          <w:szCs w:val="32"/>
        </w:rPr>
        <w:t>2</w:t>
      </w:r>
      <w:r>
        <w:rPr>
          <w:rFonts w:ascii="仿宋" w:hAnsi="仿宋" w:eastAsia="仿宋"/>
          <w:color w:val="000000"/>
          <w:kern w:val="0"/>
          <w:sz w:val="32"/>
          <w:szCs w:val="32"/>
        </w:rPr>
        <w:t>01</w:t>
      </w:r>
      <w:r>
        <w:rPr>
          <w:rFonts w:hint="eastAsia" w:ascii="仿宋" w:hAnsi="仿宋" w:eastAsia="仿宋"/>
          <w:color w:val="000000"/>
          <w:kern w:val="0"/>
          <w:sz w:val="32"/>
          <w:szCs w:val="32"/>
          <w:lang w:val="en-US" w:eastAsia="zh-CN"/>
        </w:rPr>
        <w:t>9</w:t>
      </w:r>
      <w:r>
        <w:rPr>
          <w:rFonts w:ascii="仿宋" w:hAnsi="仿宋" w:eastAsia="仿宋"/>
          <w:color w:val="000000"/>
          <w:kern w:val="0"/>
          <w:sz w:val="32"/>
          <w:szCs w:val="32"/>
        </w:rPr>
        <w:t>年收入总计</w:t>
      </w:r>
      <w:r>
        <w:rPr>
          <w:rFonts w:hint="eastAsia" w:ascii="黑体" w:hAnsi="黑体" w:eastAsia="黑体" w:cs="宋体"/>
          <w:color w:val="000000"/>
          <w:kern w:val="0"/>
          <w:sz w:val="30"/>
          <w:szCs w:val="30"/>
          <w:lang w:val="en-US" w:eastAsia="zh-CN"/>
        </w:rPr>
        <w:t>9002414</w:t>
      </w:r>
      <w:r>
        <w:rPr>
          <w:rFonts w:ascii="仿宋" w:hAnsi="仿宋" w:eastAsia="仿宋"/>
          <w:color w:val="000000"/>
          <w:kern w:val="0"/>
          <w:sz w:val="32"/>
          <w:szCs w:val="32"/>
        </w:rPr>
        <w:t>元，支出总计</w:t>
      </w:r>
      <w:r>
        <w:rPr>
          <w:rFonts w:hint="eastAsia" w:ascii="黑体" w:hAnsi="黑体" w:eastAsia="黑体" w:cs="宋体"/>
          <w:color w:val="000000"/>
          <w:kern w:val="0"/>
          <w:sz w:val="30"/>
          <w:szCs w:val="30"/>
          <w:lang w:val="en-US" w:eastAsia="zh-CN"/>
        </w:rPr>
        <w:t>9002414</w:t>
      </w:r>
      <w:r>
        <w:rPr>
          <w:rFonts w:ascii="仿宋" w:hAnsi="仿宋" w:eastAsia="仿宋"/>
          <w:color w:val="000000"/>
          <w:kern w:val="0"/>
          <w:sz w:val="32"/>
          <w:szCs w:val="32"/>
        </w:rPr>
        <w:t>元，</w:t>
      </w:r>
      <w:r>
        <w:rPr>
          <w:rFonts w:hint="eastAsia" w:ascii="仿宋" w:hAnsi="仿宋" w:eastAsia="仿宋"/>
          <w:color w:val="000000"/>
          <w:kern w:val="0"/>
          <w:sz w:val="32"/>
          <w:szCs w:val="32"/>
        </w:rPr>
        <w:t>其中：基本支出6</w:t>
      </w:r>
      <w:r>
        <w:rPr>
          <w:rFonts w:hint="eastAsia" w:ascii="仿宋" w:hAnsi="仿宋" w:eastAsia="仿宋"/>
          <w:color w:val="000000"/>
          <w:kern w:val="0"/>
          <w:sz w:val="32"/>
          <w:szCs w:val="32"/>
          <w:lang w:val="en-US" w:eastAsia="zh-CN"/>
        </w:rPr>
        <w:t>980414</w:t>
      </w:r>
      <w:r>
        <w:rPr>
          <w:rFonts w:hint="eastAsia" w:ascii="仿宋" w:hAnsi="仿宋" w:eastAsia="仿宋"/>
          <w:color w:val="000000"/>
          <w:kern w:val="0"/>
          <w:sz w:val="32"/>
          <w:szCs w:val="32"/>
        </w:rPr>
        <w:t>元，运转类项目支出20</w:t>
      </w:r>
      <w:r>
        <w:rPr>
          <w:rFonts w:hint="eastAsia" w:ascii="仿宋" w:hAnsi="仿宋" w:eastAsia="仿宋"/>
          <w:color w:val="000000"/>
          <w:kern w:val="0"/>
          <w:sz w:val="32"/>
          <w:szCs w:val="32"/>
          <w:lang w:val="en-US" w:eastAsia="zh-CN"/>
        </w:rPr>
        <w:t>22000</w:t>
      </w:r>
      <w:r>
        <w:rPr>
          <w:rFonts w:hint="eastAsia" w:ascii="仿宋" w:hAnsi="仿宋" w:eastAsia="仿宋"/>
          <w:color w:val="000000"/>
          <w:kern w:val="0"/>
          <w:sz w:val="32"/>
          <w:szCs w:val="32"/>
        </w:rPr>
        <w:t>元。</w:t>
      </w:r>
      <w:r>
        <w:rPr>
          <w:rFonts w:ascii="仿宋" w:hAnsi="仿宋" w:eastAsia="仿宋"/>
          <w:color w:val="000000"/>
          <w:kern w:val="0"/>
          <w:sz w:val="32"/>
          <w:szCs w:val="32"/>
        </w:rPr>
        <w:t>与201</w:t>
      </w:r>
      <w:r>
        <w:rPr>
          <w:rFonts w:hint="eastAsia" w:ascii="仿宋" w:hAnsi="仿宋" w:eastAsia="仿宋"/>
          <w:color w:val="000000"/>
          <w:kern w:val="0"/>
          <w:sz w:val="32"/>
          <w:szCs w:val="32"/>
        </w:rPr>
        <w:t>7</w:t>
      </w:r>
      <w:r>
        <w:rPr>
          <w:rFonts w:ascii="仿宋" w:hAnsi="仿宋" w:eastAsia="仿宋"/>
          <w:color w:val="000000"/>
          <w:kern w:val="0"/>
          <w:sz w:val="32"/>
          <w:szCs w:val="32"/>
        </w:rPr>
        <w:t>年相比，收、支总计</w:t>
      </w:r>
      <w:r>
        <w:rPr>
          <w:rFonts w:hint="eastAsia" w:ascii="FangSong_GB2312" w:hAnsi="宋体" w:eastAsia="FangSong_GB2312" w:cs="宋体"/>
          <w:sz w:val="32"/>
          <w:szCs w:val="32"/>
        </w:rPr>
        <w:t>较上年</w:t>
      </w:r>
      <w:r>
        <w:rPr>
          <w:rFonts w:hint="eastAsia" w:ascii="仿宋" w:hAnsi="仿宋" w:eastAsia="仿宋"/>
          <w:color w:val="000000"/>
          <w:kern w:val="0"/>
          <w:sz w:val="32"/>
          <w:szCs w:val="32"/>
        </w:rPr>
        <w:t>增加1</w:t>
      </w:r>
      <w:r>
        <w:rPr>
          <w:rFonts w:hint="eastAsia" w:ascii="仿宋" w:hAnsi="仿宋" w:eastAsia="仿宋"/>
          <w:color w:val="000000"/>
          <w:kern w:val="0"/>
          <w:sz w:val="32"/>
          <w:szCs w:val="32"/>
          <w:lang w:val="en-US" w:eastAsia="zh-CN"/>
        </w:rPr>
        <w:t>03307</w:t>
      </w:r>
      <w:r>
        <w:rPr>
          <w:rFonts w:hint="eastAsia" w:ascii="仿宋" w:hAnsi="仿宋" w:eastAsia="仿宋"/>
          <w:color w:val="000000"/>
          <w:kern w:val="0"/>
          <w:sz w:val="32"/>
          <w:szCs w:val="32"/>
        </w:rPr>
        <w:t>元，增加</w:t>
      </w:r>
      <w:r>
        <w:rPr>
          <w:rFonts w:hint="eastAsia" w:ascii="仿宋" w:hAnsi="仿宋" w:eastAsia="仿宋"/>
          <w:color w:val="000000"/>
          <w:kern w:val="0"/>
          <w:sz w:val="32"/>
          <w:szCs w:val="32"/>
          <w:lang w:val="en-US" w:eastAsia="zh-CN"/>
        </w:rPr>
        <w:t>1</w:t>
      </w:r>
      <w:r>
        <w:rPr>
          <w:rFonts w:hint="eastAsia" w:ascii="仿宋" w:hAnsi="仿宋" w:eastAsia="仿宋"/>
          <w:color w:val="000000"/>
          <w:kern w:val="0"/>
          <w:sz w:val="32"/>
          <w:szCs w:val="32"/>
        </w:rPr>
        <w:t>%，</w:t>
      </w:r>
      <w:r>
        <w:rPr>
          <w:rFonts w:hint="eastAsia" w:ascii="仿宋" w:hAnsi="仿宋" w:eastAsia="仿宋" w:cs="宋体"/>
          <w:sz w:val="32"/>
          <w:szCs w:val="32"/>
        </w:rPr>
        <w:t>主要为201</w:t>
      </w:r>
      <w:r>
        <w:rPr>
          <w:rFonts w:hint="eastAsia" w:ascii="仿宋" w:hAnsi="仿宋" w:eastAsia="仿宋" w:cs="宋体"/>
          <w:sz w:val="32"/>
          <w:szCs w:val="32"/>
          <w:lang w:val="en-US" w:eastAsia="zh-CN"/>
        </w:rPr>
        <w:t>9</w:t>
      </w:r>
      <w:r>
        <w:rPr>
          <w:rFonts w:hint="eastAsia" w:ascii="仿宋" w:hAnsi="仿宋" w:eastAsia="仿宋" w:cs="宋体"/>
          <w:sz w:val="32"/>
          <w:szCs w:val="32"/>
        </w:rPr>
        <w:t>年人员调动</w:t>
      </w:r>
      <w:r>
        <w:rPr>
          <w:rFonts w:ascii="仿宋" w:hAnsi="仿宋" w:eastAsia="仿宋" w:cs="宋体"/>
          <w:sz w:val="32"/>
          <w:szCs w:val="32"/>
        </w:rPr>
        <w:t>调整</w:t>
      </w:r>
      <w:r>
        <w:rPr>
          <w:rFonts w:hint="eastAsia" w:ascii="仿宋" w:hAnsi="仿宋" w:eastAsia="仿宋" w:cs="宋体"/>
          <w:sz w:val="32"/>
          <w:szCs w:val="32"/>
        </w:rPr>
        <w:t>及社会保障经费增加。</w:t>
      </w:r>
    </w:p>
    <w:p>
      <w:pPr>
        <w:spacing w:line="600" w:lineRule="exact"/>
        <w:ind w:left="420" w:firstLine="482" w:firstLineChars="150"/>
        <w:rPr>
          <w:rFonts w:ascii="仿宋" w:hAnsi="仿宋" w:eastAsia="仿宋"/>
          <w:b/>
          <w:color w:val="000000"/>
          <w:sz w:val="32"/>
          <w:szCs w:val="32"/>
        </w:rPr>
      </w:pPr>
      <w:r>
        <w:rPr>
          <w:rFonts w:ascii="仿宋" w:hAnsi="仿宋" w:eastAsia="仿宋"/>
          <w:b/>
          <w:color w:val="000000"/>
          <w:sz w:val="32"/>
          <w:szCs w:val="32"/>
        </w:rPr>
        <w:t>（二）收入预算</w:t>
      </w:r>
      <w:r>
        <w:rPr>
          <w:rFonts w:hint="eastAsia" w:ascii="仿宋" w:hAnsi="仿宋" w:eastAsia="仿宋"/>
          <w:b/>
          <w:color w:val="000000"/>
          <w:sz w:val="32"/>
          <w:szCs w:val="32"/>
        </w:rPr>
        <w:t>总体情况</w:t>
      </w:r>
      <w:r>
        <w:rPr>
          <w:rFonts w:ascii="仿宋" w:hAnsi="仿宋" w:eastAsia="仿宋"/>
          <w:b/>
          <w:color w:val="000000"/>
          <w:sz w:val="32"/>
          <w:szCs w:val="32"/>
        </w:rPr>
        <w:t>说明</w:t>
      </w:r>
    </w:p>
    <w:p>
      <w:pPr>
        <w:pStyle w:val="12"/>
        <w:ind w:left="420" w:firstLine="0" w:firstLineChars="0"/>
        <w:jc w:val="left"/>
        <w:rPr>
          <w:rFonts w:ascii="黑体" w:hAnsi="黑体" w:eastAsia="黑体" w:cs="宋体"/>
          <w:color w:val="000000"/>
          <w:kern w:val="0"/>
          <w:sz w:val="30"/>
          <w:szCs w:val="30"/>
        </w:rPr>
      </w:pPr>
      <w:r>
        <w:rPr>
          <w:rFonts w:eastAsia="FangSong_GB2312"/>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 xml:space="preserve">  </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ascii="仿宋" w:hAnsi="仿宋" w:eastAsia="仿宋"/>
          <w:color w:val="000000"/>
          <w:sz w:val="32"/>
          <w:szCs w:val="32"/>
        </w:rPr>
        <w:t>年收入预算</w:t>
      </w:r>
      <w:r>
        <w:rPr>
          <w:rFonts w:hint="eastAsia" w:ascii="黑体" w:hAnsi="黑体" w:eastAsia="黑体" w:cs="宋体"/>
          <w:color w:val="000000"/>
          <w:kern w:val="0"/>
          <w:sz w:val="30"/>
          <w:szCs w:val="30"/>
          <w:lang w:val="en-US" w:eastAsia="zh-CN"/>
        </w:rPr>
        <w:t>9002414</w:t>
      </w:r>
      <w:r>
        <w:rPr>
          <w:rFonts w:ascii="仿宋" w:hAnsi="仿宋" w:eastAsia="仿宋"/>
          <w:color w:val="000000"/>
          <w:sz w:val="32"/>
          <w:szCs w:val="32"/>
        </w:rPr>
        <w:t>元，其中：</w:t>
      </w:r>
      <w:r>
        <w:rPr>
          <w:rFonts w:hint="eastAsia" w:ascii="仿宋" w:hAnsi="仿宋" w:eastAsia="仿宋"/>
          <w:color w:val="000000"/>
          <w:sz w:val="32"/>
          <w:szCs w:val="32"/>
        </w:rPr>
        <w:t>一般公共预算</w:t>
      </w:r>
      <w:r>
        <w:rPr>
          <w:rFonts w:ascii="仿宋" w:hAnsi="仿宋" w:eastAsia="仿宋"/>
          <w:color w:val="000000"/>
          <w:sz w:val="32"/>
          <w:szCs w:val="32"/>
        </w:rPr>
        <w:t>收入</w:t>
      </w:r>
      <w:r>
        <w:rPr>
          <w:rFonts w:hint="eastAsia" w:ascii="黑体" w:hAnsi="黑体" w:eastAsia="黑体" w:cs="宋体"/>
          <w:color w:val="000000"/>
          <w:kern w:val="0"/>
          <w:sz w:val="30"/>
          <w:szCs w:val="30"/>
          <w:lang w:val="en-US" w:eastAsia="zh-CN"/>
        </w:rPr>
        <w:t>9002414</w:t>
      </w:r>
      <w:r>
        <w:rPr>
          <w:rFonts w:ascii="仿宋" w:hAnsi="仿宋" w:eastAsia="仿宋"/>
          <w:color w:val="000000"/>
          <w:kern w:val="0"/>
          <w:sz w:val="32"/>
          <w:szCs w:val="32"/>
        </w:rPr>
        <w:t>元</w:t>
      </w:r>
      <w:r>
        <w:rPr>
          <w:rFonts w:ascii="仿宋" w:hAnsi="仿宋" w:eastAsia="仿宋"/>
          <w:color w:val="000000"/>
          <w:sz w:val="32"/>
          <w:szCs w:val="32"/>
        </w:rPr>
        <w:t>，政府性基金收入</w:t>
      </w:r>
      <w:r>
        <w:rPr>
          <w:rFonts w:hint="eastAsia" w:ascii="仿宋" w:hAnsi="仿宋" w:eastAsia="仿宋"/>
          <w:color w:val="000000"/>
          <w:kern w:val="0"/>
          <w:sz w:val="32"/>
          <w:szCs w:val="32"/>
        </w:rPr>
        <w:t>0</w:t>
      </w:r>
      <w:r>
        <w:rPr>
          <w:rFonts w:ascii="仿宋" w:hAnsi="仿宋" w:eastAsia="仿宋"/>
          <w:color w:val="000000"/>
          <w:sz w:val="32"/>
          <w:szCs w:val="32"/>
        </w:rPr>
        <w:t>元，</w:t>
      </w:r>
      <w:r>
        <w:rPr>
          <w:rFonts w:hint="eastAsia" w:ascii="仿宋" w:hAnsi="仿宋" w:eastAsia="仿宋"/>
          <w:color w:val="000000"/>
          <w:kern w:val="0"/>
          <w:sz w:val="32"/>
          <w:szCs w:val="32"/>
        </w:rPr>
        <w:t>国有资本经营预算收入0</w:t>
      </w:r>
      <w:r>
        <w:rPr>
          <w:rFonts w:ascii="仿宋" w:hAnsi="仿宋" w:eastAsia="仿宋"/>
          <w:color w:val="000000"/>
          <w:kern w:val="0"/>
          <w:sz w:val="32"/>
          <w:szCs w:val="32"/>
        </w:rPr>
        <w:t>元，专户管理的收入</w:t>
      </w:r>
      <w:r>
        <w:rPr>
          <w:rFonts w:hint="eastAsia" w:ascii="仿宋" w:hAnsi="仿宋" w:eastAsia="仿宋"/>
          <w:color w:val="000000"/>
          <w:kern w:val="0"/>
          <w:sz w:val="32"/>
          <w:szCs w:val="32"/>
        </w:rPr>
        <w:t>0</w:t>
      </w:r>
      <w:r>
        <w:rPr>
          <w:rFonts w:ascii="仿宋" w:hAnsi="仿宋" w:eastAsia="仿宋"/>
          <w:color w:val="000000"/>
          <w:kern w:val="0"/>
          <w:sz w:val="32"/>
          <w:szCs w:val="32"/>
        </w:rPr>
        <w:t>元，其他收入</w:t>
      </w:r>
      <w:r>
        <w:rPr>
          <w:rFonts w:hint="eastAsia" w:ascii="仿宋" w:hAnsi="仿宋" w:eastAsia="仿宋"/>
          <w:color w:val="000000"/>
          <w:kern w:val="0"/>
          <w:sz w:val="32"/>
          <w:szCs w:val="32"/>
        </w:rPr>
        <w:t>0</w:t>
      </w:r>
      <w:r>
        <w:rPr>
          <w:rFonts w:ascii="仿宋" w:hAnsi="仿宋" w:eastAsia="仿宋"/>
          <w:color w:val="000000"/>
          <w:kern w:val="0"/>
          <w:sz w:val="32"/>
          <w:szCs w:val="32"/>
        </w:rPr>
        <w:t>元。</w:t>
      </w:r>
    </w:p>
    <w:p>
      <w:pPr>
        <w:pStyle w:val="12"/>
        <w:widowControl/>
        <w:spacing w:line="600" w:lineRule="exact"/>
        <w:ind w:left="420" w:firstLine="482" w:firstLineChars="150"/>
        <w:jc w:val="left"/>
        <w:rPr>
          <w:rFonts w:eastAsia="FangSong_GB2312"/>
          <w:b/>
          <w:color w:val="000000"/>
          <w:kern w:val="0"/>
          <w:sz w:val="32"/>
          <w:szCs w:val="32"/>
        </w:rPr>
      </w:pPr>
      <w:r>
        <w:rPr>
          <w:rFonts w:hint="eastAsia" w:eastAsia="FangSong_GB2312"/>
          <w:b/>
          <w:color w:val="000000"/>
          <w:sz w:val="32"/>
          <w:szCs w:val="32"/>
        </w:rPr>
        <w:t>（</w:t>
      </w:r>
      <w:r>
        <w:rPr>
          <w:rFonts w:eastAsia="FangSong_GB2312"/>
          <w:b/>
          <w:color w:val="000000"/>
          <w:sz w:val="32"/>
          <w:szCs w:val="32"/>
        </w:rPr>
        <w:t>三）</w:t>
      </w:r>
      <w:r>
        <w:rPr>
          <w:rFonts w:eastAsia="FangSong_GB2312"/>
          <w:b/>
          <w:color w:val="000000"/>
          <w:kern w:val="0"/>
          <w:sz w:val="32"/>
          <w:szCs w:val="32"/>
        </w:rPr>
        <w:t>支出预算总体情况说明</w:t>
      </w:r>
    </w:p>
    <w:p>
      <w:pPr>
        <w:spacing w:line="600" w:lineRule="exact"/>
        <w:ind w:left="420" w:firstLine="640" w:firstLineChars="200"/>
        <w:rPr>
          <w:rFonts w:ascii="仿宋" w:hAnsi="仿宋" w:eastAsia="仿宋"/>
          <w:color w:val="000000"/>
          <w:kern w:val="0"/>
          <w:sz w:val="32"/>
          <w:szCs w:val="32"/>
        </w:rPr>
      </w:pPr>
      <w:r>
        <w:rPr>
          <w:rFonts w:ascii="仿宋" w:hAnsi="仿宋" w:eastAsia="仿宋"/>
          <w:color w:val="000000"/>
          <w:kern w:val="0"/>
          <w:sz w:val="32"/>
          <w:szCs w:val="32"/>
        </w:rPr>
        <w:t>201</w:t>
      </w:r>
      <w:r>
        <w:rPr>
          <w:rFonts w:hint="eastAsia" w:ascii="仿宋" w:hAnsi="仿宋" w:eastAsia="仿宋"/>
          <w:color w:val="000000"/>
          <w:kern w:val="0"/>
          <w:sz w:val="32"/>
          <w:szCs w:val="32"/>
          <w:lang w:val="en-US" w:eastAsia="zh-CN"/>
        </w:rPr>
        <w:t>9</w:t>
      </w:r>
      <w:r>
        <w:rPr>
          <w:rFonts w:ascii="仿宋" w:hAnsi="仿宋" w:eastAsia="仿宋"/>
          <w:color w:val="000000"/>
          <w:kern w:val="0"/>
          <w:sz w:val="32"/>
          <w:szCs w:val="32"/>
        </w:rPr>
        <w:t>年支出预算</w:t>
      </w:r>
      <w:r>
        <w:rPr>
          <w:rFonts w:hint="eastAsia" w:ascii="仿宋" w:hAnsi="仿宋" w:eastAsia="仿宋"/>
          <w:color w:val="000000"/>
          <w:kern w:val="0"/>
          <w:sz w:val="32"/>
          <w:szCs w:val="32"/>
          <w:lang w:val="en-US" w:eastAsia="zh-CN"/>
        </w:rPr>
        <w:t>9002414</w:t>
      </w:r>
      <w:r>
        <w:rPr>
          <w:rFonts w:hint="eastAsia" w:ascii="仿宋" w:hAnsi="仿宋" w:eastAsia="仿宋"/>
          <w:color w:val="000000"/>
          <w:kern w:val="0"/>
          <w:sz w:val="32"/>
          <w:szCs w:val="32"/>
        </w:rPr>
        <w:t>元</w:t>
      </w:r>
      <w:r>
        <w:rPr>
          <w:rFonts w:ascii="仿宋" w:hAnsi="仿宋" w:eastAsia="仿宋"/>
          <w:color w:val="000000"/>
          <w:kern w:val="0"/>
          <w:sz w:val="32"/>
          <w:szCs w:val="32"/>
        </w:rPr>
        <w:t>，其中：</w:t>
      </w:r>
      <w:r>
        <w:rPr>
          <w:rFonts w:hint="eastAsia" w:ascii="仿宋" w:hAnsi="仿宋" w:eastAsia="仿宋"/>
          <w:color w:val="000000"/>
          <w:kern w:val="0"/>
          <w:sz w:val="32"/>
          <w:szCs w:val="32"/>
        </w:rPr>
        <w:t>基本支出</w:t>
      </w:r>
      <w:r>
        <w:rPr>
          <w:rFonts w:hint="eastAsia" w:ascii="仿宋" w:hAnsi="仿宋" w:eastAsia="仿宋"/>
          <w:color w:val="000000"/>
          <w:kern w:val="0"/>
          <w:sz w:val="32"/>
          <w:szCs w:val="32"/>
          <w:lang w:val="en-US" w:eastAsia="zh-CN"/>
        </w:rPr>
        <w:t>6980414</w:t>
      </w:r>
      <w:r>
        <w:rPr>
          <w:rFonts w:hint="eastAsia" w:ascii="仿宋" w:hAnsi="仿宋" w:eastAsia="仿宋"/>
          <w:color w:val="000000"/>
          <w:kern w:val="0"/>
          <w:sz w:val="32"/>
          <w:szCs w:val="32"/>
        </w:rPr>
        <w:t>元</w:t>
      </w:r>
      <w:r>
        <w:rPr>
          <w:rFonts w:ascii="仿宋" w:hAnsi="仿宋" w:eastAsia="仿宋"/>
          <w:color w:val="000000"/>
          <w:kern w:val="0"/>
          <w:sz w:val="32"/>
          <w:szCs w:val="32"/>
        </w:rPr>
        <w:t>，占</w:t>
      </w:r>
      <w:r>
        <w:rPr>
          <w:rFonts w:hint="eastAsia" w:ascii="仿宋" w:hAnsi="仿宋" w:eastAsia="仿宋"/>
          <w:color w:val="000000"/>
          <w:kern w:val="0"/>
          <w:sz w:val="32"/>
          <w:szCs w:val="32"/>
        </w:rPr>
        <w:t>7</w:t>
      </w:r>
      <w:r>
        <w:rPr>
          <w:rFonts w:hint="eastAsia" w:ascii="仿宋" w:hAnsi="仿宋" w:eastAsia="仿宋"/>
          <w:color w:val="000000"/>
          <w:kern w:val="0"/>
          <w:sz w:val="32"/>
          <w:szCs w:val="32"/>
          <w:lang w:val="en-US" w:eastAsia="zh-CN"/>
        </w:rPr>
        <w:t>7.54</w:t>
      </w:r>
      <w:r>
        <w:rPr>
          <w:rFonts w:ascii="仿宋" w:hAnsi="仿宋" w:eastAsia="仿宋"/>
          <w:color w:val="000000"/>
          <w:kern w:val="0"/>
          <w:sz w:val="32"/>
          <w:szCs w:val="32"/>
        </w:rPr>
        <w:t>%；</w:t>
      </w:r>
      <w:r>
        <w:rPr>
          <w:rFonts w:hint="eastAsia" w:ascii="仿宋" w:hAnsi="仿宋" w:eastAsia="仿宋"/>
          <w:color w:val="000000"/>
          <w:kern w:val="0"/>
          <w:sz w:val="32"/>
          <w:szCs w:val="32"/>
        </w:rPr>
        <w:t>项目支出</w:t>
      </w:r>
      <w:r>
        <w:rPr>
          <w:rFonts w:hint="eastAsia" w:ascii="仿宋" w:hAnsi="仿宋" w:eastAsia="仿宋"/>
          <w:color w:val="000000"/>
          <w:kern w:val="0"/>
          <w:sz w:val="32"/>
          <w:szCs w:val="32"/>
          <w:lang w:val="en-US" w:eastAsia="zh-CN"/>
        </w:rPr>
        <w:t>2022000</w:t>
      </w:r>
      <w:r>
        <w:rPr>
          <w:rFonts w:hint="eastAsia" w:ascii="仿宋" w:hAnsi="仿宋" w:eastAsia="仿宋"/>
          <w:color w:val="000000"/>
          <w:kern w:val="0"/>
          <w:sz w:val="32"/>
          <w:szCs w:val="32"/>
        </w:rPr>
        <w:t>元</w:t>
      </w:r>
      <w:r>
        <w:rPr>
          <w:rFonts w:ascii="仿宋" w:hAnsi="仿宋" w:eastAsia="仿宋"/>
          <w:color w:val="000000"/>
          <w:kern w:val="0"/>
          <w:sz w:val="32"/>
          <w:szCs w:val="32"/>
        </w:rPr>
        <w:t>，占</w:t>
      </w:r>
      <w:r>
        <w:rPr>
          <w:rFonts w:hint="eastAsia" w:ascii="仿宋" w:hAnsi="仿宋" w:eastAsia="仿宋"/>
          <w:color w:val="000000"/>
          <w:kern w:val="0"/>
          <w:sz w:val="32"/>
          <w:szCs w:val="32"/>
        </w:rPr>
        <w:t>2</w:t>
      </w:r>
      <w:r>
        <w:rPr>
          <w:rFonts w:hint="eastAsia" w:ascii="仿宋" w:hAnsi="仿宋" w:eastAsia="仿宋"/>
          <w:color w:val="000000"/>
          <w:kern w:val="0"/>
          <w:sz w:val="32"/>
          <w:szCs w:val="32"/>
          <w:lang w:val="en-US" w:eastAsia="zh-CN"/>
        </w:rPr>
        <w:t>2.46</w:t>
      </w:r>
      <w:r>
        <w:rPr>
          <w:rFonts w:ascii="仿宋" w:hAnsi="仿宋" w:eastAsia="仿宋"/>
          <w:color w:val="000000"/>
          <w:kern w:val="0"/>
          <w:sz w:val="32"/>
          <w:szCs w:val="32"/>
        </w:rPr>
        <w:t>%。</w:t>
      </w:r>
    </w:p>
    <w:p>
      <w:pPr>
        <w:pStyle w:val="12"/>
        <w:widowControl/>
        <w:spacing w:line="600" w:lineRule="exact"/>
        <w:ind w:left="420" w:firstLine="482" w:firstLineChars="150"/>
        <w:jc w:val="left"/>
        <w:rPr>
          <w:rFonts w:ascii="仿宋" w:hAnsi="仿宋" w:eastAsia="仿宋"/>
          <w:b/>
          <w:color w:val="000000"/>
          <w:kern w:val="0"/>
          <w:sz w:val="32"/>
          <w:szCs w:val="32"/>
        </w:rPr>
      </w:pPr>
      <w:r>
        <w:rPr>
          <w:rFonts w:ascii="仿宋" w:hAnsi="仿宋" w:eastAsia="仿宋"/>
          <w:b/>
          <w:color w:val="000000"/>
          <w:kern w:val="0"/>
          <w:sz w:val="32"/>
          <w:szCs w:val="32"/>
        </w:rPr>
        <w:t>（四）财政拨款收入支出预算总体情况说明</w:t>
      </w:r>
    </w:p>
    <w:p>
      <w:pPr>
        <w:adjustRightInd w:val="0"/>
        <w:snapToGrid w:val="0"/>
        <w:spacing w:line="360" w:lineRule="auto"/>
        <w:ind w:left="420" w:firstLine="640" w:firstLineChars="200"/>
        <w:rPr>
          <w:rFonts w:ascii="仿宋" w:hAnsi="仿宋" w:eastAsia="仿宋" w:cs="宋体"/>
          <w:sz w:val="32"/>
          <w:szCs w:val="32"/>
        </w:rPr>
      </w:pPr>
      <w:r>
        <w:rPr>
          <w:rFonts w:hint="eastAsia" w:ascii="仿宋" w:hAnsi="仿宋" w:eastAsia="仿宋"/>
          <w:color w:val="000000"/>
          <w:kern w:val="0"/>
          <w:sz w:val="32"/>
          <w:szCs w:val="32"/>
        </w:rPr>
        <w:t>政府办</w:t>
      </w:r>
      <w:r>
        <w:rPr>
          <w:rFonts w:ascii="仿宋" w:hAnsi="仿宋" w:eastAsia="仿宋"/>
          <w:color w:val="000000"/>
          <w:kern w:val="0"/>
          <w:sz w:val="32"/>
          <w:szCs w:val="32"/>
        </w:rPr>
        <w:t>201</w:t>
      </w:r>
      <w:r>
        <w:rPr>
          <w:rFonts w:hint="eastAsia" w:ascii="仿宋" w:hAnsi="仿宋" w:eastAsia="仿宋"/>
          <w:color w:val="000000"/>
          <w:kern w:val="0"/>
          <w:sz w:val="32"/>
          <w:szCs w:val="32"/>
          <w:lang w:val="en-US" w:eastAsia="zh-CN"/>
        </w:rPr>
        <w:t>9</w:t>
      </w:r>
      <w:r>
        <w:rPr>
          <w:rFonts w:ascii="仿宋" w:hAnsi="仿宋" w:eastAsia="仿宋"/>
          <w:color w:val="000000"/>
          <w:kern w:val="0"/>
          <w:sz w:val="32"/>
          <w:szCs w:val="32"/>
        </w:rPr>
        <w:t>年</w:t>
      </w:r>
      <w:r>
        <w:rPr>
          <w:rFonts w:hint="eastAsia" w:ascii="仿宋" w:hAnsi="仿宋" w:eastAsia="仿宋"/>
          <w:color w:val="000000"/>
          <w:kern w:val="0"/>
          <w:sz w:val="32"/>
          <w:szCs w:val="32"/>
        </w:rPr>
        <w:t>财政拨款</w:t>
      </w:r>
      <w:r>
        <w:rPr>
          <w:rFonts w:ascii="仿宋" w:hAnsi="仿宋" w:eastAsia="仿宋"/>
          <w:color w:val="000000"/>
          <w:kern w:val="0"/>
          <w:sz w:val="32"/>
          <w:szCs w:val="32"/>
        </w:rPr>
        <w:t>收支预算</w:t>
      </w:r>
      <w:r>
        <w:rPr>
          <w:rFonts w:hint="eastAsia" w:ascii="黑体" w:hAnsi="黑体" w:eastAsia="黑体" w:cs="宋体"/>
          <w:color w:val="000000"/>
          <w:kern w:val="0"/>
          <w:sz w:val="30"/>
          <w:szCs w:val="30"/>
          <w:lang w:val="en-US" w:eastAsia="zh-CN"/>
        </w:rPr>
        <w:t>9002414</w:t>
      </w:r>
      <w:r>
        <w:rPr>
          <w:rFonts w:ascii="仿宋" w:hAnsi="仿宋" w:eastAsia="仿宋"/>
          <w:color w:val="000000"/>
          <w:sz w:val="32"/>
          <w:szCs w:val="32"/>
        </w:rPr>
        <w:t>元。</w:t>
      </w:r>
      <w:r>
        <w:rPr>
          <w:rFonts w:ascii="仿宋" w:hAnsi="仿宋" w:eastAsia="仿宋"/>
          <w:color w:val="000000"/>
          <w:kern w:val="0"/>
          <w:sz w:val="32"/>
          <w:szCs w:val="32"/>
        </w:rPr>
        <w:t>与 201</w:t>
      </w:r>
      <w:r>
        <w:rPr>
          <w:rFonts w:hint="eastAsia" w:ascii="仿宋" w:hAnsi="仿宋" w:eastAsia="仿宋"/>
          <w:color w:val="000000"/>
          <w:kern w:val="0"/>
          <w:sz w:val="32"/>
          <w:szCs w:val="32"/>
          <w:lang w:val="en-US" w:eastAsia="zh-CN"/>
        </w:rPr>
        <w:t>8</w:t>
      </w:r>
      <w:r>
        <w:rPr>
          <w:rFonts w:ascii="仿宋" w:hAnsi="仿宋" w:eastAsia="仿宋"/>
          <w:color w:val="000000"/>
          <w:kern w:val="0"/>
          <w:sz w:val="32"/>
          <w:szCs w:val="32"/>
        </w:rPr>
        <w:t>年相比，</w:t>
      </w:r>
      <w:r>
        <w:rPr>
          <w:rFonts w:hint="eastAsia" w:ascii="仿宋" w:hAnsi="仿宋" w:eastAsia="仿宋"/>
          <w:color w:val="000000"/>
          <w:kern w:val="0"/>
          <w:sz w:val="32"/>
          <w:szCs w:val="32"/>
        </w:rPr>
        <w:t>财政拨款</w:t>
      </w:r>
      <w:r>
        <w:rPr>
          <w:rFonts w:ascii="仿宋" w:hAnsi="仿宋" w:eastAsia="仿宋"/>
          <w:color w:val="000000"/>
          <w:kern w:val="0"/>
          <w:sz w:val="32"/>
          <w:szCs w:val="32"/>
        </w:rPr>
        <w:t>收支预算</w:t>
      </w:r>
      <w:r>
        <w:rPr>
          <w:rFonts w:hint="eastAsia" w:ascii="FangSong_GB2312" w:hAnsi="宋体" w:cs="宋体"/>
          <w:sz w:val="32"/>
          <w:szCs w:val="32"/>
        </w:rPr>
        <w:t>增加</w:t>
      </w:r>
      <w:r>
        <w:rPr>
          <w:rFonts w:hint="eastAsia" w:ascii="FangSong_GB2312" w:hAnsi="宋体" w:cs="宋体"/>
          <w:sz w:val="32"/>
          <w:szCs w:val="32"/>
          <w:lang w:val="en-US" w:eastAsia="zh-CN"/>
        </w:rPr>
        <w:t>103307</w:t>
      </w:r>
      <w:r>
        <w:rPr>
          <w:rFonts w:hint="eastAsia" w:ascii="FangSong_GB2312" w:hAnsi="宋体" w:eastAsia="FangSong_GB2312" w:cs="宋体"/>
          <w:sz w:val="32"/>
          <w:szCs w:val="32"/>
        </w:rPr>
        <w:t>元</w:t>
      </w:r>
      <w:r>
        <w:rPr>
          <w:rFonts w:ascii="仿宋" w:hAnsi="仿宋" w:eastAsia="仿宋"/>
          <w:color w:val="000000"/>
          <w:kern w:val="0"/>
          <w:sz w:val="32"/>
          <w:szCs w:val="32"/>
        </w:rPr>
        <w:t>，</w:t>
      </w:r>
      <w:r>
        <w:rPr>
          <w:rFonts w:hint="eastAsia" w:ascii="仿宋" w:hAnsi="仿宋" w:eastAsia="仿宋"/>
          <w:color w:val="000000"/>
          <w:kern w:val="0"/>
          <w:sz w:val="32"/>
          <w:szCs w:val="32"/>
        </w:rPr>
        <w:t>增加1</w:t>
      </w:r>
      <w:r>
        <w:rPr>
          <w:rFonts w:ascii="仿宋" w:hAnsi="仿宋" w:eastAsia="仿宋"/>
          <w:color w:val="000000"/>
          <w:kern w:val="0"/>
          <w:sz w:val="32"/>
          <w:szCs w:val="32"/>
        </w:rPr>
        <w:t>%，</w:t>
      </w:r>
      <w:r>
        <w:rPr>
          <w:rFonts w:hint="eastAsia" w:ascii="仿宋" w:hAnsi="仿宋" w:eastAsia="仿宋"/>
          <w:color w:val="000000"/>
          <w:kern w:val="0"/>
          <w:sz w:val="32"/>
          <w:szCs w:val="32"/>
        </w:rPr>
        <w:t>增加</w:t>
      </w:r>
      <w:r>
        <w:rPr>
          <w:rFonts w:ascii="仿宋" w:hAnsi="仿宋" w:eastAsia="仿宋"/>
          <w:color w:val="000000"/>
          <w:kern w:val="0"/>
          <w:sz w:val="32"/>
          <w:szCs w:val="32"/>
        </w:rPr>
        <w:t>的主要原因为</w:t>
      </w:r>
      <w:r>
        <w:rPr>
          <w:rFonts w:hint="eastAsia" w:ascii="FangSong_GB2312" w:hAnsi="宋体" w:eastAsia="FangSong_GB2312" w:cs="宋体"/>
          <w:sz w:val="32"/>
          <w:szCs w:val="32"/>
        </w:rPr>
        <w:t>为201</w:t>
      </w:r>
      <w:r>
        <w:rPr>
          <w:rFonts w:hint="eastAsia" w:ascii="FangSong_GB2312" w:hAnsi="宋体" w:eastAsia="FangSong_GB2312" w:cs="宋体"/>
          <w:sz w:val="32"/>
          <w:szCs w:val="32"/>
          <w:lang w:val="en-US" w:eastAsia="zh-CN"/>
        </w:rPr>
        <w:t>9</w:t>
      </w:r>
      <w:r>
        <w:rPr>
          <w:rFonts w:hint="eastAsia" w:ascii="FangSong_GB2312" w:hAnsi="宋体" w:eastAsia="FangSong_GB2312" w:cs="宋体"/>
          <w:sz w:val="32"/>
          <w:szCs w:val="32"/>
        </w:rPr>
        <w:t>年人员调动</w:t>
      </w:r>
      <w:r>
        <w:rPr>
          <w:rFonts w:ascii="仿宋" w:hAnsi="仿宋" w:eastAsia="仿宋" w:cs="宋体"/>
          <w:sz w:val="32"/>
          <w:szCs w:val="32"/>
        </w:rPr>
        <w:t>调整</w:t>
      </w:r>
      <w:r>
        <w:rPr>
          <w:rFonts w:hint="eastAsia" w:ascii="仿宋" w:hAnsi="仿宋" w:eastAsia="仿宋" w:cs="宋体"/>
          <w:sz w:val="32"/>
          <w:szCs w:val="32"/>
        </w:rPr>
        <w:t>及社会保障经费增加。</w:t>
      </w:r>
    </w:p>
    <w:p>
      <w:pPr>
        <w:widowControl/>
        <w:spacing w:line="600" w:lineRule="exact"/>
        <w:ind w:left="420" w:firstLine="482" w:firstLineChars="150"/>
        <w:jc w:val="left"/>
        <w:rPr>
          <w:rFonts w:ascii="仿宋" w:hAnsi="仿宋" w:eastAsia="仿宋"/>
          <w:b/>
          <w:color w:val="000000"/>
          <w:kern w:val="0"/>
          <w:sz w:val="32"/>
          <w:szCs w:val="32"/>
        </w:rPr>
      </w:pPr>
      <w:r>
        <w:rPr>
          <w:rFonts w:ascii="仿宋" w:hAnsi="仿宋" w:eastAsia="仿宋"/>
          <w:b/>
          <w:color w:val="000000"/>
          <w:kern w:val="0"/>
          <w:sz w:val="32"/>
          <w:szCs w:val="32"/>
        </w:rPr>
        <w:t>（五）一般公共预算支出预算情况说明</w:t>
      </w:r>
    </w:p>
    <w:p>
      <w:pPr>
        <w:spacing w:line="600" w:lineRule="exact"/>
        <w:ind w:left="42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政府办</w:t>
      </w:r>
      <w:r>
        <w:rPr>
          <w:rFonts w:ascii="仿宋" w:hAnsi="仿宋" w:eastAsia="仿宋"/>
          <w:color w:val="000000"/>
          <w:kern w:val="0"/>
          <w:sz w:val="32"/>
          <w:szCs w:val="32"/>
        </w:rPr>
        <w:t>201</w:t>
      </w:r>
      <w:r>
        <w:rPr>
          <w:rFonts w:hint="eastAsia" w:ascii="仿宋" w:hAnsi="仿宋" w:eastAsia="仿宋"/>
          <w:color w:val="000000"/>
          <w:kern w:val="0"/>
          <w:sz w:val="32"/>
          <w:szCs w:val="32"/>
          <w:lang w:val="en-US" w:eastAsia="zh-CN"/>
        </w:rPr>
        <w:t>9</w:t>
      </w:r>
      <w:r>
        <w:rPr>
          <w:rFonts w:ascii="仿宋" w:hAnsi="仿宋" w:eastAsia="仿宋"/>
          <w:color w:val="000000"/>
          <w:kern w:val="0"/>
          <w:sz w:val="32"/>
          <w:szCs w:val="32"/>
        </w:rPr>
        <w:t>年一般公共预算支出年初预算为</w:t>
      </w:r>
      <w:r>
        <w:rPr>
          <w:rFonts w:hint="eastAsia" w:ascii="仿宋" w:hAnsi="仿宋" w:eastAsia="仿宋"/>
          <w:color w:val="000000"/>
          <w:kern w:val="0"/>
          <w:sz w:val="32"/>
          <w:szCs w:val="32"/>
          <w:lang w:val="en-US" w:eastAsia="zh-CN"/>
        </w:rPr>
        <w:t>9002414</w:t>
      </w:r>
      <w:r>
        <w:rPr>
          <w:rFonts w:ascii="仿宋" w:hAnsi="仿宋" w:eastAsia="仿宋"/>
          <w:color w:val="000000"/>
          <w:kern w:val="0"/>
          <w:sz w:val="32"/>
          <w:szCs w:val="32"/>
        </w:rPr>
        <w:t>元。主要用于以下方面：人员工资及商品服务支出</w:t>
      </w:r>
      <w:r>
        <w:rPr>
          <w:rFonts w:hint="eastAsia" w:ascii="仿宋" w:hAnsi="仿宋" w:eastAsia="仿宋"/>
          <w:color w:val="000000"/>
          <w:kern w:val="0"/>
          <w:sz w:val="32"/>
          <w:szCs w:val="32"/>
        </w:rPr>
        <w:t>6</w:t>
      </w:r>
      <w:r>
        <w:rPr>
          <w:rFonts w:hint="eastAsia" w:ascii="仿宋" w:hAnsi="仿宋" w:eastAsia="仿宋"/>
          <w:color w:val="000000"/>
          <w:kern w:val="0"/>
          <w:sz w:val="32"/>
          <w:szCs w:val="32"/>
          <w:lang w:val="en-US" w:eastAsia="zh-CN"/>
        </w:rPr>
        <w:t>980414</w:t>
      </w:r>
      <w:r>
        <w:rPr>
          <w:rFonts w:ascii="仿宋" w:hAnsi="仿宋" w:eastAsia="仿宋"/>
          <w:color w:val="000000"/>
          <w:kern w:val="0"/>
          <w:sz w:val="32"/>
          <w:szCs w:val="32"/>
        </w:rPr>
        <w:t>元，占年初预算</w:t>
      </w:r>
      <w:r>
        <w:rPr>
          <w:rFonts w:hint="eastAsia" w:ascii="仿宋" w:hAnsi="仿宋" w:eastAsia="仿宋"/>
          <w:color w:val="000000"/>
          <w:kern w:val="0"/>
          <w:sz w:val="32"/>
          <w:szCs w:val="32"/>
        </w:rPr>
        <w:t>7</w:t>
      </w:r>
      <w:r>
        <w:rPr>
          <w:rFonts w:hint="eastAsia" w:ascii="仿宋" w:hAnsi="仿宋" w:eastAsia="仿宋"/>
          <w:color w:val="000000"/>
          <w:kern w:val="0"/>
          <w:sz w:val="32"/>
          <w:szCs w:val="32"/>
          <w:lang w:val="en-US" w:eastAsia="zh-CN"/>
        </w:rPr>
        <w:t>7.54</w:t>
      </w:r>
      <w:r>
        <w:rPr>
          <w:rFonts w:ascii="仿宋" w:hAnsi="仿宋" w:eastAsia="仿宋"/>
          <w:color w:val="000000"/>
          <w:kern w:val="0"/>
          <w:sz w:val="32"/>
          <w:szCs w:val="32"/>
        </w:rPr>
        <w:t>%；</w:t>
      </w:r>
      <w:r>
        <w:rPr>
          <w:rFonts w:hint="eastAsia" w:ascii="仿宋" w:hAnsi="仿宋" w:eastAsia="仿宋"/>
          <w:color w:val="000000"/>
          <w:kern w:val="0"/>
          <w:sz w:val="32"/>
          <w:szCs w:val="32"/>
        </w:rPr>
        <w:t>运转类项目</w:t>
      </w:r>
      <w:r>
        <w:rPr>
          <w:rFonts w:ascii="仿宋" w:hAnsi="仿宋" w:eastAsia="仿宋"/>
          <w:color w:val="000000"/>
          <w:kern w:val="0"/>
          <w:sz w:val="32"/>
          <w:szCs w:val="32"/>
        </w:rPr>
        <w:t>支出</w:t>
      </w:r>
      <w:r>
        <w:rPr>
          <w:rFonts w:hint="eastAsia" w:ascii="仿宋" w:hAnsi="仿宋" w:eastAsia="仿宋"/>
          <w:color w:val="000000"/>
          <w:kern w:val="0"/>
          <w:sz w:val="32"/>
          <w:szCs w:val="32"/>
        </w:rPr>
        <w:t>20</w:t>
      </w:r>
      <w:r>
        <w:rPr>
          <w:rFonts w:hint="eastAsia" w:ascii="仿宋" w:hAnsi="仿宋" w:eastAsia="仿宋"/>
          <w:color w:val="000000"/>
          <w:kern w:val="0"/>
          <w:sz w:val="32"/>
          <w:szCs w:val="32"/>
          <w:lang w:val="en-US" w:eastAsia="zh-CN"/>
        </w:rPr>
        <w:t>22000</w:t>
      </w:r>
      <w:r>
        <w:rPr>
          <w:rFonts w:ascii="仿宋" w:hAnsi="仿宋" w:eastAsia="仿宋"/>
          <w:color w:val="000000"/>
          <w:kern w:val="0"/>
          <w:sz w:val="32"/>
          <w:szCs w:val="32"/>
        </w:rPr>
        <w:t>元，占年初预算</w:t>
      </w:r>
      <w:r>
        <w:rPr>
          <w:rFonts w:hint="eastAsia" w:ascii="仿宋" w:hAnsi="仿宋" w:eastAsia="仿宋"/>
          <w:color w:val="000000"/>
          <w:kern w:val="0"/>
          <w:sz w:val="32"/>
          <w:szCs w:val="32"/>
        </w:rPr>
        <w:t>2</w:t>
      </w:r>
      <w:r>
        <w:rPr>
          <w:rFonts w:hint="eastAsia" w:ascii="仿宋" w:hAnsi="仿宋" w:eastAsia="仿宋"/>
          <w:color w:val="000000"/>
          <w:kern w:val="0"/>
          <w:sz w:val="32"/>
          <w:szCs w:val="32"/>
          <w:lang w:val="en-US" w:eastAsia="zh-CN"/>
        </w:rPr>
        <w:t>2.46</w:t>
      </w:r>
      <w:r>
        <w:rPr>
          <w:rFonts w:ascii="仿宋" w:hAnsi="仿宋" w:eastAsia="仿宋"/>
          <w:color w:val="000000"/>
          <w:kern w:val="0"/>
          <w:sz w:val="32"/>
          <w:szCs w:val="32"/>
        </w:rPr>
        <w:t>%</w:t>
      </w:r>
      <w:r>
        <w:rPr>
          <w:rFonts w:hint="eastAsia" w:ascii="仿宋" w:hAnsi="仿宋" w:eastAsia="仿宋"/>
          <w:color w:val="000000"/>
          <w:kern w:val="0"/>
          <w:sz w:val="32"/>
          <w:szCs w:val="32"/>
        </w:rPr>
        <w:t>。</w:t>
      </w:r>
    </w:p>
    <w:p>
      <w:pPr>
        <w:spacing w:line="600" w:lineRule="exact"/>
        <w:ind w:left="420" w:firstLine="482" w:firstLineChars="150"/>
        <w:rPr>
          <w:rFonts w:ascii="仿宋" w:hAnsi="仿宋" w:eastAsia="仿宋"/>
          <w:color w:val="000000"/>
          <w:sz w:val="32"/>
          <w:szCs w:val="32"/>
        </w:rPr>
      </w:pPr>
      <w:r>
        <w:rPr>
          <w:rFonts w:ascii="仿宋" w:hAnsi="仿宋" w:eastAsia="仿宋"/>
          <w:b/>
          <w:color w:val="000000"/>
          <w:kern w:val="0"/>
          <w:sz w:val="32"/>
          <w:szCs w:val="32"/>
        </w:rPr>
        <w:t>（六）一般公共预算基本支出预算情况说明</w:t>
      </w:r>
    </w:p>
    <w:p>
      <w:pPr>
        <w:pStyle w:val="12"/>
        <w:spacing w:line="600" w:lineRule="exact"/>
        <w:ind w:left="420" w:leftChars="200" w:firstLine="640"/>
        <w:rPr>
          <w:rFonts w:ascii="仿宋" w:hAnsi="仿宋" w:eastAsia="仿宋"/>
          <w:color w:val="000000"/>
          <w:kern w:val="0"/>
          <w:sz w:val="32"/>
          <w:szCs w:val="32"/>
        </w:rPr>
      </w:pPr>
      <w:r>
        <w:rPr>
          <w:rFonts w:hint="eastAsia" w:ascii="仿宋" w:hAnsi="仿宋" w:eastAsia="仿宋"/>
          <w:color w:val="000000"/>
          <w:kern w:val="0"/>
          <w:sz w:val="32"/>
          <w:szCs w:val="32"/>
        </w:rPr>
        <w:t>政府办</w:t>
      </w:r>
      <w:r>
        <w:rPr>
          <w:rFonts w:ascii="仿宋" w:hAnsi="仿宋" w:eastAsia="仿宋"/>
          <w:color w:val="000000"/>
          <w:kern w:val="0"/>
          <w:sz w:val="32"/>
          <w:szCs w:val="32"/>
        </w:rPr>
        <w:t>20</w:t>
      </w:r>
      <w:r>
        <w:rPr>
          <w:rFonts w:hint="eastAsia" w:ascii="仿宋" w:hAnsi="仿宋" w:eastAsia="仿宋"/>
          <w:color w:val="000000"/>
          <w:kern w:val="0"/>
          <w:sz w:val="32"/>
          <w:szCs w:val="32"/>
        </w:rPr>
        <w:t>1</w:t>
      </w:r>
      <w:r>
        <w:rPr>
          <w:rFonts w:hint="eastAsia" w:ascii="仿宋" w:hAnsi="仿宋" w:eastAsia="仿宋"/>
          <w:color w:val="000000"/>
          <w:kern w:val="0"/>
          <w:sz w:val="32"/>
          <w:szCs w:val="32"/>
          <w:lang w:val="en-US" w:eastAsia="zh-CN"/>
        </w:rPr>
        <w:t>9</w:t>
      </w:r>
      <w:r>
        <w:rPr>
          <w:rFonts w:ascii="仿宋" w:hAnsi="仿宋" w:eastAsia="仿宋"/>
          <w:color w:val="000000"/>
          <w:kern w:val="0"/>
          <w:sz w:val="32"/>
          <w:szCs w:val="32"/>
        </w:rPr>
        <w:t>年一般公共预算基本支出</w:t>
      </w:r>
      <w:r>
        <w:rPr>
          <w:rFonts w:hint="eastAsia" w:ascii="仿宋" w:hAnsi="仿宋" w:eastAsia="仿宋"/>
          <w:color w:val="000000"/>
          <w:kern w:val="0"/>
          <w:sz w:val="32"/>
          <w:szCs w:val="32"/>
        </w:rPr>
        <w:t>6</w:t>
      </w:r>
      <w:r>
        <w:rPr>
          <w:rFonts w:hint="eastAsia" w:ascii="仿宋" w:hAnsi="仿宋" w:eastAsia="仿宋"/>
          <w:color w:val="000000"/>
          <w:kern w:val="0"/>
          <w:sz w:val="32"/>
          <w:szCs w:val="32"/>
          <w:lang w:val="en-US" w:eastAsia="zh-CN"/>
        </w:rPr>
        <w:t>980414</w:t>
      </w:r>
      <w:r>
        <w:rPr>
          <w:rFonts w:ascii="仿宋" w:hAnsi="仿宋" w:eastAsia="仿宋"/>
          <w:color w:val="000000"/>
          <w:kern w:val="0"/>
          <w:sz w:val="32"/>
          <w:szCs w:val="32"/>
        </w:rPr>
        <w:t>元，其中：人员经费</w:t>
      </w:r>
      <w:r>
        <w:rPr>
          <w:rFonts w:hint="eastAsia" w:ascii="仿宋" w:hAnsi="仿宋" w:eastAsia="仿宋"/>
          <w:color w:val="000000"/>
          <w:kern w:val="0"/>
          <w:sz w:val="32"/>
          <w:szCs w:val="32"/>
          <w:lang w:val="en-US" w:eastAsia="zh-CN"/>
        </w:rPr>
        <w:t>5509742</w:t>
      </w:r>
      <w:r>
        <w:rPr>
          <w:rFonts w:ascii="仿宋" w:hAnsi="仿宋" w:eastAsia="仿宋"/>
          <w:color w:val="000000"/>
          <w:kern w:val="0"/>
          <w:sz w:val="32"/>
          <w:szCs w:val="32"/>
        </w:rPr>
        <w:t>元，主要包括：基本工资、津贴补贴、奖金、社会保障缴费、绩效工资、离休费、退休费、遗属补助、住房公积金等；公用经费</w:t>
      </w:r>
      <w:r>
        <w:rPr>
          <w:rFonts w:hint="eastAsia" w:ascii="仿宋" w:hAnsi="仿宋" w:eastAsia="仿宋"/>
          <w:color w:val="000000"/>
          <w:kern w:val="0"/>
          <w:sz w:val="32"/>
          <w:szCs w:val="32"/>
        </w:rPr>
        <w:t>1</w:t>
      </w:r>
      <w:r>
        <w:rPr>
          <w:rFonts w:hint="eastAsia" w:ascii="仿宋" w:hAnsi="仿宋" w:eastAsia="仿宋"/>
          <w:color w:val="000000"/>
          <w:kern w:val="0"/>
          <w:sz w:val="32"/>
          <w:szCs w:val="32"/>
          <w:lang w:val="en-US" w:eastAsia="zh-CN"/>
        </w:rPr>
        <w:t>470672</w:t>
      </w:r>
      <w:r>
        <w:rPr>
          <w:rFonts w:ascii="仿宋" w:hAnsi="仿宋" w:eastAsia="仿宋"/>
          <w:color w:val="000000"/>
          <w:kern w:val="0"/>
          <w:sz w:val="32"/>
          <w:szCs w:val="32"/>
        </w:rPr>
        <w:t>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spacing w:line="600" w:lineRule="exact"/>
        <w:ind w:left="420" w:firstLine="482" w:firstLineChars="150"/>
        <w:rPr>
          <w:rFonts w:ascii="仿宋" w:hAnsi="仿宋" w:eastAsia="仿宋"/>
          <w:b/>
          <w:color w:val="000000"/>
          <w:sz w:val="32"/>
          <w:szCs w:val="32"/>
        </w:rPr>
      </w:pPr>
      <w:r>
        <w:rPr>
          <w:rFonts w:ascii="仿宋" w:hAnsi="仿宋" w:eastAsia="仿宋"/>
          <w:b/>
          <w:color w:val="000000"/>
          <w:kern w:val="0"/>
          <w:sz w:val="32"/>
          <w:szCs w:val="32"/>
        </w:rPr>
        <w:t>（七）政府性基金预算支出</w:t>
      </w:r>
      <w:r>
        <w:rPr>
          <w:rFonts w:hint="eastAsia" w:ascii="仿宋" w:hAnsi="仿宋" w:eastAsia="仿宋"/>
          <w:b/>
          <w:color w:val="000000"/>
          <w:kern w:val="0"/>
          <w:sz w:val="32"/>
          <w:szCs w:val="32"/>
        </w:rPr>
        <w:t>预</w:t>
      </w:r>
      <w:r>
        <w:rPr>
          <w:rFonts w:ascii="仿宋" w:hAnsi="仿宋" w:eastAsia="仿宋"/>
          <w:b/>
          <w:color w:val="000000"/>
          <w:kern w:val="0"/>
          <w:sz w:val="32"/>
          <w:szCs w:val="32"/>
        </w:rPr>
        <w:t>算情况说明</w:t>
      </w:r>
    </w:p>
    <w:p>
      <w:pPr>
        <w:pStyle w:val="12"/>
        <w:adjustRightInd w:val="0"/>
        <w:snapToGrid w:val="0"/>
        <w:spacing w:line="580" w:lineRule="exact"/>
        <w:ind w:left="420" w:firstLine="640"/>
        <w:rPr>
          <w:rFonts w:ascii="仿宋" w:hAnsi="仿宋" w:eastAsia="仿宋"/>
          <w:color w:val="000000"/>
          <w:kern w:val="0"/>
          <w:sz w:val="32"/>
          <w:szCs w:val="32"/>
        </w:rPr>
      </w:pPr>
      <w:r>
        <w:rPr>
          <w:rFonts w:hint="eastAsia" w:ascii="仿宋" w:hAnsi="仿宋" w:eastAsia="仿宋"/>
          <w:color w:val="000000"/>
          <w:kern w:val="0"/>
          <w:sz w:val="32"/>
          <w:szCs w:val="32"/>
        </w:rPr>
        <w:t>政府办</w:t>
      </w:r>
      <w:r>
        <w:rPr>
          <w:rFonts w:ascii="仿宋" w:hAnsi="仿宋" w:eastAsia="仿宋"/>
          <w:color w:val="000000"/>
          <w:kern w:val="0"/>
          <w:sz w:val="32"/>
          <w:szCs w:val="32"/>
        </w:rPr>
        <w:t>201</w:t>
      </w:r>
      <w:r>
        <w:rPr>
          <w:rFonts w:hint="eastAsia" w:ascii="仿宋" w:hAnsi="仿宋" w:eastAsia="仿宋"/>
          <w:color w:val="000000"/>
          <w:kern w:val="0"/>
          <w:sz w:val="32"/>
          <w:szCs w:val="32"/>
          <w:lang w:val="en-US" w:eastAsia="zh-CN"/>
        </w:rPr>
        <w:t>9</w:t>
      </w:r>
      <w:r>
        <w:rPr>
          <w:rFonts w:ascii="仿宋" w:hAnsi="仿宋" w:eastAsia="仿宋"/>
          <w:color w:val="000000"/>
          <w:kern w:val="0"/>
          <w:sz w:val="32"/>
          <w:szCs w:val="32"/>
        </w:rPr>
        <w:t>年无政府性基金预算支出。</w:t>
      </w:r>
    </w:p>
    <w:p>
      <w:pPr>
        <w:spacing w:line="580" w:lineRule="exact"/>
        <w:ind w:left="420" w:firstLine="482" w:firstLineChars="150"/>
        <w:rPr>
          <w:rFonts w:ascii="仿宋" w:hAnsi="仿宋" w:eastAsia="仿宋" w:cs="FangSong_GB2312"/>
          <w:b/>
          <w:bCs/>
          <w:sz w:val="32"/>
          <w:szCs w:val="32"/>
        </w:rPr>
      </w:pPr>
      <w:r>
        <w:rPr>
          <w:rFonts w:hint="eastAsia" w:ascii="仿宋" w:hAnsi="仿宋" w:eastAsia="仿宋" w:cs="FangSong_GB2312"/>
          <w:b/>
          <w:bCs/>
          <w:sz w:val="32"/>
          <w:szCs w:val="32"/>
        </w:rPr>
        <w:t>（八）三公经费预算情况</w:t>
      </w:r>
    </w:p>
    <w:p>
      <w:pPr>
        <w:widowControl/>
        <w:kinsoku w:val="0"/>
        <w:overflowPunct w:val="0"/>
        <w:adjustRightInd w:val="0"/>
        <w:snapToGrid w:val="0"/>
        <w:spacing w:line="600" w:lineRule="exact"/>
        <w:ind w:left="426" w:leftChars="203" w:firstLine="636" w:firstLineChars="200"/>
        <w:jc w:val="left"/>
        <w:rPr>
          <w:rFonts w:ascii="仿宋" w:hAnsi="仿宋" w:eastAsia="仿宋"/>
          <w:color w:val="000000"/>
          <w:spacing w:val="-1"/>
          <w:kern w:val="0"/>
          <w:sz w:val="32"/>
          <w:szCs w:val="32"/>
        </w:rPr>
      </w:pPr>
      <w:r>
        <w:rPr>
          <w:rFonts w:hint="eastAsia" w:ascii="仿宋" w:hAnsi="仿宋" w:eastAsia="仿宋"/>
          <w:color w:val="000000"/>
          <w:spacing w:val="-1"/>
          <w:kern w:val="0"/>
          <w:sz w:val="32"/>
          <w:szCs w:val="32"/>
        </w:rPr>
        <w:t>三公经费预算支出数6</w:t>
      </w:r>
      <w:r>
        <w:rPr>
          <w:rFonts w:hint="eastAsia" w:ascii="仿宋" w:hAnsi="仿宋" w:eastAsia="仿宋"/>
          <w:color w:val="000000"/>
          <w:spacing w:val="-1"/>
          <w:kern w:val="0"/>
          <w:sz w:val="32"/>
          <w:szCs w:val="32"/>
          <w:lang w:val="en-US" w:eastAsia="zh-CN"/>
        </w:rPr>
        <w:t>25430</w:t>
      </w:r>
      <w:r>
        <w:rPr>
          <w:rFonts w:hint="eastAsia" w:ascii="仿宋" w:hAnsi="仿宋" w:eastAsia="仿宋"/>
          <w:color w:val="000000"/>
          <w:spacing w:val="-1"/>
          <w:kern w:val="0"/>
          <w:sz w:val="32"/>
          <w:szCs w:val="32"/>
        </w:rPr>
        <w:t>元，比上年同期下降</w:t>
      </w:r>
      <w:r>
        <w:rPr>
          <w:rFonts w:hint="eastAsia" w:ascii="FangSong_GB2312"/>
          <w:sz w:val="32"/>
          <w:szCs w:val="32"/>
        </w:rPr>
        <w:t>3</w:t>
      </w:r>
      <w:r>
        <w:rPr>
          <w:rFonts w:hint="eastAsia" w:ascii="FangSong_GB2312"/>
          <w:sz w:val="32"/>
          <w:szCs w:val="32"/>
          <w:lang w:val="en-US" w:eastAsia="zh-CN"/>
        </w:rPr>
        <w:t>2920</w:t>
      </w:r>
      <w:r>
        <w:rPr>
          <w:rFonts w:hint="eastAsia" w:ascii="仿宋" w:hAnsi="仿宋" w:eastAsia="仿宋"/>
          <w:color w:val="000000"/>
          <w:spacing w:val="-1"/>
          <w:kern w:val="0"/>
          <w:sz w:val="32"/>
          <w:szCs w:val="32"/>
        </w:rPr>
        <w:t>元，原因：严格落实中央“八项规定”精神和《党政机关厉行节约反对浪费条例》要求，控制公务接待标准，公务接待费在上年的基础上压减预算5%。</w:t>
      </w:r>
    </w:p>
    <w:p>
      <w:pPr>
        <w:adjustRightInd w:val="0"/>
        <w:snapToGrid w:val="0"/>
        <w:spacing w:line="580" w:lineRule="exact"/>
        <w:ind w:left="2" w:leftChars="1"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ascii="仿宋" w:hAnsi="仿宋" w:eastAsia="仿宋"/>
          <w:color w:val="000000"/>
          <w:kern w:val="0"/>
          <w:sz w:val="32"/>
          <w:szCs w:val="32"/>
        </w:rPr>
      </w:pPr>
      <w:r>
        <w:rPr>
          <w:rFonts w:hint="eastAsia" w:ascii="仿宋" w:hAnsi="仿宋" w:eastAsia="仿宋"/>
          <w:color w:val="000000"/>
          <w:spacing w:val="-1"/>
          <w:kern w:val="0"/>
          <w:sz w:val="32"/>
          <w:szCs w:val="32"/>
        </w:rPr>
        <w:t>1、</w:t>
      </w:r>
      <w:r>
        <w:rPr>
          <w:rFonts w:ascii="仿宋" w:hAnsi="仿宋" w:eastAsia="仿宋"/>
          <w:color w:val="000000"/>
          <w:spacing w:val="-1"/>
          <w:kern w:val="0"/>
          <w:sz w:val="32"/>
          <w:szCs w:val="32"/>
        </w:rPr>
        <w:t>因公出国（境）费</w:t>
      </w:r>
      <w:r>
        <w:rPr>
          <w:rFonts w:hint="eastAsia" w:ascii="仿宋" w:hAnsi="仿宋" w:eastAsia="仿宋"/>
          <w:color w:val="000000"/>
          <w:kern w:val="0"/>
          <w:sz w:val="32"/>
          <w:szCs w:val="32"/>
        </w:rPr>
        <w:t>0</w:t>
      </w:r>
      <w:r>
        <w:rPr>
          <w:rFonts w:ascii="仿宋" w:hAnsi="仿宋" w:eastAsia="仿宋"/>
          <w:color w:val="000000"/>
          <w:spacing w:val="-1"/>
          <w:kern w:val="0"/>
          <w:sz w:val="32"/>
          <w:szCs w:val="32"/>
        </w:rPr>
        <w:t>元</w:t>
      </w:r>
      <w:r>
        <w:rPr>
          <w:rFonts w:hint="eastAsia" w:ascii="仿宋" w:hAnsi="仿宋" w:eastAsia="仿宋"/>
          <w:color w:val="000000"/>
          <w:spacing w:val="-1"/>
          <w:kern w:val="0"/>
          <w:sz w:val="32"/>
          <w:szCs w:val="32"/>
        </w:rPr>
        <w:t>。</w:t>
      </w:r>
      <w:r>
        <w:rPr>
          <w:rFonts w:ascii="仿宋" w:hAnsi="仿宋" w:eastAsia="仿宋"/>
          <w:color w:val="000000"/>
          <w:kern w:val="0"/>
          <w:sz w:val="32"/>
          <w:szCs w:val="32"/>
        </w:rPr>
        <w:t xml:space="preserve">              </w:t>
      </w:r>
    </w:p>
    <w:p>
      <w:pPr>
        <w:widowControl/>
        <w:kinsoku w:val="0"/>
        <w:overflowPunct w:val="0"/>
        <w:adjustRightInd w:val="0"/>
        <w:snapToGrid w:val="0"/>
        <w:spacing w:line="600" w:lineRule="exact"/>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2、</w:t>
      </w:r>
      <w:r>
        <w:rPr>
          <w:rFonts w:ascii="仿宋" w:hAnsi="仿宋" w:eastAsia="仿宋"/>
          <w:color w:val="000000"/>
          <w:kern w:val="0"/>
          <w:sz w:val="32"/>
          <w:szCs w:val="32"/>
        </w:rPr>
        <w:t>公务用车购置及运行费</w:t>
      </w:r>
      <w:r>
        <w:rPr>
          <w:rFonts w:hint="eastAsia" w:ascii="仿宋" w:hAnsi="仿宋" w:eastAsia="仿宋"/>
          <w:color w:val="000000"/>
          <w:kern w:val="0"/>
          <w:sz w:val="32"/>
          <w:szCs w:val="32"/>
        </w:rPr>
        <w:t>0</w:t>
      </w:r>
      <w:r>
        <w:rPr>
          <w:rFonts w:ascii="仿宋" w:hAnsi="仿宋" w:eastAsia="仿宋"/>
          <w:color w:val="000000"/>
          <w:kern w:val="0"/>
          <w:sz w:val="32"/>
          <w:szCs w:val="32"/>
        </w:rPr>
        <w:t>元，其中，公务用车购置费</w:t>
      </w:r>
      <w:r>
        <w:rPr>
          <w:rFonts w:hint="eastAsia" w:ascii="仿宋" w:hAnsi="仿宋" w:eastAsia="仿宋"/>
          <w:color w:val="000000"/>
          <w:kern w:val="0"/>
          <w:sz w:val="32"/>
          <w:szCs w:val="32"/>
        </w:rPr>
        <w:t>0</w:t>
      </w:r>
      <w:r>
        <w:rPr>
          <w:rFonts w:ascii="仿宋" w:hAnsi="仿宋" w:eastAsia="仿宋"/>
          <w:color w:val="000000"/>
          <w:kern w:val="0"/>
          <w:sz w:val="32"/>
          <w:szCs w:val="32"/>
        </w:rPr>
        <w:t>万元；公务用车运行维护费</w:t>
      </w:r>
      <w:r>
        <w:rPr>
          <w:rFonts w:hint="eastAsia" w:ascii="仿宋" w:hAnsi="仿宋" w:eastAsia="仿宋"/>
          <w:color w:val="000000"/>
          <w:kern w:val="0"/>
          <w:sz w:val="32"/>
          <w:szCs w:val="32"/>
        </w:rPr>
        <w:t>0</w:t>
      </w:r>
      <w:r>
        <w:rPr>
          <w:rFonts w:ascii="仿宋" w:hAnsi="仿宋" w:eastAsia="仿宋"/>
          <w:color w:val="000000"/>
          <w:kern w:val="0"/>
          <w:sz w:val="32"/>
          <w:szCs w:val="32"/>
        </w:rPr>
        <w:t>元，</w:t>
      </w:r>
      <w:r>
        <w:rPr>
          <w:rFonts w:hint="eastAsia" w:ascii="仿宋" w:hAnsi="仿宋" w:eastAsia="仿宋"/>
          <w:color w:val="000000"/>
          <w:kern w:val="0"/>
          <w:sz w:val="32"/>
          <w:szCs w:val="32"/>
        </w:rPr>
        <w:t>预算数比201</w:t>
      </w:r>
      <w:r>
        <w:rPr>
          <w:rFonts w:hint="eastAsia" w:ascii="仿宋" w:hAnsi="仿宋" w:eastAsia="仿宋"/>
          <w:color w:val="000000"/>
          <w:kern w:val="0"/>
          <w:sz w:val="32"/>
          <w:szCs w:val="32"/>
          <w:lang w:val="en-US" w:eastAsia="zh-CN"/>
        </w:rPr>
        <w:t>8</w:t>
      </w:r>
      <w:r>
        <w:rPr>
          <w:rFonts w:hint="eastAsia" w:ascii="仿宋" w:hAnsi="仿宋" w:eastAsia="仿宋"/>
          <w:color w:val="000000"/>
          <w:kern w:val="0"/>
          <w:sz w:val="32"/>
          <w:szCs w:val="32"/>
        </w:rPr>
        <w:t>年减少0元。</w:t>
      </w:r>
    </w:p>
    <w:p>
      <w:pPr>
        <w:widowControl/>
        <w:spacing w:line="600" w:lineRule="exact"/>
        <w:ind w:firstLine="636" w:firstLineChars="200"/>
        <w:jc w:val="left"/>
        <w:rPr>
          <w:rFonts w:ascii="仿宋" w:hAnsi="仿宋" w:eastAsia="仿宋"/>
          <w:color w:val="000000"/>
          <w:kern w:val="0"/>
          <w:sz w:val="32"/>
          <w:szCs w:val="32"/>
        </w:rPr>
      </w:pPr>
      <w:r>
        <w:rPr>
          <w:rFonts w:hint="eastAsia" w:ascii="仿宋" w:hAnsi="仿宋" w:eastAsia="仿宋"/>
          <w:color w:val="000000"/>
          <w:spacing w:val="-1"/>
          <w:kern w:val="0"/>
          <w:sz w:val="32"/>
          <w:szCs w:val="32"/>
        </w:rPr>
        <w:t>3、</w:t>
      </w:r>
      <w:r>
        <w:rPr>
          <w:rFonts w:ascii="仿宋" w:hAnsi="仿宋" w:eastAsia="仿宋"/>
          <w:color w:val="000000"/>
          <w:spacing w:val="-1"/>
          <w:kern w:val="0"/>
          <w:sz w:val="32"/>
          <w:szCs w:val="32"/>
        </w:rPr>
        <w:t>公务接待费</w:t>
      </w:r>
      <w:r>
        <w:rPr>
          <w:rFonts w:hint="eastAsia" w:ascii="黑体" w:hAnsi="黑体" w:eastAsia="黑体" w:cs="宋体"/>
          <w:color w:val="000000"/>
          <w:kern w:val="0"/>
          <w:sz w:val="30"/>
          <w:szCs w:val="30"/>
        </w:rPr>
        <w:t>6</w:t>
      </w:r>
      <w:r>
        <w:rPr>
          <w:rFonts w:hint="eastAsia" w:ascii="黑体" w:hAnsi="黑体" w:eastAsia="黑体" w:cs="宋体"/>
          <w:color w:val="000000"/>
          <w:kern w:val="0"/>
          <w:sz w:val="30"/>
          <w:szCs w:val="30"/>
          <w:lang w:val="en-US" w:eastAsia="zh-CN"/>
        </w:rPr>
        <w:t>25430</w:t>
      </w:r>
      <w:r>
        <w:rPr>
          <w:rFonts w:hint="eastAsia" w:ascii="FangSong_GB2312" w:hAnsi="宋体" w:eastAsia="FangSong_GB2312" w:cs="Courier New"/>
          <w:sz w:val="32"/>
          <w:szCs w:val="32"/>
        </w:rPr>
        <w:t>元</w:t>
      </w:r>
      <w:r>
        <w:rPr>
          <w:rFonts w:ascii="仿宋" w:hAnsi="仿宋" w:eastAsia="仿宋"/>
          <w:color w:val="000000"/>
          <w:kern w:val="0"/>
          <w:sz w:val="32"/>
          <w:szCs w:val="32"/>
        </w:rPr>
        <w:t>，主要用于按规定开支的各类公务接待支出。预算数比 201</w:t>
      </w:r>
      <w:r>
        <w:rPr>
          <w:rFonts w:hint="eastAsia" w:ascii="仿宋" w:hAnsi="仿宋" w:eastAsia="仿宋"/>
          <w:color w:val="000000"/>
          <w:kern w:val="0"/>
          <w:sz w:val="32"/>
          <w:szCs w:val="32"/>
          <w:lang w:val="en-US" w:eastAsia="zh-CN"/>
        </w:rPr>
        <w:t>8</w:t>
      </w:r>
      <w:r>
        <w:rPr>
          <w:rFonts w:ascii="仿宋" w:hAnsi="仿宋" w:eastAsia="仿宋"/>
          <w:color w:val="000000"/>
          <w:kern w:val="0"/>
          <w:sz w:val="32"/>
          <w:szCs w:val="32"/>
        </w:rPr>
        <w:t>年减少</w:t>
      </w:r>
      <w:r>
        <w:rPr>
          <w:rFonts w:hint="eastAsia" w:ascii="FangSong_GB2312" w:eastAsia="仿宋"/>
          <w:sz w:val="32"/>
          <w:szCs w:val="32"/>
          <w:lang w:val="en-US" w:eastAsia="zh-CN"/>
        </w:rPr>
        <w:t>32920</w:t>
      </w:r>
      <w:r>
        <w:rPr>
          <w:rFonts w:hint="eastAsia" w:ascii="FangSong_GB2312" w:hAnsi="FangSong_GB2312" w:eastAsia="FangSong_GB2312" w:cs="FangSong_GB2312"/>
          <w:bCs/>
          <w:sz w:val="32"/>
          <w:szCs w:val="32"/>
        </w:rPr>
        <w:t>元</w:t>
      </w:r>
      <w:r>
        <w:rPr>
          <w:rFonts w:ascii="仿宋" w:hAnsi="仿宋" w:eastAsia="仿宋"/>
          <w:color w:val="000000"/>
          <w:kern w:val="0"/>
          <w:sz w:val="32"/>
          <w:szCs w:val="32"/>
        </w:rPr>
        <w:t>。减少的主要原因是201</w:t>
      </w:r>
      <w:r>
        <w:rPr>
          <w:rFonts w:hint="eastAsia" w:ascii="仿宋" w:hAnsi="仿宋" w:eastAsia="仿宋"/>
          <w:color w:val="000000"/>
          <w:kern w:val="0"/>
          <w:sz w:val="32"/>
          <w:szCs w:val="32"/>
          <w:lang w:val="en-US" w:eastAsia="zh-CN"/>
        </w:rPr>
        <w:t>9</w:t>
      </w:r>
      <w:r>
        <w:rPr>
          <w:rFonts w:ascii="仿宋" w:hAnsi="仿宋" w:eastAsia="仿宋"/>
          <w:color w:val="000000"/>
          <w:kern w:val="0"/>
          <w:sz w:val="32"/>
          <w:szCs w:val="32"/>
        </w:rPr>
        <w:t>年</w:t>
      </w:r>
      <w:r>
        <w:rPr>
          <w:rFonts w:hint="eastAsia" w:ascii="仿宋" w:hAnsi="仿宋" w:eastAsia="仿宋"/>
          <w:color w:val="000000"/>
          <w:kern w:val="0"/>
          <w:sz w:val="32"/>
          <w:szCs w:val="32"/>
        </w:rPr>
        <w:t>政府办</w:t>
      </w:r>
      <w:r>
        <w:rPr>
          <w:rFonts w:ascii="仿宋" w:hAnsi="仿宋" w:eastAsia="仿宋"/>
          <w:color w:val="000000"/>
          <w:kern w:val="0"/>
          <w:sz w:val="32"/>
          <w:szCs w:val="32"/>
        </w:rPr>
        <w:t>按照中央国务院八项规定和省委省政府厉行节约的相关规定要求，严格管控“三公”经费支出，进一步压缩公务接待开支。</w:t>
      </w:r>
    </w:p>
    <w:p>
      <w:pPr>
        <w:widowControl/>
        <w:kinsoku w:val="0"/>
        <w:overflowPunct w:val="0"/>
        <w:adjustRightInd w:val="0"/>
        <w:snapToGrid w:val="0"/>
        <w:spacing w:line="600" w:lineRule="exact"/>
        <w:ind w:firstLine="639" w:firstLineChars="200"/>
        <w:jc w:val="left"/>
        <w:rPr>
          <w:rFonts w:ascii="仿宋" w:hAnsi="仿宋" w:eastAsia="仿宋"/>
          <w:b/>
          <w:color w:val="000000"/>
          <w:spacing w:val="-1"/>
          <w:kern w:val="0"/>
          <w:sz w:val="32"/>
          <w:szCs w:val="32"/>
        </w:rPr>
      </w:pPr>
      <w:r>
        <w:rPr>
          <w:rFonts w:ascii="仿宋" w:hAnsi="仿宋" w:eastAsia="仿宋"/>
          <w:b/>
          <w:color w:val="000000"/>
          <w:spacing w:val="-1"/>
          <w:kern w:val="0"/>
          <w:sz w:val="32"/>
          <w:szCs w:val="32"/>
        </w:rPr>
        <w:t>（九）其他重要事项的情况说明</w:t>
      </w:r>
    </w:p>
    <w:p>
      <w:pPr>
        <w:widowControl/>
        <w:spacing w:line="600" w:lineRule="exact"/>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1、</w:t>
      </w:r>
      <w:r>
        <w:rPr>
          <w:rFonts w:ascii="仿宋" w:hAnsi="仿宋" w:eastAsia="仿宋"/>
          <w:color w:val="000000"/>
          <w:kern w:val="0"/>
          <w:sz w:val="32"/>
          <w:szCs w:val="32"/>
        </w:rPr>
        <w:t>机关运行经费支出情况</w:t>
      </w:r>
    </w:p>
    <w:p>
      <w:pPr>
        <w:pStyle w:val="12"/>
        <w:widowControl/>
        <w:spacing w:line="600" w:lineRule="exact"/>
        <w:ind w:firstLine="0" w:firstLineChars="0"/>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政府办</w:t>
      </w:r>
      <w:r>
        <w:rPr>
          <w:rFonts w:ascii="仿宋" w:hAnsi="仿宋" w:eastAsia="仿宋"/>
          <w:color w:val="000000"/>
          <w:kern w:val="0"/>
          <w:sz w:val="32"/>
          <w:szCs w:val="32"/>
        </w:rPr>
        <w:t>201</w:t>
      </w:r>
      <w:r>
        <w:rPr>
          <w:rFonts w:hint="eastAsia" w:ascii="仿宋" w:hAnsi="仿宋" w:eastAsia="仿宋"/>
          <w:color w:val="000000"/>
          <w:kern w:val="0"/>
          <w:sz w:val="32"/>
          <w:szCs w:val="32"/>
          <w:lang w:val="en-US" w:eastAsia="zh-CN"/>
        </w:rPr>
        <w:t>9</w:t>
      </w:r>
      <w:r>
        <w:rPr>
          <w:rFonts w:ascii="仿宋" w:hAnsi="仿宋" w:eastAsia="仿宋"/>
          <w:color w:val="000000"/>
          <w:kern w:val="0"/>
          <w:sz w:val="32"/>
          <w:szCs w:val="32"/>
        </w:rPr>
        <w:t>年机关运行经费支出预算</w:t>
      </w:r>
      <w:r>
        <w:rPr>
          <w:rFonts w:hint="eastAsia" w:ascii="黑体" w:hAnsi="黑体" w:eastAsia="黑体" w:cs="宋体"/>
          <w:color w:val="000000"/>
          <w:kern w:val="0"/>
          <w:sz w:val="30"/>
          <w:szCs w:val="30"/>
          <w:lang w:val="en-US" w:eastAsia="zh-CN"/>
        </w:rPr>
        <w:t>1470672</w:t>
      </w:r>
      <w:r>
        <w:rPr>
          <w:rFonts w:ascii="仿宋" w:hAnsi="仿宋" w:eastAsia="仿宋"/>
          <w:color w:val="000000"/>
          <w:kern w:val="0"/>
          <w:sz w:val="32"/>
          <w:szCs w:val="32"/>
        </w:rPr>
        <w:t>元，包括</w:t>
      </w:r>
      <w:r>
        <w:rPr>
          <w:rFonts w:hint="eastAsia" w:ascii="仿宋" w:hAnsi="仿宋" w:eastAsia="仿宋"/>
          <w:color w:val="000000"/>
          <w:kern w:val="0"/>
          <w:sz w:val="32"/>
          <w:szCs w:val="32"/>
        </w:rPr>
        <w:t>保障机构正常运转及正常履职，完成预算年度主要工作任务需要</w:t>
      </w:r>
      <w:r>
        <w:rPr>
          <w:rFonts w:ascii="仿宋" w:hAnsi="仿宋" w:eastAsia="仿宋"/>
          <w:color w:val="000000"/>
          <w:kern w:val="0"/>
          <w:sz w:val="32"/>
          <w:szCs w:val="32"/>
        </w:rPr>
        <w:t>。</w:t>
      </w:r>
    </w:p>
    <w:p>
      <w:pPr>
        <w:widowControl/>
        <w:spacing w:line="600" w:lineRule="exact"/>
        <w:ind w:firstLine="643" w:firstLineChars="200"/>
        <w:jc w:val="left"/>
        <w:rPr>
          <w:rFonts w:ascii="仿宋" w:hAnsi="仿宋" w:eastAsia="仿宋"/>
          <w:b/>
          <w:color w:val="000000"/>
          <w:kern w:val="0"/>
          <w:sz w:val="32"/>
          <w:szCs w:val="32"/>
        </w:rPr>
      </w:pPr>
      <w:r>
        <w:rPr>
          <w:rFonts w:hint="eastAsia" w:ascii="仿宋" w:hAnsi="仿宋" w:eastAsia="仿宋"/>
          <w:b/>
          <w:color w:val="000000"/>
          <w:kern w:val="0"/>
          <w:sz w:val="32"/>
          <w:szCs w:val="32"/>
        </w:rPr>
        <w:t>２、</w:t>
      </w:r>
      <w:r>
        <w:rPr>
          <w:rFonts w:ascii="仿宋" w:hAnsi="仿宋" w:eastAsia="仿宋"/>
          <w:b/>
          <w:color w:val="000000"/>
          <w:kern w:val="0"/>
          <w:sz w:val="32"/>
          <w:szCs w:val="32"/>
        </w:rPr>
        <w:t>政府采购支出情况</w:t>
      </w:r>
    </w:p>
    <w:p>
      <w:pPr>
        <w:widowControl/>
        <w:spacing w:line="600" w:lineRule="exact"/>
        <w:jc w:val="left"/>
        <w:rPr>
          <w:rFonts w:ascii="仿宋" w:hAnsi="仿宋" w:eastAsia="仿宋"/>
          <w:color w:val="000000"/>
          <w:kern w:val="0"/>
          <w:sz w:val="32"/>
          <w:szCs w:val="32"/>
        </w:rPr>
      </w:pPr>
      <w:r>
        <w:rPr>
          <w:rFonts w:hint="eastAsia" w:ascii="仿宋" w:hAnsi="仿宋" w:eastAsia="仿宋"/>
          <w:color w:val="000000"/>
          <w:kern w:val="0"/>
          <w:sz w:val="32"/>
          <w:szCs w:val="32"/>
        </w:rPr>
        <w:t xml:space="preserve">    政府办</w:t>
      </w:r>
      <w:r>
        <w:rPr>
          <w:rFonts w:ascii="仿宋" w:hAnsi="仿宋" w:eastAsia="仿宋"/>
          <w:color w:val="000000"/>
          <w:kern w:val="0"/>
          <w:sz w:val="32"/>
          <w:szCs w:val="32"/>
        </w:rPr>
        <w:t>201</w:t>
      </w:r>
      <w:r>
        <w:rPr>
          <w:rFonts w:hint="eastAsia" w:ascii="仿宋" w:hAnsi="仿宋" w:eastAsia="仿宋"/>
          <w:color w:val="000000"/>
          <w:kern w:val="0"/>
          <w:sz w:val="32"/>
          <w:szCs w:val="32"/>
          <w:lang w:val="en-US" w:eastAsia="zh-CN"/>
        </w:rPr>
        <w:t>9</w:t>
      </w:r>
      <w:r>
        <w:rPr>
          <w:rFonts w:ascii="仿宋" w:hAnsi="仿宋" w:eastAsia="仿宋"/>
          <w:color w:val="000000"/>
          <w:kern w:val="0"/>
          <w:sz w:val="32"/>
          <w:szCs w:val="32"/>
        </w:rPr>
        <w:t>年</w:t>
      </w:r>
      <w:r>
        <w:rPr>
          <w:rFonts w:hint="eastAsia" w:ascii="仿宋" w:hAnsi="仿宋" w:eastAsia="仿宋"/>
          <w:color w:val="000000"/>
          <w:kern w:val="0"/>
          <w:sz w:val="32"/>
          <w:szCs w:val="32"/>
        </w:rPr>
        <w:t>没有安排</w:t>
      </w:r>
      <w:r>
        <w:rPr>
          <w:rFonts w:ascii="仿宋" w:hAnsi="仿宋" w:eastAsia="仿宋"/>
          <w:color w:val="000000"/>
          <w:kern w:val="0"/>
          <w:sz w:val="32"/>
          <w:szCs w:val="32"/>
        </w:rPr>
        <w:t>政府采购预算</w:t>
      </w:r>
      <w:r>
        <w:rPr>
          <w:rFonts w:hint="eastAsia" w:ascii="仿宋" w:hAnsi="仿宋" w:eastAsia="仿宋"/>
          <w:color w:val="000000"/>
          <w:kern w:val="0"/>
          <w:sz w:val="32"/>
          <w:szCs w:val="32"/>
        </w:rPr>
        <w:t>支出</w:t>
      </w:r>
    </w:p>
    <w:p>
      <w:pPr>
        <w:widowControl/>
        <w:kinsoku w:val="0"/>
        <w:overflowPunct w:val="0"/>
        <w:adjustRightInd w:val="0"/>
        <w:snapToGrid w:val="0"/>
        <w:spacing w:line="600" w:lineRule="exact"/>
        <w:ind w:firstLine="643" w:firstLineChars="200"/>
        <w:jc w:val="left"/>
        <w:rPr>
          <w:rFonts w:ascii="仿宋" w:hAnsi="仿宋" w:eastAsia="仿宋"/>
          <w:b/>
          <w:color w:val="000000"/>
          <w:kern w:val="0"/>
          <w:sz w:val="32"/>
          <w:szCs w:val="32"/>
        </w:rPr>
      </w:pPr>
      <w:r>
        <w:rPr>
          <w:rFonts w:hint="eastAsia" w:ascii="仿宋" w:hAnsi="仿宋" w:eastAsia="仿宋"/>
          <w:b/>
          <w:color w:val="000000"/>
          <w:kern w:val="0"/>
          <w:sz w:val="32"/>
          <w:szCs w:val="32"/>
        </w:rPr>
        <w:t>3、</w:t>
      </w:r>
      <w:r>
        <w:rPr>
          <w:rFonts w:ascii="仿宋" w:hAnsi="仿宋" w:eastAsia="仿宋"/>
          <w:b/>
          <w:color w:val="000000"/>
          <w:kern w:val="0"/>
          <w:sz w:val="32"/>
          <w:szCs w:val="32"/>
        </w:rPr>
        <w:t>关于预算绩效管理工作开展情况说明</w:t>
      </w:r>
    </w:p>
    <w:p>
      <w:pPr>
        <w:pStyle w:val="12"/>
        <w:widowControl/>
        <w:spacing w:line="600" w:lineRule="exact"/>
        <w:ind w:left="420" w:firstLine="0" w:firstLineChars="0"/>
        <w:jc w:val="left"/>
        <w:rPr>
          <w:rFonts w:ascii="仿宋" w:hAnsi="仿宋" w:eastAsia="仿宋"/>
          <w:color w:val="000000"/>
          <w:kern w:val="0"/>
          <w:sz w:val="32"/>
          <w:szCs w:val="32"/>
        </w:rPr>
      </w:pPr>
      <w:r>
        <w:rPr>
          <w:rFonts w:hint="eastAsia" w:ascii="仿宋" w:hAnsi="仿宋" w:eastAsia="仿宋"/>
          <w:color w:val="000000"/>
          <w:kern w:val="0"/>
          <w:sz w:val="32"/>
          <w:szCs w:val="32"/>
        </w:rPr>
        <w:t xml:space="preserve"> 政府办201</w:t>
      </w:r>
      <w:r>
        <w:rPr>
          <w:rFonts w:hint="eastAsia" w:ascii="仿宋" w:hAnsi="仿宋" w:eastAsia="仿宋"/>
          <w:color w:val="000000"/>
          <w:kern w:val="0"/>
          <w:sz w:val="32"/>
          <w:szCs w:val="32"/>
          <w:lang w:val="en-US" w:eastAsia="zh-CN"/>
        </w:rPr>
        <w:t>9</w:t>
      </w:r>
      <w:r>
        <w:rPr>
          <w:rFonts w:hint="eastAsia" w:ascii="仿宋" w:hAnsi="仿宋" w:eastAsia="仿宋"/>
          <w:color w:val="000000"/>
          <w:kern w:val="0"/>
          <w:sz w:val="32"/>
          <w:szCs w:val="32"/>
        </w:rPr>
        <w:t>年没有开展项目预算绩效评价。</w:t>
      </w:r>
    </w:p>
    <w:p>
      <w:pPr>
        <w:widowControl/>
        <w:kinsoku w:val="0"/>
        <w:overflowPunct w:val="0"/>
        <w:adjustRightInd w:val="0"/>
        <w:snapToGrid w:val="0"/>
        <w:spacing w:line="600" w:lineRule="exact"/>
        <w:ind w:firstLine="643" w:firstLineChars="200"/>
        <w:jc w:val="left"/>
        <w:rPr>
          <w:rFonts w:ascii="仿宋" w:hAnsi="仿宋" w:eastAsia="仿宋"/>
          <w:b/>
          <w:color w:val="000000"/>
          <w:kern w:val="0"/>
          <w:sz w:val="32"/>
          <w:szCs w:val="32"/>
        </w:rPr>
      </w:pPr>
      <w:r>
        <w:rPr>
          <w:rFonts w:hint="eastAsia" w:ascii="仿宋" w:hAnsi="仿宋" w:eastAsia="仿宋"/>
          <w:b/>
          <w:color w:val="000000"/>
          <w:kern w:val="0"/>
          <w:sz w:val="32"/>
          <w:szCs w:val="32"/>
        </w:rPr>
        <w:t>4、国有资产占用情况</w:t>
      </w:r>
    </w:p>
    <w:p>
      <w:pPr>
        <w:kinsoku w:val="0"/>
        <w:overflowPunct w:val="0"/>
        <w:autoSpaceDE w:val="0"/>
        <w:autoSpaceDN w:val="0"/>
        <w:adjustRightInd w:val="0"/>
        <w:snapToGrid w:val="0"/>
        <w:spacing w:line="580" w:lineRule="exact"/>
        <w:ind w:left="1"/>
        <w:rPr>
          <w:rFonts w:ascii="仿宋" w:hAnsi="仿宋" w:eastAsia="仿宋"/>
          <w:color w:val="000000"/>
          <w:kern w:val="0"/>
          <w:sz w:val="32"/>
          <w:szCs w:val="32"/>
        </w:rPr>
      </w:pPr>
      <w:r>
        <w:rPr>
          <w:rFonts w:hint="eastAsia" w:ascii="仿宋" w:hAnsi="仿宋" w:eastAsia="仿宋"/>
          <w:color w:val="000000"/>
          <w:kern w:val="0"/>
          <w:sz w:val="32"/>
          <w:szCs w:val="32"/>
        </w:rPr>
        <w:t xml:space="preserve">    201</w:t>
      </w:r>
      <w:r>
        <w:rPr>
          <w:rFonts w:hint="eastAsia" w:ascii="仿宋" w:hAnsi="仿宋" w:eastAsia="仿宋"/>
          <w:color w:val="000000"/>
          <w:kern w:val="0"/>
          <w:sz w:val="32"/>
          <w:szCs w:val="32"/>
          <w:lang w:val="en-US" w:eastAsia="zh-CN"/>
        </w:rPr>
        <w:t>9</w:t>
      </w:r>
      <w:r>
        <w:rPr>
          <w:rFonts w:hint="eastAsia" w:ascii="仿宋" w:hAnsi="仿宋" w:eastAsia="仿宋"/>
          <w:color w:val="000000"/>
          <w:kern w:val="0"/>
          <w:sz w:val="32"/>
          <w:szCs w:val="32"/>
        </w:rPr>
        <w:t>年，息县政府办共有车辆0辆，其中一般公务用车0辆、一般执法执勤用车0辆、特种专业技术用车0辆，其他用车0辆，单位价值50万元以上通用设备0台(套) , 单位价值100元以上专用设备0台(套)。</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第四部分　　专业性较强的名词解释</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Courier New"/>
          <w:b/>
          <w:bCs/>
          <w:sz w:val="32"/>
          <w:szCs w:val="32"/>
        </w:rPr>
        <w:t>财政拨款收入：</w:t>
      </w:r>
      <w:r>
        <w:rPr>
          <w:rFonts w:hint="eastAsia" w:ascii="仿宋" w:hAnsi="仿宋" w:eastAsia="仿宋" w:cs="Courier New"/>
          <w:sz w:val="32"/>
          <w:szCs w:val="32"/>
        </w:rPr>
        <w:t>是指</w:t>
      </w:r>
      <w:r>
        <w:rPr>
          <w:rFonts w:hint="eastAsia" w:ascii="仿宋" w:hAnsi="仿宋" w:eastAsia="仿宋" w:cs="Courier New"/>
          <w:sz w:val="32"/>
          <w:szCs w:val="32"/>
          <w:lang w:eastAsia="zh-CN"/>
        </w:rPr>
        <w:t>县</w:t>
      </w:r>
      <w:r>
        <w:rPr>
          <w:rFonts w:hint="eastAsia" w:ascii="仿宋" w:hAnsi="仿宋" w:eastAsia="仿宋" w:cs="Courier New"/>
          <w:sz w:val="32"/>
          <w:szCs w:val="32"/>
        </w:rPr>
        <w:t>级财政当年拨付的资金。</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Courier New"/>
          <w:b/>
          <w:bCs/>
          <w:sz w:val="32"/>
          <w:szCs w:val="32"/>
        </w:rPr>
        <w:t>一般公共服务（类）政府办公厅（室）及相关机构事务（款）行政运行（项）：</w:t>
      </w:r>
      <w:r>
        <w:rPr>
          <w:rFonts w:hint="eastAsia" w:ascii="仿宋" w:hAnsi="仿宋" w:eastAsia="仿宋" w:cs="Courier New"/>
          <w:sz w:val="32"/>
          <w:szCs w:val="32"/>
        </w:rPr>
        <w:t>是指政府办用于保障机构正常运行、开展日常工作的基本支出。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Courier New"/>
          <w:b/>
          <w:bCs/>
          <w:sz w:val="32"/>
          <w:szCs w:val="32"/>
        </w:rPr>
        <w:t>基本支出：</w:t>
      </w:r>
      <w:r>
        <w:rPr>
          <w:rFonts w:hint="eastAsia" w:ascii="仿宋" w:hAnsi="仿宋" w:eastAsia="仿宋" w:cs="Courier New"/>
          <w:sz w:val="32"/>
          <w:szCs w:val="32"/>
        </w:rPr>
        <w:t>指为保障机构正常运转、完成日常工作任务而发生的人员支出和公用支出。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Courier New"/>
          <w:b/>
          <w:bCs/>
          <w:sz w:val="32"/>
          <w:szCs w:val="32"/>
        </w:rPr>
        <w:t>项目支出：</w:t>
      </w:r>
      <w:r>
        <w:rPr>
          <w:rFonts w:hint="eastAsia" w:ascii="仿宋" w:hAnsi="仿宋" w:eastAsia="仿宋" w:cs="Courier New"/>
          <w:sz w:val="32"/>
          <w:szCs w:val="32"/>
        </w:rPr>
        <w:t>指在基本支出之外为完成特定组织任务所发生的支出。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Courier New"/>
          <w:b/>
          <w:bCs/>
          <w:sz w:val="32"/>
          <w:szCs w:val="32"/>
        </w:rPr>
        <w:t xml:space="preserve"> “三公”经费：</w:t>
      </w:r>
      <w:r>
        <w:rPr>
          <w:rFonts w:hint="eastAsia" w:ascii="仿宋" w:hAnsi="仿宋" w:eastAsia="仿宋"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及租用费、燃料费、维修费、过路过桥费、保险费、安全奖励费用等支出；公务接待费反映单位按规定开支的各类公务接待支出。</w:t>
      </w:r>
    </w:p>
    <w:p>
      <w:pPr>
        <w:kinsoku w:val="0"/>
        <w:overflowPunct w:val="0"/>
        <w:autoSpaceDE w:val="0"/>
        <w:autoSpaceDN w:val="0"/>
        <w:adjustRightInd w:val="0"/>
        <w:snapToGrid w:val="0"/>
        <w:spacing w:line="360" w:lineRule="auto"/>
        <w:ind w:left="-420" w:firstLine="643" w:firstLineChars="200"/>
        <w:rPr>
          <w:rFonts w:ascii="仿宋" w:hAnsi="仿宋" w:eastAsia="仿宋" w:cs="隶书"/>
          <w:sz w:val="48"/>
          <w:szCs w:val="48"/>
        </w:rPr>
      </w:pPr>
      <w:r>
        <w:rPr>
          <w:rFonts w:hint="eastAsia" w:ascii="仿宋" w:hAnsi="仿宋" w:eastAsia="仿宋" w:cs="Courier New"/>
          <w:b/>
          <w:bCs/>
          <w:sz w:val="32"/>
          <w:szCs w:val="32"/>
        </w:rPr>
        <w:t>六、机关运行经费：</w:t>
      </w:r>
      <w:r>
        <w:rPr>
          <w:rFonts w:hint="eastAsia" w:ascii="仿宋" w:hAnsi="仿宋" w:eastAsia="仿宋" w:cs="Courier New"/>
          <w:sz w:val="32"/>
          <w:szCs w:val="32"/>
        </w:rPr>
        <w:t>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left="420" w:firstLine="640" w:firstLineChars="200"/>
        <w:rPr>
          <w:rFonts w:ascii="仿宋" w:hAnsi="仿宋" w:eastAsia="仿宋" w:cs="Courier New"/>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1pt;width:18.75pt;mso-position-horizontal:center;mso-position-horizontal-relative:margin;mso-wrap-style:none;z-index:251659264;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ON5W9MAAAADAQAADwAA&#10;AAAAAAABACAAAAAiAAAAZHJzL2Rvd25yZXYueG1sUEsBAhQAFAAAAAgAh07iQNQhdcobAgAAEwQA&#10;AA4AAAAAAAAAAQAgAAAAIgEAAGRycy9lMm9Eb2MueG1sUEsFBgAAAAAGAAYAWQEAAK8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- 11 -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C193"/>
    <w:multiLevelType w:val="singleLevel"/>
    <w:tmpl w:val="5971C193"/>
    <w:lvl w:ilvl="0" w:tentative="0">
      <w:start w:val="2"/>
      <w:numFmt w:val="chineseCounting"/>
      <w:suff w:val="nothing"/>
      <w:lvlText w:val="%1、"/>
      <w:lvlJc w:val="left"/>
    </w:lvl>
  </w:abstractNum>
  <w:abstractNum w:abstractNumId="2">
    <w:nsid w:val="5971F72C"/>
    <w:multiLevelType w:val="singleLevel"/>
    <w:tmpl w:val="5971F72C"/>
    <w:lvl w:ilvl="0" w:tentative="0">
      <w:start w:val="1"/>
      <w:numFmt w:val="chineseCounting"/>
      <w:suff w:val="nothing"/>
      <w:lvlText w:val="%1、"/>
      <w:lvlJc w:val="left"/>
      <w:pPr>
        <w:ind w:left="-42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0F00"/>
    <w:rsid w:val="00062DA1"/>
    <w:rsid w:val="00067FCF"/>
    <w:rsid w:val="000A2386"/>
    <w:rsid w:val="000A53A5"/>
    <w:rsid w:val="000C74BB"/>
    <w:rsid w:val="001372EB"/>
    <w:rsid w:val="00172A27"/>
    <w:rsid w:val="001B5B90"/>
    <w:rsid w:val="001D4901"/>
    <w:rsid w:val="001F7837"/>
    <w:rsid w:val="00274327"/>
    <w:rsid w:val="00274981"/>
    <w:rsid w:val="00280451"/>
    <w:rsid w:val="002865B5"/>
    <w:rsid w:val="002A6EE6"/>
    <w:rsid w:val="0033242D"/>
    <w:rsid w:val="0038770C"/>
    <w:rsid w:val="003C0CE7"/>
    <w:rsid w:val="003E6327"/>
    <w:rsid w:val="00430729"/>
    <w:rsid w:val="004A0A78"/>
    <w:rsid w:val="004D244D"/>
    <w:rsid w:val="005265FB"/>
    <w:rsid w:val="00551F40"/>
    <w:rsid w:val="00580326"/>
    <w:rsid w:val="005B3B4C"/>
    <w:rsid w:val="005F2B0E"/>
    <w:rsid w:val="00603ED2"/>
    <w:rsid w:val="0060472F"/>
    <w:rsid w:val="00630D31"/>
    <w:rsid w:val="00634569"/>
    <w:rsid w:val="006345FE"/>
    <w:rsid w:val="00657C1E"/>
    <w:rsid w:val="006A75A9"/>
    <w:rsid w:val="0072692F"/>
    <w:rsid w:val="00784FEA"/>
    <w:rsid w:val="007A4D88"/>
    <w:rsid w:val="007B4884"/>
    <w:rsid w:val="007C359C"/>
    <w:rsid w:val="007E72C0"/>
    <w:rsid w:val="007F6B95"/>
    <w:rsid w:val="00800848"/>
    <w:rsid w:val="00877273"/>
    <w:rsid w:val="008F40C4"/>
    <w:rsid w:val="00952DAD"/>
    <w:rsid w:val="009A3673"/>
    <w:rsid w:val="00A07581"/>
    <w:rsid w:val="00A14D59"/>
    <w:rsid w:val="00A41C87"/>
    <w:rsid w:val="00AD47CC"/>
    <w:rsid w:val="00AD71A4"/>
    <w:rsid w:val="00AE0605"/>
    <w:rsid w:val="00B54309"/>
    <w:rsid w:val="00B75D4A"/>
    <w:rsid w:val="00B84FB0"/>
    <w:rsid w:val="00BA7620"/>
    <w:rsid w:val="00C33A13"/>
    <w:rsid w:val="00C62A67"/>
    <w:rsid w:val="00CB5BEC"/>
    <w:rsid w:val="00CF7806"/>
    <w:rsid w:val="00D62502"/>
    <w:rsid w:val="00D743B3"/>
    <w:rsid w:val="00DB336D"/>
    <w:rsid w:val="00DB54A9"/>
    <w:rsid w:val="00DE5A69"/>
    <w:rsid w:val="00E14845"/>
    <w:rsid w:val="00E47423"/>
    <w:rsid w:val="00E57A61"/>
    <w:rsid w:val="00E65E49"/>
    <w:rsid w:val="00EC158F"/>
    <w:rsid w:val="00ED53DC"/>
    <w:rsid w:val="00F17370"/>
    <w:rsid w:val="00F35855"/>
    <w:rsid w:val="00F42C94"/>
    <w:rsid w:val="00F65D00"/>
    <w:rsid w:val="00F80594"/>
    <w:rsid w:val="00FB4DE4"/>
    <w:rsid w:val="04453648"/>
    <w:rsid w:val="07035D97"/>
    <w:rsid w:val="09BB2134"/>
    <w:rsid w:val="0AC120A8"/>
    <w:rsid w:val="15492582"/>
    <w:rsid w:val="1AAE7017"/>
    <w:rsid w:val="1D385B86"/>
    <w:rsid w:val="1E7D3B34"/>
    <w:rsid w:val="23CA332F"/>
    <w:rsid w:val="2BA4769A"/>
    <w:rsid w:val="2CD06EF4"/>
    <w:rsid w:val="2E36275B"/>
    <w:rsid w:val="2F2A2149"/>
    <w:rsid w:val="2FB86110"/>
    <w:rsid w:val="32EF40CE"/>
    <w:rsid w:val="34EE4020"/>
    <w:rsid w:val="36F51EBF"/>
    <w:rsid w:val="372974AC"/>
    <w:rsid w:val="37436B6B"/>
    <w:rsid w:val="3ADE2DD0"/>
    <w:rsid w:val="3B92074C"/>
    <w:rsid w:val="3CEE4EAF"/>
    <w:rsid w:val="3F304761"/>
    <w:rsid w:val="42271DDB"/>
    <w:rsid w:val="48B52937"/>
    <w:rsid w:val="48EE3EF3"/>
    <w:rsid w:val="4C1E2F28"/>
    <w:rsid w:val="53D842E6"/>
    <w:rsid w:val="5651051D"/>
    <w:rsid w:val="57AC19E7"/>
    <w:rsid w:val="57AF17F5"/>
    <w:rsid w:val="57E961A8"/>
    <w:rsid w:val="581E77CF"/>
    <w:rsid w:val="58B06254"/>
    <w:rsid w:val="5ABB5344"/>
    <w:rsid w:val="5AF25131"/>
    <w:rsid w:val="5C4F6E33"/>
    <w:rsid w:val="5D263888"/>
    <w:rsid w:val="5F4220F7"/>
    <w:rsid w:val="600176AC"/>
    <w:rsid w:val="60793EC5"/>
    <w:rsid w:val="62A24477"/>
    <w:rsid w:val="664A46E0"/>
    <w:rsid w:val="6BF23F21"/>
    <w:rsid w:val="718971EB"/>
    <w:rsid w:val="722F204C"/>
    <w:rsid w:val="72E818E0"/>
    <w:rsid w:val="75531EF6"/>
    <w:rsid w:val="75D0003D"/>
    <w:rsid w:val="77A05D5E"/>
    <w:rsid w:val="7DD15B11"/>
    <w:rsid w:val="7ECC14FF"/>
    <w:rsid w:val="7F8D6DA8"/>
    <w:rsid w:val="7FBD14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customStyle="1" w:styleId="8">
    <w:name w:val="font31"/>
    <w:basedOn w:val="7"/>
    <w:qFormat/>
    <w:uiPriority w:val="0"/>
    <w:rPr>
      <w:rFonts w:ascii="Arial" w:hAnsi="Arial" w:cs="Arial"/>
      <w:color w:val="000000"/>
      <w:sz w:val="16"/>
      <w:szCs w:val="16"/>
      <w:u w:val="none"/>
    </w:rPr>
  </w:style>
  <w:style w:type="character" w:customStyle="1" w:styleId="9">
    <w:name w:val="font01"/>
    <w:basedOn w:val="7"/>
    <w:qFormat/>
    <w:uiPriority w:val="0"/>
    <w:rPr>
      <w:rFonts w:hint="default" w:ascii="Arial" w:hAnsi="Arial" w:cs="Arial"/>
      <w:color w:val="000000"/>
      <w:sz w:val="16"/>
      <w:szCs w:val="16"/>
      <w:u w:val="none"/>
    </w:rPr>
  </w:style>
  <w:style w:type="character" w:customStyle="1" w:styleId="10">
    <w:name w:val="font41"/>
    <w:basedOn w:val="7"/>
    <w:qFormat/>
    <w:uiPriority w:val="0"/>
    <w:rPr>
      <w:rFonts w:hint="eastAsia" w:ascii="宋体" w:hAnsi="宋体" w:eastAsia="宋体" w:cs="宋体"/>
      <w:color w:val="000000"/>
      <w:sz w:val="16"/>
      <w:szCs w:val="16"/>
      <w:u w:val="none"/>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521</Words>
  <Characters>2973</Characters>
  <Lines>24</Lines>
  <Paragraphs>6</Paragraphs>
  <TotalTime>0</TotalTime>
  <ScaleCrop>false</ScaleCrop>
  <LinksUpToDate>false</LinksUpToDate>
  <CharactersWithSpaces>3488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2017-11-23T02:02:00Z</dcterms:created>
  <dc:creator>wsj</dc:creator>
  <cp:lastModifiedBy>蓝草</cp:lastModifiedBy>
  <cp:lastPrinted>2017-11-20T00:45:00Z</cp:lastPrinted>
  <dcterms:modified xsi:type="dcterms:W3CDTF">2021-05-25T07:40:54Z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501475A7CCA247BEAB0602525B25E19B</vt:lpwstr>
  </property>
</Properties>
</file>