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right="-824" w:rightChars="-400"/>
        <w:jc w:val="right"/>
        <w:rPr>
          <w:color w:val="FFFFFF"/>
          <w:sz w:val="2"/>
          <w:szCs w:val="2"/>
        </w:rPr>
      </w:pPr>
      <w:r>
        <w:rPr>
          <w:rFonts w:hint="eastAsia"/>
          <w:color w:val="FFFFFF"/>
          <w:sz w:val="2"/>
          <w:szCs w:val="2"/>
        </w:rPr>
        <w:t>1</w:t>
      </w:r>
    </w:p>
    <w:p>
      <w:pPr>
        <w:spacing w:line="560" w:lineRule="exact"/>
        <w:jc w:val="center"/>
        <w:rPr>
          <w:rFonts w:hint="eastAsia" w:ascii="黑体" w:hAnsi="黑体" w:eastAsia="黑体" w:cs="宋体"/>
          <w:bCs/>
          <w:color w:val="010000"/>
          <w:sz w:val="44"/>
          <w:szCs w:val="44"/>
          <w:lang w:eastAsia="zh-CN"/>
        </w:rPr>
      </w:pPr>
      <w:bookmarkStart w:id="0" w:name="zhengwen"/>
      <w:r>
        <w:rPr>
          <w:rFonts w:hint="eastAsia" w:ascii="黑体" w:hAnsi="黑体" w:eastAsia="黑体" w:cs="宋体"/>
          <w:bCs/>
          <w:color w:val="010000"/>
          <w:sz w:val="44"/>
          <w:szCs w:val="44"/>
          <w:lang w:eastAsia="zh-CN"/>
        </w:rPr>
        <w:t>息县</w:t>
      </w:r>
      <w:r>
        <w:rPr>
          <w:rFonts w:hint="eastAsia" w:ascii="黑体" w:hAnsi="黑体" w:eastAsia="黑体" w:cs="宋体"/>
          <w:bCs/>
          <w:color w:val="010000"/>
          <w:sz w:val="44"/>
          <w:szCs w:val="44"/>
        </w:rPr>
        <w:t>烟草专卖局行政执法</w:t>
      </w:r>
      <w:r>
        <w:rPr>
          <w:rFonts w:hint="eastAsia" w:ascii="黑体" w:hAnsi="黑体" w:eastAsia="黑体" w:cs="宋体"/>
          <w:bCs/>
          <w:color w:val="010000"/>
          <w:sz w:val="44"/>
          <w:szCs w:val="44"/>
          <w:lang w:eastAsia="zh-CN"/>
        </w:rPr>
        <w:t>岗责体系</w:t>
      </w:r>
    </w:p>
    <w:p>
      <w:pPr>
        <w:spacing w:line="560" w:lineRule="exact"/>
        <w:jc w:val="center"/>
        <w:rPr>
          <w:rFonts w:ascii="仿宋" w:hAnsi="仿宋" w:eastAsia="仿宋" w:cs="宋体"/>
          <w:b/>
          <w:bCs/>
          <w:color w:val="010000"/>
          <w:sz w:val="32"/>
          <w:szCs w:val="44"/>
        </w:rPr>
      </w:pPr>
      <w:r>
        <w:rPr>
          <w:rFonts w:hint="eastAsia" w:ascii="仿宋" w:hAnsi="仿宋" w:eastAsia="仿宋" w:cs="宋体"/>
          <w:b/>
          <w:bCs/>
          <w:color w:val="010000"/>
          <w:sz w:val="32"/>
          <w:szCs w:val="44"/>
        </w:rPr>
        <w:t>（一）行政许可类（共</w:t>
      </w:r>
      <w:r>
        <w:rPr>
          <w:rFonts w:ascii="仿宋" w:hAnsi="仿宋" w:eastAsia="仿宋" w:cs="宋体"/>
          <w:b/>
          <w:bCs/>
          <w:color w:val="010000"/>
          <w:sz w:val="32"/>
          <w:szCs w:val="44"/>
        </w:rPr>
        <w:t>1</w:t>
      </w:r>
      <w:r>
        <w:rPr>
          <w:rFonts w:hint="eastAsia" w:ascii="仿宋" w:hAnsi="仿宋" w:eastAsia="仿宋" w:cs="宋体"/>
          <w:b/>
          <w:bCs/>
          <w:color w:val="010000"/>
          <w:sz w:val="32"/>
          <w:szCs w:val="44"/>
        </w:rPr>
        <w:t>项）</w:t>
      </w:r>
    </w:p>
    <w:tbl>
      <w:tblPr>
        <w:tblStyle w:val="8"/>
        <w:tblpPr w:leftFromText="180" w:rightFromText="180" w:vertAnchor="text" w:horzAnchor="margin" w:tblpXSpec="center" w:tblpY="27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27"/>
        <w:gridCol w:w="719"/>
        <w:gridCol w:w="3118"/>
        <w:gridCol w:w="3686"/>
        <w:gridCol w:w="1703"/>
        <w:gridCol w:w="707"/>
        <w:gridCol w:w="3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3" w:hRule="exact"/>
        </w:trPr>
        <w:tc>
          <w:tcPr>
            <w:tcW w:w="727"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职权类别</w:t>
            </w:r>
          </w:p>
        </w:tc>
        <w:tc>
          <w:tcPr>
            <w:tcW w:w="719"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职权名称</w:t>
            </w:r>
          </w:p>
        </w:tc>
        <w:tc>
          <w:tcPr>
            <w:tcW w:w="3118"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实施依据</w:t>
            </w:r>
          </w:p>
        </w:tc>
        <w:tc>
          <w:tcPr>
            <w:tcW w:w="3686"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lang w:eastAsia="zh-CN"/>
              </w:rPr>
              <w:t>岗位岗</w:t>
            </w:r>
          </w:p>
        </w:tc>
        <w:tc>
          <w:tcPr>
            <w:tcW w:w="1703"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办理期限</w:t>
            </w:r>
          </w:p>
        </w:tc>
        <w:tc>
          <w:tcPr>
            <w:tcW w:w="707"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收费情况</w:t>
            </w:r>
          </w:p>
        </w:tc>
        <w:tc>
          <w:tcPr>
            <w:tcW w:w="3398"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rPr>
              <w:t>违法</w:t>
            </w:r>
            <w:r>
              <w:rPr>
                <w:rFonts w:hint="eastAsia" w:ascii="仿宋" w:hAnsi="仿宋" w:eastAsia="仿宋" w:cs="宋体"/>
                <w:b/>
                <w:color w:val="010000"/>
                <w:sz w:val="32"/>
                <w:lang w:eastAsia="zh-CN"/>
              </w:rPr>
              <w:t>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14" w:hRule="atLeast"/>
        </w:trPr>
        <w:tc>
          <w:tcPr>
            <w:tcW w:w="727" w:type="dxa"/>
            <w:vMerge w:val="restart"/>
            <w:vAlign w:val="center"/>
          </w:tcPr>
          <w:p>
            <w:pPr>
              <w:spacing w:line="0" w:lineRule="atLeast"/>
              <w:jc w:val="center"/>
              <w:rPr>
                <w:rFonts w:ascii="仿宋" w:hAnsi="仿宋" w:eastAsia="仿宋" w:cs="宋体"/>
                <w:color w:val="010000"/>
                <w:sz w:val="24"/>
              </w:rPr>
            </w:pPr>
            <w:r>
              <w:rPr>
                <w:rFonts w:hint="eastAsia" w:ascii="仿宋" w:hAnsi="仿宋" w:eastAsia="仿宋" w:cs="宋体"/>
                <w:color w:val="010000"/>
                <w:sz w:val="24"/>
              </w:rPr>
              <w:t>行</w:t>
            </w:r>
          </w:p>
          <w:p>
            <w:pPr>
              <w:spacing w:line="0" w:lineRule="atLeast"/>
              <w:jc w:val="center"/>
              <w:rPr>
                <w:rFonts w:ascii="仿宋" w:hAnsi="仿宋" w:eastAsia="仿宋" w:cs="宋体"/>
                <w:color w:val="010000"/>
                <w:sz w:val="24"/>
              </w:rPr>
            </w:pPr>
            <w:r>
              <w:rPr>
                <w:rFonts w:hint="eastAsia" w:ascii="仿宋" w:hAnsi="仿宋" w:eastAsia="仿宋" w:cs="宋体"/>
                <w:color w:val="010000"/>
                <w:sz w:val="24"/>
              </w:rPr>
              <w:t>政</w:t>
            </w:r>
          </w:p>
          <w:p>
            <w:pPr>
              <w:spacing w:line="0" w:lineRule="atLeast"/>
              <w:jc w:val="center"/>
              <w:rPr>
                <w:rFonts w:ascii="仿宋" w:hAnsi="仿宋" w:eastAsia="仿宋" w:cs="宋体"/>
                <w:color w:val="010000"/>
                <w:sz w:val="24"/>
              </w:rPr>
            </w:pPr>
            <w:r>
              <w:rPr>
                <w:rFonts w:hint="eastAsia" w:ascii="仿宋" w:hAnsi="仿宋" w:eastAsia="仿宋" w:cs="宋体"/>
                <w:color w:val="010000"/>
                <w:sz w:val="24"/>
              </w:rPr>
              <w:t>许</w:t>
            </w:r>
          </w:p>
          <w:p>
            <w:pPr>
              <w:spacing w:line="0" w:lineRule="atLeast"/>
              <w:jc w:val="center"/>
              <w:rPr>
                <w:rFonts w:ascii="仿宋" w:hAnsi="仿宋" w:eastAsia="仿宋" w:cs="宋体"/>
                <w:color w:val="010000"/>
                <w:sz w:val="24"/>
              </w:rPr>
            </w:pPr>
            <w:r>
              <w:rPr>
                <w:rFonts w:hint="eastAsia" w:ascii="仿宋" w:hAnsi="仿宋" w:eastAsia="仿宋" w:cs="宋体"/>
                <w:color w:val="010000"/>
                <w:sz w:val="24"/>
              </w:rPr>
              <w:t>可</w:t>
            </w:r>
          </w:p>
          <w:p>
            <w:pPr>
              <w:spacing w:line="0" w:lineRule="atLeast"/>
              <w:jc w:val="center"/>
              <w:rPr>
                <w:rFonts w:ascii="仿宋" w:hAnsi="仿宋" w:eastAsia="仿宋" w:cs="宋体"/>
                <w:color w:val="010000"/>
                <w:sz w:val="24"/>
              </w:rPr>
            </w:pPr>
            <w:r>
              <w:rPr>
                <w:rFonts w:hint="eastAsia" w:ascii="仿宋" w:hAnsi="仿宋" w:eastAsia="仿宋" w:cs="宋体"/>
                <w:color w:val="010000"/>
                <w:sz w:val="24"/>
              </w:rPr>
              <w:t>类</w:t>
            </w:r>
          </w:p>
        </w:tc>
        <w:tc>
          <w:tcPr>
            <w:tcW w:w="719" w:type="dxa"/>
            <w:vMerge w:val="restart"/>
            <w:vAlign w:val="center"/>
          </w:tcPr>
          <w:p>
            <w:pPr>
              <w:spacing w:line="0" w:lineRule="atLeast"/>
              <w:jc w:val="center"/>
              <w:rPr>
                <w:rFonts w:ascii="仿宋" w:hAnsi="仿宋" w:eastAsia="仿宋" w:cs="宋体"/>
                <w:color w:val="010000"/>
                <w:sz w:val="24"/>
              </w:rPr>
            </w:pPr>
            <w:r>
              <w:rPr>
                <w:rFonts w:hint="eastAsia" w:ascii="仿宋" w:hAnsi="仿宋" w:eastAsia="仿宋" w:cs="宋体"/>
                <w:color w:val="010000"/>
                <w:sz w:val="24"/>
              </w:rPr>
              <w:t>烟草专卖零售许可证核发</w:t>
            </w:r>
          </w:p>
        </w:tc>
        <w:tc>
          <w:tcPr>
            <w:tcW w:w="3118" w:type="dxa"/>
            <w:vMerge w:val="restart"/>
            <w:vAlign w:val="center"/>
          </w:tcPr>
          <w:p>
            <w:pPr>
              <w:spacing w:line="0" w:lineRule="atLeast"/>
              <w:ind w:firstLine="472" w:firstLineChars="200"/>
              <w:jc w:val="left"/>
              <w:rPr>
                <w:rFonts w:ascii="仿宋" w:hAnsi="仿宋" w:eastAsia="仿宋" w:cs="宋体"/>
                <w:color w:val="010000"/>
                <w:sz w:val="24"/>
              </w:rPr>
            </w:pPr>
            <w:r>
              <w:rPr>
                <w:rFonts w:hint="eastAsia" w:ascii="仿宋" w:hAnsi="仿宋" w:eastAsia="仿宋" w:cs="宋体"/>
                <w:color w:val="010000"/>
                <w:sz w:val="24"/>
              </w:rPr>
              <w:t>1、《中华人民共和国烟草专卖法》第三条：国家对烟草专卖品的生产、销售、进出口依法实行专卖管理，并实行烟草专卖许可证制度。</w:t>
            </w:r>
          </w:p>
          <w:p>
            <w:pPr>
              <w:spacing w:line="0" w:lineRule="atLeast"/>
              <w:ind w:firstLine="472" w:firstLineChars="200"/>
              <w:jc w:val="left"/>
              <w:rPr>
                <w:rFonts w:ascii="仿宋" w:hAnsi="仿宋" w:eastAsia="仿宋" w:cs="宋体"/>
                <w:color w:val="010000"/>
                <w:sz w:val="24"/>
              </w:rPr>
            </w:pPr>
            <w:r>
              <w:rPr>
                <w:rFonts w:hint="eastAsia" w:ascii="仿宋" w:hAnsi="仿宋" w:eastAsia="仿宋" w:cs="宋体"/>
                <w:color w:val="010000"/>
                <w:sz w:val="24"/>
              </w:rPr>
              <w:t>2、《中华人民共和国烟草专卖法》第</w:t>
            </w:r>
            <w:r>
              <w:rPr>
                <w:rFonts w:hint="eastAsia" w:ascii="仿宋" w:hAnsi="仿宋" w:eastAsia="仿宋" w:cs="宋体"/>
                <w:sz w:val="24"/>
              </w:rPr>
              <w:t>十六</w:t>
            </w:r>
            <w:r>
              <w:rPr>
                <w:rFonts w:hint="eastAsia" w:ascii="仿宋" w:hAnsi="仿宋" w:eastAsia="仿宋" w:cs="宋体"/>
                <w:color w:val="010000"/>
                <w:sz w:val="24"/>
              </w:rPr>
              <w:t>条：经营烟草制品零售业务的企业或者个人，由县级人民政府工商行政管理部门根据上一级烟草专卖行政主管部门的委托，审查批准发给烟草专卖零售许可证。已经设立县级烟草专卖行政主管部门的地方，也可以由县级烟草专卖行政主管部门审查批准发给烟草专卖零售许可证。</w:t>
            </w:r>
          </w:p>
          <w:p>
            <w:pPr>
              <w:spacing w:line="0" w:lineRule="atLeast"/>
              <w:ind w:firstLine="472" w:firstLineChars="200"/>
              <w:jc w:val="left"/>
              <w:rPr>
                <w:rFonts w:ascii="仿宋" w:hAnsi="仿宋" w:eastAsia="仿宋" w:cs="宋体"/>
                <w:color w:val="010000"/>
                <w:sz w:val="24"/>
              </w:rPr>
            </w:pPr>
            <w:r>
              <w:rPr>
                <w:rFonts w:hint="eastAsia" w:ascii="仿宋" w:hAnsi="仿宋" w:eastAsia="仿宋" w:cs="宋体"/>
                <w:color w:val="010000"/>
                <w:sz w:val="24"/>
              </w:rPr>
              <w:t>3、《中华人民共和国烟草专卖法实施条例》第六条：从事烟草专卖品的生产、批发、零售业务，以及经营烟草专卖品进出口业务和经营外国烟草制品购销业务的，必须依照《烟草专卖法》和本条例的规定，申请领取烟草专卖许可证。</w:t>
            </w:r>
          </w:p>
          <w:p>
            <w:pPr>
              <w:spacing w:line="0" w:lineRule="atLeast"/>
              <w:ind w:firstLine="472" w:firstLineChars="200"/>
              <w:jc w:val="left"/>
              <w:rPr>
                <w:rFonts w:ascii="仿宋" w:hAnsi="仿宋" w:eastAsia="仿宋" w:cs="宋体"/>
                <w:color w:val="010000"/>
                <w:sz w:val="24"/>
              </w:rPr>
            </w:pPr>
            <w:r>
              <w:rPr>
                <w:rFonts w:hint="eastAsia" w:ascii="仿宋" w:hAnsi="仿宋" w:eastAsia="仿宋" w:cs="宋体"/>
                <w:color w:val="010000"/>
                <w:sz w:val="24"/>
              </w:rPr>
              <w:t>4、《烟草专卖许可证管理办法》</w:t>
            </w:r>
          </w:p>
        </w:tc>
        <w:tc>
          <w:tcPr>
            <w:tcW w:w="3686" w:type="dxa"/>
            <w:vAlign w:val="center"/>
          </w:tcPr>
          <w:p>
            <w:pPr>
              <w:spacing w:line="0" w:lineRule="atLeast"/>
              <w:ind w:firstLine="472" w:firstLineChars="200"/>
              <w:jc w:val="left"/>
              <w:rPr>
                <w:rFonts w:ascii="仿宋" w:hAnsi="仿宋" w:eastAsia="仿宋" w:cs="宋体"/>
                <w:color w:val="010000"/>
                <w:sz w:val="24"/>
              </w:rPr>
            </w:pPr>
            <w:r>
              <w:rPr>
                <w:rFonts w:hint="eastAsia" w:ascii="仿宋" w:hAnsi="仿宋" w:eastAsia="仿宋" w:cs="宋体"/>
                <w:color w:val="010000"/>
                <w:sz w:val="24"/>
              </w:rPr>
              <w:t>1.受理</w:t>
            </w:r>
            <w:r>
              <w:rPr>
                <w:rFonts w:hint="eastAsia" w:ascii="仿宋" w:hAnsi="仿宋" w:eastAsia="仿宋" w:cs="宋体"/>
                <w:color w:val="010000"/>
                <w:sz w:val="24"/>
                <w:lang w:eastAsia="zh-CN"/>
              </w:rPr>
              <w:t>岗</w:t>
            </w:r>
            <w:r>
              <w:rPr>
                <w:rFonts w:hint="eastAsia" w:ascii="仿宋" w:hAnsi="仿宋" w:eastAsia="仿宋" w:cs="宋体"/>
                <w:color w:val="010000"/>
                <w:sz w:val="24"/>
              </w:rPr>
              <w:t>：</w:t>
            </w:r>
            <w:r>
              <w:rPr>
                <w:rFonts w:hint="eastAsia" w:ascii="仿宋" w:hAnsi="仿宋" w:eastAsia="仿宋" w:cs="宋体"/>
                <w:color w:val="010000"/>
                <w:sz w:val="24"/>
                <w:lang w:eastAsia="zh-CN"/>
              </w:rPr>
              <w:t>息县</w:t>
            </w:r>
            <w:r>
              <w:rPr>
                <w:rFonts w:hint="eastAsia" w:ascii="仿宋" w:hAnsi="仿宋" w:eastAsia="仿宋" w:cs="宋体"/>
                <w:color w:val="010000"/>
                <w:sz w:val="24"/>
              </w:rPr>
              <w:t>烟草专卖局服务大厅证件管理员接收行政许可申请材料；经形式审查后依法受理或不予受理；不予受理的依法告知申请人理由；申请材料不齐全的，当场或在5日内一次性告知申请人需补正的材料。</w:t>
            </w:r>
          </w:p>
        </w:tc>
        <w:tc>
          <w:tcPr>
            <w:tcW w:w="1703" w:type="dxa"/>
            <w:vAlign w:val="center"/>
          </w:tcPr>
          <w:p>
            <w:pPr>
              <w:spacing w:line="0" w:lineRule="atLeast"/>
              <w:ind w:firstLine="118" w:firstLineChars="50"/>
              <w:jc w:val="left"/>
              <w:rPr>
                <w:rFonts w:ascii="仿宋" w:hAnsi="仿宋" w:eastAsia="仿宋" w:cs="宋体"/>
                <w:color w:val="010000"/>
                <w:sz w:val="24"/>
              </w:rPr>
            </w:pPr>
            <w:r>
              <w:rPr>
                <w:rFonts w:hint="eastAsia" w:ascii="仿宋" w:hAnsi="仿宋" w:eastAsia="仿宋" w:cs="宋体"/>
                <w:color w:val="010000"/>
                <w:sz w:val="24"/>
              </w:rPr>
              <w:t>当场或5日内</w:t>
            </w:r>
          </w:p>
        </w:tc>
        <w:tc>
          <w:tcPr>
            <w:tcW w:w="707" w:type="dxa"/>
            <w:vMerge w:val="restart"/>
            <w:vAlign w:val="center"/>
          </w:tcPr>
          <w:p>
            <w:pPr>
              <w:spacing w:line="0" w:lineRule="atLeast"/>
              <w:jc w:val="center"/>
              <w:rPr>
                <w:rFonts w:ascii="仿宋" w:hAnsi="仿宋" w:eastAsia="仿宋" w:cs="宋体"/>
                <w:color w:val="010000"/>
                <w:sz w:val="24"/>
              </w:rPr>
            </w:pPr>
            <w:r>
              <w:rPr>
                <w:rFonts w:hint="eastAsia" w:ascii="仿宋" w:hAnsi="仿宋" w:eastAsia="仿宋" w:cs="宋体"/>
                <w:color w:val="010000"/>
                <w:sz w:val="24"/>
              </w:rPr>
              <w:t>否</w:t>
            </w:r>
          </w:p>
        </w:tc>
        <w:tc>
          <w:tcPr>
            <w:tcW w:w="3398" w:type="dxa"/>
            <w:vMerge w:val="restart"/>
            <w:vAlign w:val="center"/>
          </w:tcPr>
          <w:p>
            <w:pPr>
              <w:spacing w:line="0" w:lineRule="atLeast"/>
              <w:ind w:firstLine="354" w:firstLineChars="150"/>
              <w:jc w:val="left"/>
              <w:rPr>
                <w:rFonts w:ascii="仿宋" w:hAnsi="仿宋" w:eastAsia="仿宋" w:cs="宋体"/>
                <w:color w:val="010000"/>
                <w:sz w:val="24"/>
              </w:rPr>
            </w:pPr>
            <w:r>
              <w:rPr>
                <w:rFonts w:hint="eastAsia" w:ascii="仿宋" w:hAnsi="仿宋" w:eastAsia="仿宋" w:cs="宋体"/>
                <w:color w:val="010000"/>
                <w:sz w:val="24"/>
              </w:rPr>
              <w:t>《烟草专卖许可证管理办法》第</w:t>
            </w:r>
            <w:r>
              <w:rPr>
                <w:rFonts w:hint="eastAsia" w:ascii="仿宋" w:hAnsi="仿宋" w:eastAsia="仿宋" w:cs="宋体"/>
                <w:sz w:val="24"/>
              </w:rPr>
              <w:t>五十八</w:t>
            </w:r>
            <w:r>
              <w:rPr>
                <w:rFonts w:hint="eastAsia" w:ascii="仿宋" w:hAnsi="仿宋" w:eastAsia="仿宋" w:cs="宋体"/>
                <w:color w:val="010000"/>
                <w:sz w:val="24"/>
              </w:rPr>
              <w:t>条：烟草专卖局及其工作人员违反本办法的规定，有下列情形之一的，由其上级烟草专卖局责令改正；情节严重的，对直接负责的主管人员和其他直接</w:t>
            </w:r>
            <w:r>
              <w:rPr>
                <w:rFonts w:hint="eastAsia" w:ascii="仿宋" w:hAnsi="仿宋" w:eastAsia="仿宋" w:cs="宋体"/>
                <w:color w:val="010000"/>
                <w:sz w:val="24"/>
                <w:lang w:eastAsia="zh-CN"/>
              </w:rPr>
              <w:t>岗</w:t>
            </w:r>
            <w:r>
              <w:rPr>
                <w:rFonts w:hint="eastAsia" w:ascii="仿宋" w:hAnsi="仿宋" w:eastAsia="仿宋" w:cs="宋体"/>
                <w:color w:val="010000"/>
                <w:sz w:val="24"/>
              </w:rPr>
              <w:t>人员依法给予行政处分:     （一）对符合法定条件的申请不予受理的；（二）不在办公场所公示依法应当公示的材料的；（三）在受理、审查、发放烟草专卖许可证过程中，未向申请人、利害关系人履行法定告知义务的；（四）申请人提交的申请材料不齐全、不符合法定形式，不一次告知申请人必须补正全部内容的；（五）未依法说明不受理申请或者不发证理由的。</w:t>
            </w:r>
          </w:p>
          <w:p>
            <w:pPr>
              <w:spacing w:line="0" w:lineRule="atLeast"/>
              <w:jc w:val="left"/>
              <w:rPr>
                <w:rFonts w:ascii="仿宋" w:hAnsi="仿宋" w:eastAsia="仿宋" w:cs="宋体"/>
                <w:color w:val="010000"/>
                <w:sz w:val="24"/>
              </w:rPr>
            </w:pPr>
            <w:r>
              <w:rPr>
                <w:rFonts w:hint="eastAsia" w:ascii="仿宋" w:hAnsi="仿宋" w:eastAsia="仿宋" w:cs="宋体"/>
                <w:color w:val="010000"/>
                <w:sz w:val="24"/>
              </w:rPr>
              <w:t xml:space="preserve">   《烟草专卖许可证管理办法》第</w:t>
            </w:r>
            <w:r>
              <w:rPr>
                <w:rFonts w:hint="eastAsia" w:ascii="仿宋" w:hAnsi="仿宋" w:eastAsia="仿宋" w:cs="宋体"/>
                <w:sz w:val="24"/>
              </w:rPr>
              <w:t>五十九</w:t>
            </w:r>
            <w:r>
              <w:rPr>
                <w:rFonts w:hint="eastAsia" w:ascii="仿宋" w:hAnsi="仿宋" w:eastAsia="仿宋" w:cs="宋体"/>
                <w:color w:val="010000"/>
                <w:sz w:val="24"/>
              </w:rPr>
              <w:t>条：烟草专卖局工作人员办理烟草专卖许可证或者依法进行监督检查时，索取、收受他人财物或者谋取其他利益的，依法给予行政处分；构成犯罪的，依法追究刑事</w:t>
            </w:r>
            <w:r>
              <w:rPr>
                <w:rFonts w:hint="eastAsia" w:ascii="仿宋" w:hAnsi="仿宋" w:eastAsia="仿宋" w:cs="宋体"/>
                <w:color w:val="010000"/>
                <w:sz w:val="24"/>
                <w:lang w:eastAsia="zh-CN"/>
              </w:rPr>
              <w:t>岗</w:t>
            </w:r>
            <w:r>
              <w:rPr>
                <w:rFonts w:hint="eastAsia" w:ascii="仿宋" w:hAnsi="仿宋" w:eastAsia="仿宋" w:cs="宋体"/>
                <w:color w:val="010000"/>
                <w:sz w:val="24"/>
              </w:rPr>
              <w:t>。</w:t>
            </w:r>
          </w:p>
          <w:p>
            <w:pPr>
              <w:spacing w:line="0" w:lineRule="atLeast"/>
              <w:ind w:firstLine="472" w:firstLineChars="200"/>
              <w:jc w:val="left"/>
              <w:rPr>
                <w:rFonts w:ascii="仿宋" w:hAnsi="仿宋" w:eastAsia="仿宋" w:cs="宋体"/>
                <w:color w:val="FF0000"/>
                <w:sz w:val="24"/>
              </w:rPr>
            </w:pPr>
            <w:r>
              <w:rPr>
                <w:rFonts w:hint="eastAsia" w:ascii="仿宋" w:hAnsi="仿宋" w:eastAsia="仿宋" w:cs="宋体"/>
                <w:color w:val="010000"/>
                <w:sz w:val="24"/>
              </w:rPr>
              <w:t>烟草专卖许可证管理办法》第六十条：烟草专卖行政主管部门发放烟草专卖许可证，有下列情形之一的，由其上级烟草专卖行政主管部门责令改正，对直接负责的主管人员和其他直接</w:t>
            </w:r>
            <w:r>
              <w:rPr>
                <w:rFonts w:hint="eastAsia" w:ascii="仿宋" w:hAnsi="仿宋" w:eastAsia="仿宋" w:cs="宋体"/>
                <w:color w:val="010000"/>
                <w:sz w:val="24"/>
                <w:lang w:eastAsia="zh-CN"/>
              </w:rPr>
              <w:t>岗</w:t>
            </w:r>
            <w:r>
              <w:rPr>
                <w:rFonts w:hint="eastAsia" w:ascii="仿宋" w:hAnsi="仿宋" w:eastAsia="仿宋" w:cs="宋体"/>
                <w:color w:val="010000"/>
                <w:sz w:val="24"/>
              </w:rPr>
              <w:t>人员依法给予行政处分；构成犯罪的，依法追究刑事</w:t>
            </w:r>
            <w:r>
              <w:rPr>
                <w:rFonts w:hint="eastAsia" w:ascii="仿宋" w:hAnsi="仿宋" w:eastAsia="仿宋" w:cs="宋体"/>
                <w:color w:val="010000"/>
                <w:sz w:val="24"/>
                <w:lang w:eastAsia="zh-CN"/>
              </w:rPr>
              <w:t>岗</w:t>
            </w:r>
            <w:r>
              <w:rPr>
                <w:rFonts w:hint="eastAsia" w:ascii="仿宋" w:hAnsi="仿宋" w:eastAsia="仿宋" w:cs="宋体"/>
                <w:color w:val="010000"/>
                <w:sz w:val="24"/>
              </w:rPr>
              <w:t>：（一）对不符合法定条件的申请人发放烟草专卖许可证或者超越法定职权发放烟草专卖许可证的；（二）对符合法定条件的申请人不予发放烟草专卖许可证或者不在法定期限内发放烟草专卖许可证的。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73" w:hRule="atLeast"/>
        </w:trPr>
        <w:tc>
          <w:tcPr>
            <w:tcW w:w="727" w:type="dxa"/>
            <w:vMerge w:val="continue"/>
          </w:tcPr>
          <w:p>
            <w:pPr>
              <w:spacing w:line="0" w:lineRule="atLeast"/>
              <w:jc w:val="left"/>
              <w:rPr>
                <w:rFonts w:ascii="仿宋" w:hAnsi="仿宋" w:eastAsia="仿宋" w:cs="宋体"/>
                <w:color w:val="010000"/>
                <w:sz w:val="24"/>
              </w:rPr>
            </w:pPr>
          </w:p>
        </w:tc>
        <w:tc>
          <w:tcPr>
            <w:tcW w:w="719" w:type="dxa"/>
            <w:vMerge w:val="continue"/>
          </w:tcPr>
          <w:p>
            <w:pPr>
              <w:spacing w:line="0" w:lineRule="atLeast"/>
              <w:jc w:val="left"/>
              <w:rPr>
                <w:rFonts w:ascii="仿宋" w:hAnsi="仿宋" w:eastAsia="仿宋" w:cs="宋体"/>
                <w:color w:val="010000"/>
                <w:sz w:val="24"/>
              </w:rPr>
            </w:pPr>
          </w:p>
        </w:tc>
        <w:tc>
          <w:tcPr>
            <w:tcW w:w="3118" w:type="dxa"/>
            <w:vMerge w:val="continue"/>
          </w:tcPr>
          <w:p>
            <w:pPr>
              <w:spacing w:line="0" w:lineRule="atLeast"/>
              <w:jc w:val="left"/>
              <w:rPr>
                <w:rFonts w:ascii="仿宋" w:hAnsi="仿宋" w:eastAsia="仿宋" w:cs="宋体"/>
                <w:color w:val="010000"/>
                <w:sz w:val="24"/>
              </w:rPr>
            </w:pPr>
          </w:p>
        </w:tc>
        <w:tc>
          <w:tcPr>
            <w:tcW w:w="3686" w:type="dxa"/>
            <w:vAlign w:val="center"/>
          </w:tcPr>
          <w:p>
            <w:pPr>
              <w:spacing w:line="0" w:lineRule="atLeast"/>
              <w:ind w:firstLine="472" w:firstLineChars="200"/>
              <w:jc w:val="left"/>
              <w:rPr>
                <w:rFonts w:ascii="仿宋" w:hAnsi="仿宋" w:eastAsia="仿宋" w:cs="宋体"/>
                <w:color w:val="010000"/>
                <w:sz w:val="24"/>
              </w:rPr>
            </w:pPr>
            <w:r>
              <w:rPr>
                <w:rFonts w:hint="eastAsia" w:ascii="仿宋" w:hAnsi="仿宋" w:eastAsia="仿宋" w:cs="宋体"/>
                <w:color w:val="010000"/>
                <w:sz w:val="24"/>
              </w:rPr>
              <w:t>2.审查</w:t>
            </w:r>
            <w:r>
              <w:rPr>
                <w:rFonts w:hint="eastAsia" w:ascii="仿宋" w:hAnsi="仿宋" w:eastAsia="仿宋" w:cs="宋体"/>
                <w:color w:val="010000"/>
                <w:sz w:val="24"/>
                <w:lang w:eastAsia="zh-CN"/>
              </w:rPr>
              <w:t>岗</w:t>
            </w:r>
            <w:r>
              <w:rPr>
                <w:rFonts w:hint="eastAsia" w:ascii="仿宋" w:hAnsi="仿宋" w:eastAsia="仿宋" w:cs="宋体"/>
                <w:color w:val="010000"/>
                <w:sz w:val="24"/>
              </w:rPr>
              <w:t>：</w:t>
            </w:r>
            <w:r>
              <w:rPr>
                <w:rFonts w:hint="eastAsia" w:ascii="仿宋" w:hAnsi="仿宋" w:eastAsia="仿宋" w:cs="宋体"/>
                <w:color w:val="010000"/>
                <w:sz w:val="24"/>
                <w:lang w:eastAsia="zh-CN"/>
              </w:rPr>
              <w:t>息县</w:t>
            </w:r>
            <w:r>
              <w:rPr>
                <w:rFonts w:hint="eastAsia" w:ascii="仿宋" w:hAnsi="仿宋" w:eastAsia="仿宋" w:cs="宋体"/>
                <w:color w:val="010000"/>
                <w:sz w:val="24"/>
              </w:rPr>
              <w:t>烟草专卖局证件管理员对申请是否符合零售许可证办理条件进行书面审查，提出初审意见。各市场监管稽查中队对申请人的经营场所进行实地核查，如实填写核查记录。</w:t>
            </w:r>
          </w:p>
        </w:tc>
        <w:tc>
          <w:tcPr>
            <w:tcW w:w="1703" w:type="dxa"/>
            <w:vMerge w:val="restart"/>
            <w:vAlign w:val="center"/>
          </w:tcPr>
          <w:p>
            <w:pPr>
              <w:spacing w:line="0" w:lineRule="atLeast"/>
              <w:ind w:firstLine="472" w:firstLineChars="200"/>
              <w:jc w:val="left"/>
              <w:rPr>
                <w:rFonts w:ascii="仿宋" w:hAnsi="仿宋" w:eastAsia="仿宋" w:cs="宋体"/>
                <w:color w:val="010000"/>
                <w:sz w:val="24"/>
              </w:rPr>
            </w:pPr>
            <w:r>
              <w:rPr>
                <w:rFonts w:hint="eastAsia" w:ascii="仿宋" w:hAnsi="仿宋" w:eastAsia="仿宋" w:cs="宋体"/>
                <w:color w:val="010000"/>
                <w:sz w:val="24"/>
              </w:rPr>
              <w:t>自受理申请之日起</w:t>
            </w:r>
            <w:r>
              <w:rPr>
                <w:rFonts w:hint="eastAsia" w:ascii="仿宋" w:hAnsi="仿宋" w:eastAsia="仿宋" w:cs="宋体"/>
                <w:sz w:val="24"/>
              </w:rPr>
              <w:t>8</w:t>
            </w:r>
            <w:r>
              <w:rPr>
                <w:rFonts w:hint="eastAsia" w:ascii="仿宋" w:hAnsi="仿宋" w:eastAsia="仿宋" w:cs="宋体"/>
                <w:color w:val="010000"/>
                <w:sz w:val="24"/>
              </w:rPr>
              <w:t>个工作日，特殊情况下，经本单位负责人批准，可以延长</w:t>
            </w:r>
            <w:r>
              <w:rPr>
                <w:rFonts w:hint="eastAsia" w:ascii="仿宋" w:hAnsi="仿宋" w:eastAsia="仿宋" w:cs="宋体"/>
                <w:sz w:val="24"/>
              </w:rPr>
              <w:t>4</w:t>
            </w:r>
            <w:r>
              <w:rPr>
                <w:rFonts w:hint="eastAsia" w:ascii="仿宋" w:hAnsi="仿宋" w:eastAsia="仿宋" w:cs="宋体"/>
                <w:color w:val="010000"/>
                <w:sz w:val="24"/>
              </w:rPr>
              <w:t>个工作日，并将延长期限理由告知申请人。</w:t>
            </w:r>
          </w:p>
        </w:tc>
        <w:tc>
          <w:tcPr>
            <w:tcW w:w="707" w:type="dxa"/>
            <w:vMerge w:val="continue"/>
          </w:tcPr>
          <w:p>
            <w:pPr>
              <w:spacing w:line="0" w:lineRule="atLeast"/>
              <w:jc w:val="left"/>
              <w:rPr>
                <w:rFonts w:ascii="仿宋" w:hAnsi="仿宋" w:eastAsia="仿宋" w:cs="宋体"/>
                <w:color w:val="010000"/>
                <w:sz w:val="24"/>
              </w:rPr>
            </w:pPr>
          </w:p>
        </w:tc>
        <w:tc>
          <w:tcPr>
            <w:tcW w:w="3398" w:type="dxa"/>
            <w:vMerge w:val="continue"/>
          </w:tcPr>
          <w:p>
            <w:pPr>
              <w:spacing w:line="0" w:lineRule="atLeast"/>
              <w:jc w:val="left"/>
              <w:rPr>
                <w:rFonts w:ascii="仿宋" w:hAnsi="仿宋" w:eastAsia="仿宋" w:cs="宋体"/>
                <w:color w:val="01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3" w:hRule="atLeast"/>
        </w:trPr>
        <w:tc>
          <w:tcPr>
            <w:tcW w:w="727" w:type="dxa"/>
            <w:vMerge w:val="continue"/>
          </w:tcPr>
          <w:p>
            <w:pPr>
              <w:spacing w:line="0" w:lineRule="atLeast"/>
              <w:jc w:val="left"/>
              <w:rPr>
                <w:rFonts w:ascii="仿宋" w:hAnsi="仿宋" w:eastAsia="仿宋" w:cs="宋体"/>
                <w:color w:val="010000"/>
                <w:sz w:val="24"/>
              </w:rPr>
            </w:pPr>
          </w:p>
        </w:tc>
        <w:tc>
          <w:tcPr>
            <w:tcW w:w="719" w:type="dxa"/>
            <w:vMerge w:val="continue"/>
          </w:tcPr>
          <w:p>
            <w:pPr>
              <w:spacing w:line="0" w:lineRule="atLeast"/>
              <w:jc w:val="left"/>
              <w:rPr>
                <w:rFonts w:ascii="仿宋" w:hAnsi="仿宋" w:eastAsia="仿宋" w:cs="宋体"/>
                <w:color w:val="010000"/>
                <w:sz w:val="24"/>
              </w:rPr>
            </w:pPr>
          </w:p>
        </w:tc>
        <w:tc>
          <w:tcPr>
            <w:tcW w:w="3118" w:type="dxa"/>
            <w:vMerge w:val="continue"/>
          </w:tcPr>
          <w:p>
            <w:pPr>
              <w:spacing w:line="0" w:lineRule="atLeast"/>
              <w:jc w:val="left"/>
              <w:rPr>
                <w:rFonts w:ascii="仿宋" w:hAnsi="仿宋" w:eastAsia="仿宋" w:cs="宋体"/>
                <w:color w:val="010000"/>
                <w:sz w:val="24"/>
              </w:rPr>
            </w:pPr>
          </w:p>
        </w:tc>
        <w:tc>
          <w:tcPr>
            <w:tcW w:w="3686" w:type="dxa"/>
            <w:vAlign w:val="center"/>
          </w:tcPr>
          <w:p>
            <w:pPr>
              <w:spacing w:line="0" w:lineRule="atLeast"/>
              <w:ind w:firstLine="472" w:firstLineChars="200"/>
              <w:jc w:val="left"/>
              <w:rPr>
                <w:rFonts w:ascii="仿宋" w:hAnsi="仿宋" w:eastAsia="仿宋" w:cs="宋体"/>
                <w:color w:val="010000"/>
                <w:sz w:val="24"/>
              </w:rPr>
            </w:pPr>
            <w:r>
              <w:rPr>
                <w:rFonts w:hint="eastAsia" w:ascii="仿宋" w:hAnsi="仿宋" w:eastAsia="仿宋" w:cs="宋体"/>
                <w:color w:val="010000"/>
                <w:sz w:val="24"/>
              </w:rPr>
              <w:t>3.决定</w:t>
            </w:r>
            <w:r>
              <w:rPr>
                <w:rFonts w:hint="eastAsia" w:ascii="仿宋" w:hAnsi="仿宋" w:eastAsia="仿宋" w:cs="宋体"/>
                <w:color w:val="010000"/>
                <w:sz w:val="24"/>
                <w:lang w:eastAsia="zh-CN"/>
              </w:rPr>
              <w:t>岗</w:t>
            </w:r>
            <w:r>
              <w:rPr>
                <w:rFonts w:hint="eastAsia" w:ascii="仿宋" w:hAnsi="仿宋" w:eastAsia="仿宋" w:cs="宋体"/>
                <w:color w:val="010000"/>
                <w:sz w:val="24"/>
              </w:rPr>
              <w:t>：经机关负责人批准，作出准予许可或不予许可的决定；对于不予许可的，应当向申请人说明理由，并告知申请人依法享有的权利。</w:t>
            </w:r>
          </w:p>
        </w:tc>
        <w:tc>
          <w:tcPr>
            <w:tcW w:w="1703" w:type="dxa"/>
            <w:vMerge w:val="continue"/>
            <w:vAlign w:val="center"/>
          </w:tcPr>
          <w:p>
            <w:pPr>
              <w:spacing w:line="0" w:lineRule="atLeast"/>
              <w:jc w:val="left"/>
              <w:rPr>
                <w:rFonts w:ascii="仿宋" w:hAnsi="仿宋" w:eastAsia="仿宋" w:cs="宋体"/>
                <w:color w:val="010000"/>
                <w:sz w:val="24"/>
              </w:rPr>
            </w:pPr>
          </w:p>
        </w:tc>
        <w:tc>
          <w:tcPr>
            <w:tcW w:w="707" w:type="dxa"/>
            <w:vMerge w:val="continue"/>
          </w:tcPr>
          <w:p>
            <w:pPr>
              <w:spacing w:line="0" w:lineRule="atLeast"/>
              <w:jc w:val="left"/>
              <w:rPr>
                <w:rFonts w:ascii="仿宋" w:hAnsi="仿宋" w:eastAsia="仿宋" w:cs="宋体"/>
                <w:color w:val="010000"/>
                <w:sz w:val="24"/>
              </w:rPr>
            </w:pPr>
          </w:p>
        </w:tc>
        <w:tc>
          <w:tcPr>
            <w:tcW w:w="3398" w:type="dxa"/>
            <w:vMerge w:val="continue"/>
          </w:tcPr>
          <w:p>
            <w:pPr>
              <w:spacing w:line="0" w:lineRule="atLeast"/>
              <w:jc w:val="left"/>
              <w:rPr>
                <w:rFonts w:ascii="仿宋" w:hAnsi="仿宋" w:eastAsia="仿宋" w:cs="宋体"/>
                <w:color w:val="01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1" w:hRule="atLeast"/>
        </w:trPr>
        <w:tc>
          <w:tcPr>
            <w:tcW w:w="727" w:type="dxa"/>
            <w:vMerge w:val="continue"/>
          </w:tcPr>
          <w:p>
            <w:pPr>
              <w:spacing w:line="0" w:lineRule="atLeast"/>
              <w:jc w:val="left"/>
              <w:rPr>
                <w:rFonts w:ascii="仿宋" w:hAnsi="仿宋" w:eastAsia="仿宋" w:cs="宋体"/>
                <w:color w:val="010000"/>
                <w:sz w:val="24"/>
              </w:rPr>
            </w:pPr>
          </w:p>
        </w:tc>
        <w:tc>
          <w:tcPr>
            <w:tcW w:w="719" w:type="dxa"/>
            <w:vMerge w:val="continue"/>
          </w:tcPr>
          <w:p>
            <w:pPr>
              <w:spacing w:line="0" w:lineRule="atLeast"/>
              <w:jc w:val="left"/>
              <w:rPr>
                <w:rFonts w:ascii="仿宋" w:hAnsi="仿宋" w:eastAsia="仿宋" w:cs="宋体"/>
                <w:color w:val="010000"/>
                <w:sz w:val="24"/>
              </w:rPr>
            </w:pPr>
          </w:p>
        </w:tc>
        <w:tc>
          <w:tcPr>
            <w:tcW w:w="3118" w:type="dxa"/>
            <w:vMerge w:val="continue"/>
          </w:tcPr>
          <w:p>
            <w:pPr>
              <w:spacing w:line="0" w:lineRule="atLeast"/>
              <w:jc w:val="left"/>
              <w:rPr>
                <w:rFonts w:ascii="仿宋" w:hAnsi="仿宋" w:eastAsia="仿宋" w:cs="宋体"/>
                <w:color w:val="010000"/>
                <w:sz w:val="24"/>
              </w:rPr>
            </w:pPr>
          </w:p>
        </w:tc>
        <w:tc>
          <w:tcPr>
            <w:tcW w:w="3686" w:type="dxa"/>
            <w:vAlign w:val="center"/>
          </w:tcPr>
          <w:p>
            <w:pPr>
              <w:spacing w:line="0" w:lineRule="atLeast"/>
              <w:ind w:firstLine="472" w:firstLineChars="200"/>
              <w:jc w:val="left"/>
              <w:rPr>
                <w:rFonts w:ascii="仿宋" w:hAnsi="仿宋" w:eastAsia="仿宋" w:cs="宋体"/>
                <w:color w:val="010000"/>
                <w:sz w:val="24"/>
              </w:rPr>
            </w:pPr>
            <w:r>
              <w:rPr>
                <w:rFonts w:hint="eastAsia" w:ascii="仿宋" w:hAnsi="仿宋" w:eastAsia="仿宋" w:cs="宋体"/>
                <w:color w:val="010000"/>
                <w:sz w:val="24"/>
              </w:rPr>
              <w:t>4.送达</w:t>
            </w:r>
            <w:r>
              <w:rPr>
                <w:rFonts w:hint="eastAsia" w:ascii="仿宋" w:hAnsi="仿宋" w:eastAsia="仿宋" w:cs="宋体"/>
                <w:color w:val="010000"/>
                <w:sz w:val="24"/>
                <w:lang w:eastAsia="zh-CN"/>
              </w:rPr>
              <w:t>岗</w:t>
            </w:r>
            <w:r>
              <w:rPr>
                <w:rFonts w:hint="eastAsia" w:ascii="仿宋" w:hAnsi="仿宋" w:eastAsia="仿宋" w:cs="宋体"/>
                <w:color w:val="010000"/>
                <w:sz w:val="24"/>
              </w:rPr>
              <w:t>：制作送达文书；将行政许可决定送达当事人；对于准予许可决定，应当公开供公众查询。</w:t>
            </w:r>
          </w:p>
        </w:tc>
        <w:tc>
          <w:tcPr>
            <w:tcW w:w="1703" w:type="dxa"/>
            <w:vAlign w:val="center"/>
          </w:tcPr>
          <w:p>
            <w:pPr>
              <w:spacing w:line="0" w:lineRule="atLeast"/>
              <w:ind w:firstLine="472" w:firstLineChars="200"/>
              <w:jc w:val="left"/>
              <w:rPr>
                <w:rFonts w:ascii="仿宋" w:hAnsi="仿宋" w:eastAsia="仿宋" w:cs="宋体"/>
                <w:color w:val="010000"/>
                <w:sz w:val="24"/>
              </w:rPr>
            </w:pPr>
            <w:r>
              <w:rPr>
                <w:rFonts w:hint="eastAsia" w:ascii="仿宋" w:hAnsi="仿宋" w:eastAsia="仿宋" w:cs="宋体"/>
                <w:color w:val="010000"/>
                <w:sz w:val="24"/>
              </w:rPr>
              <w:t>自作出决定之日起10个工作日</w:t>
            </w:r>
          </w:p>
        </w:tc>
        <w:tc>
          <w:tcPr>
            <w:tcW w:w="707" w:type="dxa"/>
            <w:vMerge w:val="continue"/>
          </w:tcPr>
          <w:p>
            <w:pPr>
              <w:spacing w:line="0" w:lineRule="atLeast"/>
              <w:jc w:val="left"/>
              <w:rPr>
                <w:rFonts w:ascii="仿宋" w:hAnsi="仿宋" w:eastAsia="仿宋" w:cs="宋体"/>
                <w:color w:val="010000"/>
                <w:sz w:val="24"/>
              </w:rPr>
            </w:pPr>
          </w:p>
        </w:tc>
        <w:tc>
          <w:tcPr>
            <w:tcW w:w="3398" w:type="dxa"/>
            <w:vMerge w:val="continue"/>
          </w:tcPr>
          <w:p>
            <w:pPr>
              <w:spacing w:line="0" w:lineRule="atLeast"/>
              <w:jc w:val="left"/>
              <w:rPr>
                <w:rFonts w:ascii="仿宋" w:hAnsi="仿宋" w:eastAsia="仿宋" w:cs="宋体"/>
                <w:color w:val="01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6" w:hRule="atLeast"/>
        </w:trPr>
        <w:tc>
          <w:tcPr>
            <w:tcW w:w="727" w:type="dxa"/>
            <w:vMerge w:val="continue"/>
          </w:tcPr>
          <w:p>
            <w:pPr>
              <w:spacing w:line="0" w:lineRule="atLeast"/>
              <w:jc w:val="left"/>
              <w:rPr>
                <w:rFonts w:ascii="仿宋" w:hAnsi="仿宋" w:eastAsia="仿宋" w:cs="宋体"/>
                <w:color w:val="010000"/>
                <w:sz w:val="24"/>
              </w:rPr>
            </w:pPr>
          </w:p>
        </w:tc>
        <w:tc>
          <w:tcPr>
            <w:tcW w:w="719" w:type="dxa"/>
            <w:vMerge w:val="continue"/>
          </w:tcPr>
          <w:p>
            <w:pPr>
              <w:spacing w:line="0" w:lineRule="atLeast"/>
              <w:jc w:val="left"/>
              <w:rPr>
                <w:rFonts w:ascii="仿宋" w:hAnsi="仿宋" w:eastAsia="仿宋" w:cs="宋体"/>
                <w:color w:val="010000"/>
                <w:sz w:val="24"/>
              </w:rPr>
            </w:pPr>
          </w:p>
        </w:tc>
        <w:tc>
          <w:tcPr>
            <w:tcW w:w="3118" w:type="dxa"/>
            <w:vMerge w:val="continue"/>
          </w:tcPr>
          <w:p>
            <w:pPr>
              <w:spacing w:line="0" w:lineRule="atLeast"/>
              <w:jc w:val="left"/>
              <w:rPr>
                <w:rFonts w:ascii="仿宋" w:hAnsi="仿宋" w:eastAsia="仿宋" w:cs="宋体"/>
                <w:color w:val="010000"/>
                <w:sz w:val="24"/>
              </w:rPr>
            </w:pPr>
          </w:p>
        </w:tc>
        <w:tc>
          <w:tcPr>
            <w:tcW w:w="3686" w:type="dxa"/>
            <w:vAlign w:val="center"/>
          </w:tcPr>
          <w:p>
            <w:pPr>
              <w:spacing w:line="0" w:lineRule="atLeast"/>
              <w:ind w:firstLine="472" w:firstLineChars="200"/>
              <w:jc w:val="left"/>
              <w:rPr>
                <w:rFonts w:ascii="仿宋" w:hAnsi="仿宋" w:eastAsia="仿宋" w:cs="宋体"/>
                <w:color w:val="010000"/>
                <w:sz w:val="24"/>
              </w:rPr>
            </w:pPr>
            <w:r>
              <w:rPr>
                <w:rFonts w:hint="eastAsia" w:ascii="仿宋" w:hAnsi="仿宋" w:eastAsia="仿宋" w:cs="宋体"/>
                <w:color w:val="010000"/>
                <w:sz w:val="24"/>
              </w:rPr>
              <w:t>5.事后监管</w:t>
            </w:r>
            <w:r>
              <w:rPr>
                <w:rFonts w:hint="eastAsia" w:ascii="仿宋" w:hAnsi="仿宋" w:eastAsia="仿宋" w:cs="宋体"/>
                <w:color w:val="010000"/>
                <w:sz w:val="24"/>
                <w:lang w:eastAsia="zh-CN"/>
              </w:rPr>
              <w:t>岗</w:t>
            </w:r>
            <w:r>
              <w:rPr>
                <w:rFonts w:hint="eastAsia" w:ascii="仿宋" w:hAnsi="仿宋" w:eastAsia="仿宋" w:cs="宋体"/>
                <w:color w:val="010000"/>
                <w:sz w:val="24"/>
              </w:rPr>
              <w:t>：</w:t>
            </w:r>
            <w:r>
              <w:rPr>
                <w:rFonts w:hint="eastAsia" w:ascii="仿宋" w:hAnsi="仿宋" w:eastAsia="仿宋" w:cs="宋体"/>
                <w:color w:val="010000"/>
                <w:sz w:val="24"/>
                <w:lang w:eastAsia="zh-CN"/>
              </w:rPr>
              <w:t>息县</w:t>
            </w:r>
            <w:r>
              <w:rPr>
                <w:rFonts w:hint="eastAsia" w:ascii="仿宋" w:hAnsi="仿宋" w:eastAsia="仿宋" w:cs="宋体"/>
                <w:color w:val="010000"/>
                <w:sz w:val="24"/>
              </w:rPr>
              <w:t>烟草专卖局有权对零售许可证的使用情况进行监督检查。</w:t>
            </w:r>
          </w:p>
        </w:tc>
        <w:tc>
          <w:tcPr>
            <w:tcW w:w="1703" w:type="dxa"/>
            <w:vAlign w:val="center"/>
          </w:tcPr>
          <w:p>
            <w:pPr>
              <w:spacing w:line="0" w:lineRule="atLeast"/>
              <w:jc w:val="left"/>
              <w:rPr>
                <w:rFonts w:ascii="仿宋" w:hAnsi="仿宋" w:eastAsia="仿宋" w:cs="宋体"/>
                <w:color w:val="010000"/>
                <w:sz w:val="24"/>
              </w:rPr>
            </w:pPr>
          </w:p>
        </w:tc>
        <w:tc>
          <w:tcPr>
            <w:tcW w:w="707" w:type="dxa"/>
            <w:vMerge w:val="continue"/>
          </w:tcPr>
          <w:p>
            <w:pPr>
              <w:spacing w:line="0" w:lineRule="atLeast"/>
              <w:jc w:val="left"/>
              <w:rPr>
                <w:rFonts w:ascii="仿宋" w:hAnsi="仿宋" w:eastAsia="仿宋" w:cs="宋体"/>
                <w:color w:val="010000"/>
                <w:sz w:val="24"/>
              </w:rPr>
            </w:pPr>
          </w:p>
        </w:tc>
        <w:tc>
          <w:tcPr>
            <w:tcW w:w="3398" w:type="dxa"/>
            <w:vMerge w:val="continue"/>
          </w:tcPr>
          <w:p>
            <w:pPr>
              <w:spacing w:line="0" w:lineRule="atLeast"/>
              <w:jc w:val="left"/>
              <w:rPr>
                <w:rFonts w:ascii="仿宋" w:hAnsi="仿宋" w:eastAsia="仿宋" w:cs="宋体"/>
                <w:color w:val="01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21" w:hRule="atLeast"/>
        </w:trPr>
        <w:tc>
          <w:tcPr>
            <w:tcW w:w="727" w:type="dxa"/>
            <w:vMerge w:val="continue"/>
          </w:tcPr>
          <w:p>
            <w:pPr>
              <w:spacing w:line="0" w:lineRule="atLeast"/>
              <w:jc w:val="left"/>
              <w:rPr>
                <w:rFonts w:ascii="仿宋" w:hAnsi="仿宋" w:eastAsia="仿宋" w:cs="宋体"/>
                <w:color w:val="010000"/>
                <w:sz w:val="24"/>
              </w:rPr>
            </w:pPr>
          </w:p>
        </w:tc>
        <w:tc>
          <w:tcPr>
            <w:tcW w:w="719" w:type="dxa"/>
            <w:vMerge w:val="continue"/>
          </w:tcPr>
          <w:p>
            <w:pPr>
              <w:spacing w:line="0" w:lineRule="atLeast"/>
              <w:jc w:val="left"/>
              <w:rPr>
                <w:rFonts w:ascii="仿宋" w:hAnsi="仿宋" w:eastAsia="仿宋" w:cs="宋体"/>
                <w:color w:val="010000"/>
                <w:sz w:val="24"/>
              </w:rPr>
            </w:pPr>
          </w:p>
        </w:tc>
        <w:tc>
          <w:tcPr>
            <w:tcW w:w="3118" w:type="dxa"/>
            <w:vMerge w:val="continue"/>
          </w:tcPr>
          <w:p>
            <w:pPr>
              <w:spacing w:line="0" w:lineRule="atLeast"/>
              <w:jc w:val="left"/>
              <w:rPr>
                <w:rFonts w:ascii="仿宋" w:hAnsi="仿宋" w:eastAsia="仿宋" w:cs="宋体"/>
                <w:color w:val="010000"/>
                <w:sz w:val="24"/>
              </w:rPr>
            </w:pPr>
          </w:p>
        </w:tc>
        <w:tc>
          <w:tcPr>
            <w:tcW w:w="3686" w:type="dxa"/>
            <w:vAlign w:val="center"/>
          </w:tcPr>
          <w:p>
            <w:pPr>
              <w:spacing w:line="0" w:lineRule="atLeast"/>
              <w:ind w:firstLine="472" w:firstLineChars="200"/>
              <w:jc w:val="left"/>
              <w:rPr>
                <w:rFonts w:ascii="仿宋" w:hAnsi="仿宋" w:eastAsia="仿宋" w:cs="宋体"/>
                <w:color w:val="010000"/>
                <w:sz w:val="24"/>
              </w:rPr>
            </w:pPr>
            <w:r>
              <w:rPr>
                <w:rFonts w:hint="eastAsia" w:ascii="仿宋" w:hAnsi="仿宋" w:eastAsia="仿宋" w:cs="宋体"/>
                <w:color w:val="010000"/>
                <w:sz w:val="24"/>
              </w:rPr>
              <w:t>6.法律、法规、规章规定的其他应履行的</w:t>
            </w:r>
            <w:r>
              <w:rPr>
                <w:rFonts w:hint="eastAsia" w:ascii="仿宋" w:hAnsi="仿宋" w:eastAsia="仿宋" w:cs="宋体"/>
                <w:color w:val="010000"/>
                <w:sz w:val="24"/>
                <w:lang w:eastAsia="zh-CN"/>
              </w:rPr>
              <w:t>岗位岗</w:t>
            </w:r>
            <w:r>
              <w:rPr>
                <w:rFonts w:hint="eastAsia" w:ascii="仿宋" w:hAnsi="仿宋" w:eastAsia="仿宋" w:cs="宋体"/>
                <w:color w:val="010000"/>
                <w:sz w:val="24"/>
              </w:rPr>
              <w:t>。</w:t>
            </w:r>
          </w:p>
        </w:tc>
        <w:tc>
          <w:tcPr>
            <w:tcW w:w="1703" w:type="dxa"/>
            <w:vAlign w:val="center"/>
          </w:tcPr>
          <w:p>
            <w:pPr>
              <w:spacing w:line="0" w:lineRule="atLeast"/>
              <w:jc w:val="left"/>
              <w:rPr>
                <w:rFonts w:ascii="仿宋" w:hAnsi="仿宋" w:eastAsia="仿宋" w:cs="宋体"/>
                <w:color w:val="010000"/>
                <w:sz w:val="24"/>
              </w:rPr>
            </w:pPr>
          </w:p>
        </w:tc>
        <w:tc>
          <w:tcPr>
            <w:tcW w:w="707" w:type="dxa"/>
            <w:vMerge w:val="continue"/>
          </w:tcPr>
          <w:p>
            <w:pPr>
              <w:spacing w:line="0" w:lineRule="atLeast"/>
              <w:jc w:val="left"/>
              <w:rPr>
                <w:rFonts w:ascii="仿宋" w:hAnsi="仿宋" w:eastAsia="仿宋" w:cs="宋体"/>
                <w:color w:val="010000"/>
                <w:sz w:val="24"/>
              </w:rPr>
            </w:pPr>
          </w:p>
        </w:tc>
        <w:tc>
          <w:tcPr>
            <w:tcW w:w="3398" w:type="dxa"/>
            <w:vMerge w:val="continue"/>
          </w:tcPr>
          <w:p>
            <w:pPr>
              <w:spacing w:line="0" w:lineRule="atLeast"/>
              <w:jc w:val="left"/>
              <w:rPr>
                <w:rFonts w:ascii="仿宋" w:hAnsi="仿宋" w:eastAsia="仿宋" w:cs="宋体"/>
                <w:color w:val="01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rPr>
        <w:tc>
          <w:tcPr>
            <w:tcW w:w="0" w:type="auto"/>
            <w:gridSpan w:val="7"/>
            <w:vAlign w:val="center"/>
          </w:tcPr>
          <w:p>
            <w:pPr>
              <w:spacing w:line="0" w:lineRule="atLeast"/>
              <w:ind w:firstLine="472" w:firstLineChars="200"/>
              <w:jc w:val="left"/>
              <w:rPr>
                <w:rFonts w:hint="default" w:ascii="仿宋" w:hAnsi="仿宋" w:eastAsia="仿宋" w:cs="宋体"/>
                <w:color w:val="FF0000"/>
                <w:sz w:val="24"/>
                <w:lang w:val="en-US" w:eastAsia="zh-CN"/>
              </w:rPr>
            </w:pPr>
            <w:r>
              <w:rPr>
                <w:rFonts w:hint="eastAsia" w:ascii="仿宋" w:hAnsi="仿宋" w:eastAsia="仿宋" w:cs="宋体"/>
                <w:color w:val="010000"/>
                <w:sz w:val="24"/>
              </w:rPr>
              <w:t xml:space="preserve">服务电话：0376- </w:t>
            </w:r>
            <w:r>
              <w:rPr>
                <w:rFonts w:hint="eastAsia" w:ascii="仿宋" w:hAnsi="仿宋" w:eastAsia="仿宋" w:cs="宋体"/>
                <w:color w:val="010000"/>
                <w:sz w:val="24"/>
                <w:lang w:val="en-US" w:eastAsia="zh-CN"/>
              </w:rPr>
              <w:t>5854411</w:t>
            </w:r>
            <w:r>
              <w:rPr>
                <w:rFonts w:hint="eastAsia" w:ascii="仿宋" w:hAnsi="仿宋" w:eastAsia="仿宋" w:cs="宋体"/>
                <w:color w:val="010000"/>
                <w:sz w:val="24"/>
              </w:rPr>
              <w:t xml:space="preserve">  投诉机构：</w:t>
            </w:r>
            <w:r>
              <w:rPr>
                <w:rFonts w:hint="eastAsia" w:ascii="仿宋" w:hAnsi="仿宋" w:eastAsia="仿宋" w:cs="宋体"/>
                <w:color w:val="010000"/>
                <w:sz w:val="24"/>
                <w:lang w:eastAsia="zh-CN"/>
              </w:rPr>
              <w:t>息县</w:t>
            </w:r>
            <w:r>
              <w:rPr>
                <w:rFonts w:hint="eastAsia" w:ascii="仿宋" w:hAnsi="仿宋" w:eastAsia="仿宋" w:cs="宋体"/>
                <w:color w:val="010000"/>
                <w:sz w:val="24"/>
              </w:rPr>
              <w:t>烟草专卖局</w:t>
            </w:r>
            <w:r>
              <w:rPr>
                <w:rFonts w:hint="eastAsia" w:ascii="仿宋" w:hAnsi="仿宋" w:eastAsia="仿宋" w:cs="宋体"/>
                <w:color w:val="010000"/>
                <w:sz w:val="24"/>
                <w:lang w:eastAsia="zh-CN"/>
              </w:rPr>
              <w:t>专卖监督</w:t>
            </w:r>
            <w:r>
              <w:rPr>
                <w:rFonts w:hint="eastAsia" w:ascii="仿宋" w:hAnsi="仿宋" w:eastAsia="仿宋" w:cs="宋体"/>
                <w:color w:val="010000"/>
                <w:sz w:val="24"/>
              </w:rPr>
              <w:t>管理</w:t>
            </w:r>
            <w:r>
              <w:rPr>
                <w:rFonts w:hint="eastAsia" w:ascii="仿宋" w:hAnsi="仿宋" w:eastAsia="仿宋" w:cs="宋体"/>
                <w:color w:val="010000"/>
                <w:sz w:val="24"/>
                <w:lang w:eastAsia="zh-CN"/>
              </w:rPr>
              <w:t>科</w:t>
            </w:r>
            <w:r>
              <w:rPr>
                <w:rFonts w:hint="eastAsia" w:ascii="仿宋" w:hAnsi="仿宋" w:eastAsia="仿宋" w:cs="宋体"/>
                <w:color w:val="010000"/>
                <w:sz w:val="24"/>
              </w:rPr>
              <w:t xml:space="preserve">    投诉电话：</w:t>
            </w:r>
            <w:r>
              <w:rPr>
                <w:rFonts w:hint="eastAsia" w:ascii="仿宋" w:hAnsi="仿宋" w:eastAsia="仿宋" w:cs="宋体"/>
                <w:color w:val="010000"/>
                <w:sz w:val="24"/>
                <w:lang w:val="en-US" w:eastAsia="zh-CN"/>
              </w:rPr>
              <w:t>13569738296</w:t>
            </w:r>
          </w:p>
          <w:p>
            <w:pPr>
              <w:spacing w:line="0" w:lineRule="atLeast"/>
              <w:ind w:firstLine="472" w:firstLineChars="200"/>
              <w:jc w:val="left"/>
              <w:rPr>
                <w:rFonts w:ascii="仿宋" w:hAnsi="仿宋" w:eastAsia="仿宋" w:cs="宋体"/>
                <w:color w:val="010000"/>
                <w:sz w:val="24"/>
              </w:rPr>
            </w:pPr>
            <w:r>
              <w:rPr>
                <w:rFonts w:hint="eastAsia" w:ascii="仿宋" w:hAnsi="仿宋" w:eastAsia="仿宋" w:cs="宋体"/>
                <w:color w:val="010000"/>
                <w:sz w:val="24"/>
              </w:rPr>
              <w:t>服务地点：信阳市</w:t>
            </w:r>
            <w:r>
              <w:rPr>
                <w:rFonts w:hint="eastAsia" w:ascii="仿宋" w:hAnsi="仿宋" w:eastAsia="仿宋" w:cs="宋体"/>
                <w:color w:val="010000"/>
                <w:sz w:val="24"/>
                <w:lang w:eastAsia="zh-CN"/>
              </w:rPr>
              <w:t>息县行政服务和大数据管理局三</w:t>
            </w:r>
            <w:r>
              <w:rPr>
                <w:rFonts w:hint="eastAsia" w:ascii="仿宋" w:hAnsi="仿宋" w:eastAsia="仿宋" w:cs="宋体"/>
                <w:color w:val="010000"/>
                <w:sz w:val="24"/>
              </w:rPr>
              <w:t>楼烟草窗口（信阳市</w:t>
            </w:r>
            <w:r>
              <w:rPr>
                <w:rFonts w:hint="eastAsia" w:ascii="仿宋" w:hAnsi="仿宋" w:eastAsia="仿宋" w:cs="宋体"/>
                <w:color w:val="010000"/>
                <w:sz w:val="24"/>
                <w:lang w:eastAsia="zh-CN"/>
              </w:rPr>
              <w:t>息县息寨路</w:t>
            </w:r>
            <w:r>
              <w:rPr>
                <w:rFonts w:hint="eastAsia" w:ascii="仿宋" w:hAnsi="仿宋" w:eastAsia="仿宋" w:cs="宋体"/>
                <w:color w:val="010000"/>
                <w:sz w:val="24"/>
              </w:rPr>
              <w:t>）</w:t>
            </w:r>
          </w:p>
        </w:tc>
      </w:tr>
    </w:tbl>
    <w:p>
      <w:pPr>
        <w:spacing w:line="0" w:lineRule="atLeast"/>
        <w:jc w:val="left"/>
        <w:rPr>
          <w:rFonts w:ascii="仿宋" w:hAnsi="仿宋" w:eastAsia="仿宋" w:cs="宋体"/>
          <w:color w:val="010000"/>
          <w:sz w:val="24"/>
        </w:rPr>
      </w:pPr>
    </w:p>
    <w:p>
      <w:pPr>
        <w:spacing w:line="560" w:lineRule="exact"/>
        <w:jc w:val="center"/>
        <w:rPr>
          <w:rFonts w:ascii="仿宋" w:hAnsi="仿宋" w:eastAsia="仿宋" w:cs="宋体"/>
          <w:b/>
          <w:bCs/>
          <w:color w:val="010000"/>
          <w:sz w:val="32"/>
          <w:szCs w:val="44"/>
        </w:rPr>
      </w:pPr>
      <w:r>
        <w:rPr>
          <w:rFonts w:ascii="仿宋" w:hAnsi="仿宋" w:eastAsia="仿宋" w:cs="宋体"/>
          <w:b/>
          <w:bCs/>
          <w:color w:val="010000"/>
          <w:sz w:val="24"/>
          <w:szCs w:val="44"/>
        </w:rPr>
        <w:br w:type="page"/>
      </w:r>
      <w:r>
        <w:rPr>
          <w:rFonts w:hint="eastAsia" w:ascii="仿宋" w:hAnsi="仿宋" w:eastAsia="仿宋" w:cs="宋体"/>
          <w:b/>
          <w:bCs/>
          <w:color w:val="010000"/>
          <w:sz w:val="32"/>
          <w:szCs w:val="44"/>
        </w:rPr>
        <w:t>（二）行政处罚类（共26项）（1）</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3969"/>
        <w:gridCol w:w="4536"/>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51"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职权类别</w:t>
            </w:r>
          </w:p>
        </w:tc>
        <w:tc>
          <w:tcPr>
            <w:tcW w:w="850"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职权名称</w:t>
            </w:r>
          </w:p>
        </w:tc>
        <w:tc>
          <w:tcPr>
            <w:tcW w:w="3969"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实施依据</w:t>
            </w:r>
          </w:p>
        </w:tc>
        <w:tc>
          <w:tcPr>
            <w:tcW w:w="4536"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lang w:eastAsia="zh-CN"/>
              </w:rPr>
              <w:t>岗位责任</w:t>
            </w:r>
          </w:p>
        </w:tc>
        <w:tc>
          <w:tcPr>
            <w:tcW w:w="3904"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rPr>
              <w:t>违法</w:t>
            </w:r>
            <w:r>
              <w:rPr>
                <w:rFonts w:hint="eastAsia" w:ascii="仿宋" w:hAnsi="仿宋" w:eastAsia="仿宋" w:cs="宋体"/>
                <w:b/>
                <w:color w:val="010000"/>
                <w:sz w:val="32"/>
                <w:lang w:eastAsia="zh-CN"/>
              </w:rPr>
              <w:t>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851" w:type="dxa"/>
            <w:vMerge w:val="restart"/>
            <w:vAlign w:val="center"/>
          </w:tcPr>
          <w:p>
            <w:pPr>
              <w:spacing w:line="0" w:lineRule="atLeast"/>
              <w:jc w:val="center"/>
              <w:rPr>
                <w:rFonts w:ascii="仿宋" w:hAnsi="仿宋" w:eastAsia="仿宋" w:cs="宋体"/>
                <w:color w:val="010000"/>
                <w:sz w:val="24"/>
                <w:szCs w:val="24"/>
              </w:rPr>
            </w:pPr>
            <w:r>
              <w:rPr>
                <w:rFonts w:hint="eastAsia" w:ascii="仿宋" w:hAnsi="仿宋" w:eastAsia="仿宋" w:cs="宋体"/>
                <w:color w:val="010000"/>
                <w:sz w:val="24"/>
                <w:szCs w:val="24"/>
              </w:rPr>
              <w:t>行</w:t>
            </w:r>
          </w:p>
          <w:p>
            <w:pPr>
              <w:spacing w:line="0" w:lineRule="atLeast"/>
              <w:jc w:val="center"/>
              <w:rPr>
                <w:rFonts w:ascii="仿宋" w:hAnsi="仿宋" w:eastAsia="仿宋" w:cs="宋体"/>
                <w:color w:val="010000"/>
                <w:sz w:val="24"/>
                <w:szCs w:val="24"/>
              </w:rPr>
            </w:pPr>
            <w:r>
              <w:rPr>
                <w:rFonts w:hint="eastAsia" w:ascii="仿宋" w:hAnsi="仿宋" w:eastAsia="仿宋" w:cs="宋体"/>
                <w:color w:val="010000"/>
                <w:sz w:val="24"/>
                <w:szCs w:val="24"/>
              </w:rPr>
              <w:t>政</w:t>
            </w:r>
          </w:p>
          <w:p>
            <w:pPr>
              <w:spacing w:line="0" w:lineRule="atLeast"/>
              <w:jc w:val="center"/>
              <w:rPr>
                <w:rFonts w:ascii="仿宋" w:hAnsi="仿宋" w:eastAsia="仿宋" w:cs="宋体"/>
                <w:color w:val="010000"/>
                <w:sz w:val="24"/>
                <w:szCs w:val="24"/>
              </w:rPr>
            </w:pPr>
            <w:r>
              <w:rPr>
                <w:rFonts w:hint="eastAsia" w:ascii="仿宋" w:hAnsi="仿宋" w:eastAsia="仿宋" w:cs="宋体"/>
                <w:color w:val="010000"/>
                <w:sz w:val="24"/>
                <w:szCs w:val="24"/>
              </w:rPr>
              <w:t>处</w:t>
            </w:r>
          </w:p>
          <w:p>
            <w:pPr>
              <w:spacing w:line="0" w:lineRule="atLeast"/>
              <w:jc w:val="center"/>
              <w:rPr>
                <w:rFonts w:ascii="仿宋" w:hAnsi="仿宋" w:eastAsia="仿宋" w:cs="宋体"/>
                <w:color w:val="010000"/>
                <w:sz w:val="24"/>
                <w:szCs w:val="24"/>
              </w:rPr>
            </w:pPr>
            <w:r>
              <w:rPr>
                <w:rFonts w:hint="eastAsia" w:ascii="仿宋" w:hAnsi="仿宋" w:eastAsia="仿宋" w:cs="宋体"/>
                <w:color w:val="010000"/>
                <w:sz w:val="24"/>
                <w:szCs w:val="24"/>
              </w:rPr>
              <w:t>罚</w:t>
            </w:r>
          </w:p>
          <w:p>
            <w:pPr>
              <w:spacing w:line="0" w:lineRule="atLeast"/>
              <w:jc w:val="center"/>
              <w:rPr>
                <w:rFonts w:ascii="仿宋" w:hAnsi="仿宋" w:eastAsia="仿宋" w:cs="宋体"/>
                <w:color w:val="010000"/>
                <w:sz w:val="24"/>
                <w:szCs w:val="24"/>
              </w:rPr>
            </w:pPr>
            <w:r>
              <w:rPr>
                <w:rFonts w:hint="eastAsia" w:ascii="仿宋" w:hAnsi="仿宋" w:eastAsia="仿宋" w:cs="宋体"/>
                <w:color w:val="010000"/>
                <w:sz w:val="24"/>
                <w:szCs w:val="24"/>
              </w:rPr>
              <w:t>类</w:t>
            </w:r>
          </w:p>
        </w:tc>
        <w:tc>
          <w:tcPr>
            <w:tcW w:w="850" w:type="dxa"/>
            <w:vMerge w:val="restart"/>
            <w:vAlign w:val="center"/>
          </w:tcPr>
          <w:p>
            <w:pPr>
              <w:spacing w:line="0" w:lineRule="atLeast"/>
              <w:jc w:val="center"/>
              <w:rPr>
                <w:rFonts w:ascii="仿宋" w:hAnsi="仿宋" w:eastAsia="仿宋" w:cs="宋体"/>
                <w:color w:val="010000"/>
                <w:sz w:val="24"/>
                <w:szCs w:val="24"/>
              </w:rPr>
            </w:pPr>
            <w:r>
              <w:rPr>
                <w:rFonts w:hint="eastAsia" w:ascii="仿宋" w:hAnsi="仿宋" w:eastAsia="仿宋" w:cs="宋体"/>
                <w:color w:val="010000"/>
                <w:sz w:val="24"/>
                <w:szCs w:val="24"/>
              </w:rPr>
              <w:t>擅自收购烟叶处罚</w:t>
            </w:r>
          </w:p>
        </w:tc>
        <w:tc>
          <w:tcPr>
            <w:tcW w:w="3969" w:type="dxa"/>
            <w:vMerge w:val="restart"/>
            <w:vAlign w:val="center"/>
          </w:tcPr>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szCs w:val="24"/>
              </w:rPr>
              <w:t>1、《中华人民共和国烟草专卖法》第</w:t>
            </w:r>
            <w:r>
              <w:rPr>
                <w:rFonts w:hint="eastAsia" w:ascii="仿宋" w:hAnsi="仿宋" w:eastAsia="仿宋" w:cs="宋体"/>
                <w:sz w:val="24"/>
                <w:szCs w:val="24"/>
              </w:rPr>
              <w:t>二十八</w:t>
            </w:r>
            <w:r>
              <w:rPr>
                <w:rFonts w:hint="eastAsia" w:ascii="仿宋" w:hAnsi="仿宋" w:eastAsia="仿宋" w:cs="宋体"/>
                <w:color w:val="010000"/>
                <w:sz w:val="24"/>
                <w:szCs w:val="24"/>
              </w:rPr>
              <w:t>条：“违反本法规定擅自收购烟叶的，由烟草专卖行政主管部门处以罚款，并按照查获地省级烟草专卖行政主管部门出具的上年度烟叶平均收购价格的百分之七十收购违法收购的烟叶；数量巨大的，没收违法收购的烟叶和违法所得。”</w:t>
            </w:r>
          </w:p>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szCs w:val="24"/>
              </w:rPr>
              <w:t>2、《中华人民共和国烟草专卖法实施条例》第</w:t>
            </w:r>
            <w:r>
              <w:rPr>
                <w:rFonts w:hint="eastAsia" w:ascii="仿宋" w:hAnsi="仿宋" w:eastAsia="仿宋" w:cs="宋体"/>
                <w:sz w:val="24"/>
                <w:szCs w:val="24"/>
              </w:rPr>
              <w:t>五十一</w:t>
            </w:r>
            <w:r>
              <w:rPr>
                <w:rFonts w:hint="eastAsia" w:ascii="仿宋" w:hAnsi="仿宋" w:eastAsia="仿宋" w:cs="宋体"/>
                <w:color w:val="010000"/>
                <w:sz w:val="24"/>
                <w:szCs w:val="24"/>
              </w:rPr>
              <w:t>条：“依照《烟草专卖法》第二十八条规定处罚的，按照下列规定执行：（一）擅自收购烟叶的，可以处非法收购烟叶价值20%以上50%以下的罚款，并按照查获地省级烟草专卖行政主管部门出具的上年度烟叶平均收购价格的70%收购违法收购的烟叶。（二）擅自收购烟叶1000公斤以上的，依法没收其违法收购的烟叶和违法所得。”</w:t>
            </w:r>
          </w:p>
          <w:p>
            <w:pPr>
              <w:spacing w:line="0" w:lineRule="atLeast"/>
              <w:ind w:firstLine="354" w:firstLineChars="150"/>
              <w:jc w:val="left"/>
              <w:rPr>
                <w:rFonts w:ascii="仿宋" w:hAnsi="仿宋" w:eastAsia="仿宋" w:cs="宋体"/>
                <w:sz w:val="24"/>
                <w:szCs w:val="24"/>
              </w:rPr>
            </w:pPr>
            <w:r>
              <w:rPr>
                <w:rFonts w:hint="eastAsia" w:ascii="仿宋" w:hAnsi="仿宋" w:eastAsia="仿宋"/>
                <w:sz w:val="24"/>
                <w:szCs w:val="24"/>
                <w:shd w:val="clear" w:color="auto" w:fill="FFFFFF"/>
              </w:rPr>
              <w:t>《河南省烟草专卖管理条例》第三十二条第一款：“违反本条例规定擅自收购烟叶的，由烟草专卖行政主管部门处以所收购烟叶价值百分之二十以上百分之五十以下的罚款，并按照国家规定的价格收购违法收购的烟叶；擅自收购烟叶一千公斤以上的，依法没收其违法收购的烟叶和违法所得。”</w:t>
            </w:r>
          </w:p>
        </w:tc>
        <w:tc>
          <w:tcPr>
            <w:tcW w:w="4536" w:type="dxa"/>
            <w:vAlign w:val="center"/>
          </w:tcPr>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szCs w:val="24"/>
              </w:rPr>
              <w:t>1.立案</w:t>
            </w:r>
            <w:r>
              <w:rPr>
                <w:rFonts w:hint="eastAsia" w:ascii="仿宋" w:hAnsi="仿宋" w:eastAsia="仿宋" w:cs="宋体"/>
                <w:color w:val="010000"/>
                <w:sz w:val="24"/>
                <w:szCs w:val="24"/>
                <w:lang w:eastAsia="zh-CN"/>
              </w:rPr>
              <w:t>岗</w:t>
            </w:r>
            <w:r>
              <w:rPr>
                <w:rFonts w:hint="eastAsia" w:ascii="仿宋" w:hAnsi="仿宋" w:eastAsia="仿宋" w:cs="宋体"/>
                <w:color w:val="010000"/>
                <w:sz w:val="24"/>
                <w:szCs w:val="24"/>
              </w:rPr>
              <w:t>：烟草专卖行政主管部门的专卖管理人员对检查中发现、群众举报投诉或经有关部门移送的此类违法案件予以审查；经机关负责人批准，决定是否立案。</w:t>
            </w:r>
          </w:p>
        </w:tc>
        <w:tc>
          <w:tcPr>
            <w:tcW w:w="3904" w:type="dxa"/>
            <w:vMerge w:val="restart"/>
            <w:vAlign w:val="center"/>
          </w:tcPr>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szCs w:val="24"/>
              </w:rPr>
              <w:t>行政机关未履行法定职责或者违法行使职权的，由上级行政机关责令改正或者限期改正，给予通报批评、取消评先评优资格等处理；符合法定情形的，依法承担行政赔偿</w:t>
            </w:r>
            <w:r>
              <w:rPr>
                <w:rFonts w:hint="eastAsia" w:ascii="仿宋" w:hAnsi="仿宋" w:eastAsia="仿宋" w:cs="宋体"/>
                <w:color w:val="010000"/>
                <w:sz w:val="24"/>
                <w:szCs w:val="24"/>
                <w:lang w:eastAsia="zh-CN"/>
              </w:rPr>
              <w:t>岗</w:t>
            </w:r>
            <w:r>
              <w:rPr>
                <w:rFonts w:hint="eastAsia" w:ascii="仿宋" w:hAnsi="仿宋" w:eastAsia="仿宋" w:cs="宋体"/>
                <w:color w:val="010000"/>
                <w:sz w:val="24"/>
                <w:szCs w:val="24"/>
              </w:rPr>
              <w:t>。</w:t>
            </w:r>
          </w:p>
          <w:p>
            <w:pPr>
              <w:spacing w:line="0" w:lineRule="atLeast"/>
              <w:jc w:val="left"/>
              <w:rPr>
                <w:rFonts w:ascii="仿宋" w:hAnsi="仿宋" w:eastAsia="仿宋" w:cs="宋体"/>
                <w:color w:val="010000"/>
                <w:sz w:val="24"/>
                <w:szCs w:val="24"/>
              </w:rPr>
            </w:pPr>
            <w:r>
              <w:rPr>
                <w:rFonts w:hint="eastAsia" w:ascii="仿宋" w:hAnsi="仿宋" w:eastAsia="仿宋" w:cs="宋体"/>
                <w:color w:val="010000"/>
                <w:sz w:val="24"/>
                <w:szCs w:val="24"/>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851" w:type="dxa"/>
            <w:vMerge w:val="continue"/>
          </w:tcPr>
          <w:p>
            <w:pPr>
              <w:spacing w:line="0" w:lineRule="atLeast"/>
              <w:jc w:val="left"/>
              <w:rPr>
                <w:rFonts w:ascii="仿宋" w:hAnsi="仿宋" w:eastAsia="仿宋" w:cs="宋体"/>
                <w:color w:val="010000"/>
                <w:sz w:val="24"/>
                <w:szCs w:val="24"/>
              </w:rPr>
            </w:pPr>
          </w:p>
        </w:tc>
        <w:tc>
          <w:tcPr>
            <w:tcW w:w="850" w:type="dxa"/>
            <w:vMerge w:val="continue"/>
          </w:tcPr>
          <w:p>
            <w:pPr>
              <w:spacing w:line="0" w:lineRule="atLeast"/>
              <w:jc w:val="left"/>
              <w:rPr>
                <w:rFonts w:ascii="仿宋" w:hAnsi="仿宋" w:eastAsia="仿宋" w:cs="宋体"/>
                <w:color w:val="010000"/>
                <w:sz w:val="24"/>
                <w:szCs w:val="24"/>
              </w:rPr>
            </w:pPr>
          </w:p>
        </w:tc>
        <w:tc>
          <w:tcPr>
            <w:tcW w:w="3969" w:type="dxa"/>
            <w:vMerge w:val="continue"/>
          </w:tcPr>
          <w:p>
            <w:pPr>
              <w:spacing w:line="0" w:lineRule="atLeast"/>
              <w:jc w:val="left"/>
              <w:rPr>
                <w:rFonts w:ascii="仿宋" w:hAnsi="仿宋" w:eastAsia="仿宋" w:cs="宋体"/>
                <w:color w:val="010000"/>
                <w:sz w:val="24"/>
                <w:szCs w:val="24"/>
              </w:rPr>
            </w:pPr>
          </w:p>
        </w:tc>
        <w:tc>
          <w:tcPr>
            <w:tcW w:w="4536" w:type="dxa"/>
            <w:vAlign w:val="center"/>
          </w:tcPr>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szCs w:val="24"/>
              </w:rPr>
              <w:t>2.调查</w:t>
            </w:r>
            <w:r>
              <w:rPr>
                <w:rFonts w:hint="eastAsia" w:ascii="仿宋" w:hAnsi="仿宋" w:eastAsia="仿宋" w:cs="宋体"/>
                <w:color w:val="010000"/>
                <w:sz w:val="24"/>
                <w:szCs w:val="24"/>
                <w:lang w:eastAsia="zh-CN"/>
              </w:rPr>
              <w:t>岗</w:t>
            </w:r>
            <w:r>
              <w:rPr>
                <w:rFonts w:hint="eastAsia" w:ascii="仿宋" w:hAnsi="仿宋" w:eastAsia="仿宋" w:cs="宋体"/>
                <w:color w:val="010000"/>
                <w:sz w:val="24"/>
                <w:szCs w:val="24"/>
              </w:rPr>
              <w:t>：烟草专卖行政主管部门指定专人调查取证；执法人员不得少于两人；调查取证时应出示执法证件；依法需要听证的，告知当事人听证权；允许当事人陈述申辩；形成调查终结报告。</w:t>
            </w:r>
          </w:p>
        </w:tc>
        <w:tc>
          <w:tcPr>
            <w:tcW w:w="3904" w:type="dxa"/>
            <w:vMerge w:val="continue"/>
          </w:tcPr>
          <w:p>
            <w:pPr>
              <w:spacing w:line="0" w:lineRule="atLeast"/>
              <w:jc w:val="left"/>
              <w:rPr>
                <w:rFonts w:ascii="仿宋" w:hAnsi="仿宋" w:eastAsia="仿宋" w:cs="宋体"/>
                <w:color w:val="01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851" w:type="dxa"/>
            <w:vMerge w:val="continue"/>
          </w:tcPr>
          <w:p>
            <w:pPr>
              <w:spacing w:line="0" w:lineRule="atLeast"/>
              <w:jc w:val="left"/>
              <w:rPr>
                <w:rFonts w:ascii="仿宋" w:hAnsi="仿宋" w:eastAsia="仿宋" w:cs="宋体"/>
                <w:color w:val="010000"/>
                <w:sz w:val="24"/>
                <w:szCs w:val="24"/>
              </w:rPr>
            </w:pPr>
          </w:p>
        </w:tc>
        <w:tc>
          <w:tcPr>
            <w:tcW w:w="850" w:type="dxa"/>
            <w:vMerge w:val="continue"/>
          </w:tcPr>
          <w:p>
            <w:pPr>
              <w:spacing w:line="0" w:lineRule="atLeast"/>
              <w:jc w:val="left"/>
              <w:rPr>
                <w:rFonts w:ascii="仿宋" w:hAnsi="仿宋" w:eastAsia="仿宋" w:cs="宋体"/>
                <w:color w:val="010000"/>
                <w:sz w:val="24"/>
                <w:szCs w:val="24"/>
              </w:rPr>
            </w:pPr>
          </w:p>
        </w:tc>
        <w:tc>
          <w:tcPr>
            <w:tcW w:w="3969" w:type="dxa"/>
            <w:vMerge w:val="continue"/>
          </w:tcPr>
          <w:p>
            <w:pPr>
              <w:spacing w:line="0" w:lineRule="atLeast"/>
              <w:jc w:val="left"/>
              <w:rPr>
                <w:rFonts w:ascii="仿宋" w:hAnsi="仿宋" w:eastAsia="仿宋" w:cs="宋体"/>
                <w:color w:val="010000"/>
                <w:sz w:val="24"/>
                <w:szCs w:val="24"/>
              </w:rPr>
            </w:pPr>
          </w:p>
        </w:tc>
        <w:tc>
          <w:tcPr>
            <w:tcW w:w="4536" w:type="dxa"/>
            <w:vAlign w:val="center"/>
          </w:tcPr>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szCs w:val="24"/>
              </w:rPr>
              <w:t>3.审查</w:t>
            </w:r>
            <w:r>
              <w:rPr>
                <w:rFonts w:hint="eastAsia" w:ascii="仿宋" w:hAnsi="仿宋" w:eastAsia="仿宋" w:cs="宋体"/>
                <w:color w:val="010000"/>
                <w:sz w:val="24"/>
                <w:szCs w:val="24"/>
                <w:lang w:eastAsia="zh-CN"/>
              </w:rPr>
              <w:t>岗</w:t>
            </w:r>
            <w:r>
              <w:rPr>
                <w:rFonts w:hint="eastAsia" w:ascii="仿宋" w:hAnsi="仿宋" w:eastAsia="仿宋" w:cs="宋体"/>
                <w:color w:val="010000"/>
                <w:sz w:val="24"/>
                <w:szCs w:val="24"/>
              </w:rPr>
              <w:t>：烟草专卖行政主管部门的法治部门或法治员对案件违法事实、证据、调查取证、法律适用、处罚种类和幅度、当事人陈述理由等进行法治审核，提出处理意见。</w:t>
            </w:r>
          </w:p>
        </w:tc>
        <w:tc>
          <w:tcPr>
            <w:tcW w:w="3904" w:type="dxa"/>
            <w:vMerge w:val="continue"/>
          </w:tcPr>
          <w:p>
            <w:pPr>
              <w:spacing w:line="0" w:lineRule="atLeast"/>
              <w:jc w:val="left"/>
              <w:rPr>
                <w:rFonts w:ascii="仿宋" w:hAnsi="仿宋" w:eastAsia="仿宋" w:cs="宋体"/>
                <w:color w:val="01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851" w:type="dxa"/>
            <w:vMerge w:val="continue"/>
          </w:tcPr>
          <w:p>
            <w:pPr>
              <w:spacing w:line="0" w:lineRule="atLeast"/>
              <w:jc w:val="left"/>
              <w:rPr>
                <w:rFonts w:ascii="仿宋" w:hAnsi="仿宋" w:eastAsia="仿宋" w:cs="宋体"/>
                <w:color w:val="010000"/>
                <w:sz w:val="24"/>
                <w:szCs w:val="24"/>
              </w:rPr>
            </w:pPr>
          </w:p>
        </w:tc>
        <w:tc>
          <w:tcPr>
            <w:tcW w:w="850" w:type="dxa"/>
            <w:vMerge w:val="continue"/>
          </w:tcPr>
          <w:p>
            <w:pPr>
              <w:spacing w:line="0" w:lineRule="atLeast"/>
              <w:jc w:val="left"/>
              <w:rPr>
                <w:rFonts w:ascii="仿宋" w:hAnsi="仿宋" w:eastAsia="仿宋" w:cs="宋体"/>
                <w:color w:val="010000"/>
                <w:sz w:val="24"/>
                <w:szCs w:val="24"/>
              </w:rPr>
            </w:pPr>
          </w:p>
        </w:tc>
        <w:tc>
          <w:tcPr>
            <w:tcW w:w="3969" w:type="dxa"/>
            <w:vMerge w:val="continue"/>
          </w:tcPr>
          <w:p>
            <w:pPr>
              <w:spacing w:line="0" w:lineRule="atLeast"/>
              <w:jc w:val="left"/>
              <w:rPr>
                <w:rFonts w:ascii="仿宋" w:hAnsi="仿宋" w:eastAsia="仿宋" w:cs="宋体"/>
                <w:color w:val="010000"/>
                <w:sz w:val="24"/>
                <w:szCs w:val="24"/>
              </w:rPr>
            </w:pPr>
          </w:p>
        </w:tc>
        <w:tc>
          <w:tcPr>
            <w:tcW w:w="4536" w:type="dxa"/>
            <w:vAlign w:val="center"/>
          </w:tcPr>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szCs w:val="24"/>
              </w:rPr>
              <w:t>4.告知</w:t>
            </w:r>
            <w:r>
              <w:rPr>
                <w:rFonts w:hint="eastAsia" w:ascii="仿宋" w:hAnsi="仿宋" w:eastAsia="仿宋" w:cs="宋体"/>
                <w:color w:val="010000"/>
                <w:sz w:val="24"/>
                <w:szCs w:val="24"/>
                <w:lang w:eastAsia="zh-CN"/>
              </w:rPr>
              <w:t>岗</w:t>
            </w:r>
            <w:r>
              <w:rPr>
                <w:rFonts w:hint="eastAsia" w:ascii="仿宋" w:hAnsi="仿宋" w:eastAsia="仿宋" w:cs="宋体"/>
                <w:color w:val="010000"/>
                <w:sz w:val="24"/>
                <w:szCs w:val="24"/>
              </w:rPr>
              <w:t>：在作出行政处罚决定前，书面告知当事人拟做出处罚决定的事实、理由、依据、处罚内容，以及当事人享有的陈述权、申辩权、听证权等。</w:t>
            </w:r>
          </w:p>
        </w:tc>
        <w:tc>
          <w:tcPr>
            <w:tcW w:w="3904" w:type="dxa"/>
            <w:vMerge w:val="continue"/>
          </w:tcPr>
          <w:p>
            <w:pPr>
              <w:spacing w:line="0" w:lineRule="atLeast"/>
              <w:jc w:val="left"/>
              <w:rPr>
                <w:rFonts w:ascii="仿宋" w:hAnsi="仿宋" w:eastAsia="仿宋" w:cs="宋体"/>
                <w:color w:val="01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51" w:type="dxa"/>
            <w:vMerge w:val="continue"/>
          </w:tcPr>
          <w:p>
            <w:pPr>
              <w:spacing w:line="0" w:lineRule="atLeast"/>
              <w:jc w:val="left"/>
              <w:rPr>
                <w:rFonts w:ascii="仿宋" w:hAnsi="仿宋" w:eastAsia="仿宋" w:cs="宋体"/>
                <w:color w:val="010000"/>
                <w:sz w:val="24"/>
                <w:szCs w:val="24"/>
              </w:rPr>
            </w:pPr>
          </w:p>
        </w:tc>
        <w:tc>
          <w:tcPr>
            <w:tcW w:w="850" w:type="dxa"/>
            <w:vMerge w:val="continue"/>
          </w:tcPr>
          <w:p>
            <w:pPr>
              <w:spacing w:line="0" w:lineRule="atLeast"/>
              <w:jc w:val="left"/>
              <w:rPr>
                <w:rFonts w:ascii="仿宋" w:hAnsi="仿宋" w:eastAsia="仿宋" w:cs="宋体"/>
                <w:color w:val="010000"/>
                <w:sz w:val="24"/>
                <w:szCs w:val="24"/>
              </w:rPr>
            </w:pPr>
          </w:p>
        </w:tc>
        <w:tc>
          <w:tcPr>
            <w:tcW w:w="3969" w:type="dxa"/>
            <w:vMerge w:val="continue"/>
          </w:tcPr>
          <w:p>
            <w:pPr>
              <w:spacing w:line="0" w:lineRule="atLeast"/>
              <w:jc w:val="left"/>
              <w:rPr>
                <w:rFonts w:ascii="仿宋" w:hAnsi="仿宋" w:eastAsia="仿宋" w:cs="宋体"/>
                <w:color w:val="010000"/>
                <w:sz w:val="24"/>
                <w:szCs w:val="24"/>
              </w:rPr>
            </w:pPr>
          </w:p>
        </w:tc>
        <w:tc>
          <w:tcPr>
            <w:tcW w:w="4536" w:type="dxa"/>
            <w:vAlign w:val="center"/>
          </w:tcPr>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szCs w:val="24"/>
              </w:rPr>
              <w:t>5.决定</w:t>
            </w:r>
            <w:r>
              <w:rPr>
                <w:rFonts w:hint="eastAsia" w:ascii="仿宋" w:hAnsi="仿宋" w:eastAsia="仿宋" w:cs="宋体"/>
                <w:color w:val="010000"/>
                <w:sz w:val="24"/>
                <w:szCs w:val="24"/>
                <w:lang w:eastAsia="zh-CN"/>
              </w:rPr>
              <w:t>岗</w:t>
            </w:r>
            <w:r>
              <w:rPr>
                <w:rFonts w:hint="eastAsia" w:ascii="仿宋" w:hAnsi="仿宋" w:eastAsia="仿宋" w:cs="宋体"/>
                <w:color w:val="010000"/>
                <w:sz w:val="24"/>
                <w:szCs w:val="24"/>
              </w:rPr>
              <w:t>：依法需要给予行政处罚的，经机关负责人批准，制作《行政处罚决定书》，载明违法事实和证据、处罚依据和内容、权利救济途径和期限等内容。</w:t>
            </w:r>
          </w:p>
        </w:tc>
        <w:tc>
          <w:tcPr>
            <w:tcW w:w="3904" w:type="dxa"/>
            <w:vMerge w:val="continue"/>
          </w:tcPr>
          <w:p>
            <w:pPr>
              <w:spacing w:line="0" w:lineRule="atLeast"/>
              <w:jc w:val="left"/>
              <w:rPr>
                <w:rFonts w:ascii="仿宋" w:hAnsi="仿宋" w:eastAsia="仿宋" w:cs="宋体"/>
                <w:color w:val="01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51" w:type="dxa"/>
            <w:vMerge w:val="continue"/>
          </w:tcPr>
          <w:p>
            <w:pPr>
              <w:spacing w:line="0" w:lineRule="atLeast"/>
              <w:jc w:val="left"/>
              <w:rPr>
                <w:rFonts w:ascii="仿宋" w:hAnsi="仿宋" w:eastAsia="仿宋" w:cs="宋体"/>
                <w:color w:val="010000"/>
                <w:sz w:val="24"/>
                <w:szCs w:val="24"/>
              </w:rPr>
            </w:pPr>
          </w:p>
        </w:tc>
        <w:tc>
          <w:tcPr>
            <w:tcW w:w="850" w:type="dxa"/>
            <w:vMerge w:val="continue"/>
          </w:tcPr>
          <w:p>
            <w:pPr>
              <w:spacing w:line="0" w:lineRule="atLeast"/>
              <w:jc w:val="left"/>
              <w:rPr>
                <w:rFonts w:ascii="仿宋" w:hAnsi="仿宋" w:eastAsia="仿宋" w:cs="宋体"/>
                <w:color w:val="010000"/>
                <w:sz w:val="24"/>
                <w:szCs w:val="24"/>
              </w:rPr>
            </w:pPr>
          </w:p>
        </w:tc>
        <w:tc>
          <w:tcPr>
            <w:tcW w:w="3969" w:type="dxa"/>
            <w:vMerge w:val="continue"/>
          </w:tcPr>
          <w:p>
            <w:pPr>
              <w:spacing w:line="0" w:lineRule="atLeast"/>
              <w:jc w:val="left"/>
              <w:rPr>
                <w:rFonts w:ascii="仿宋" w:hAnsi="仿宋" w:eastAsia="仿宋" w:cs="宋体"/>
                <w:color w:val="010000"/>
                <w:sz w:val="24"/>
                <w:szCs w:val="24"/>
              </w:rPr>
            </w:pPr>
          </w:p>
        </w:tc>
        <w:tc>
          <w:tcPr>
            <w:tcW w:w="4536" w:type="dxa"/>
            <w:vAlign w:val="center"/>
          </w:tcPr>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szCs w:val="24"/>
              </w:rPr>
              <w:t>6.送达</w:t>
            </w:r>
            <w:r>
              <w:rPr>
                <w:rFonts w:hint="eastAsia" w:ascii="仿宋" w:hAnsi="仿宋" w:eastAsia="仿宋" w:cs="宋体"/>
                <w:color w:val="010000"/>
                <w:sz w:val="24"/>
                <w:szCs w:val="24"/>
                <w:lang w:eastAsia="zh-CN"/>
              </w:rPr>
              <w:t>岗</w:t>
            </w:r>
            <w:r>
              <w:rPr>
                <w:rFonts w:hint="eastAsia" w:ascii="仿宋" w:hAnsi="仿宋" w:eastAsia="仿宋" w:cs="宋体"/>
                <w:color w:val="010000"/>
                <w:sz w:val="24"/>
                <w:szCs w:val="24"/>
              </w:rPr>
              <w:t>：七日内，烟草专卖行政主管部门的专卖管理人员依法将行政处罚决定书送达当事人。</w:t>
            </w:r>
          </w:p>
        </w:tc>
        <w:tc>
          <w:tcPr>
            <w:tcW w:w="3904" w:type="dxa"/>
            <w:vMerge w:val="continue"/>
          </w:tcPr>
          <w:p>
            <w:pPr>
              <w:spacing w:line="0" w:lineRule="atLeast"/>
              <w:jc w:val="left"/>
              <w:rPr>
                <w:rFonts w:ascii="仿宋" w:hAnsi="仿宋" w:eastAsia="仿宋" w:cs="宋体"/>
                <w:color w:val="01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51" w:type="dxa"/>
            <w:vMerge w:val="continue"/>
          </w:tcPr>
          <w:p>
            <w:pPr>
              <w:spacing w:line="0" w:lineRule="atLeast"/>
              <w:jc w:val="left"/>
              <w:rPr>
                <w:rFonts w:ascii="仿宋" w:hAnsi="仿宋" w:eastAsia="仿宋" w:cs="宋体"/>
                <w:color w:val="010000"/>
                <w:sz w:val="24"/>
                <w:szCs w:val="24"/>
              </w:rPr>
            </w:pPr>
          </w:p>
        </w:tc>
        <w:tc>
          <w:tcPr>
            <w:tcW w:w="850" w:type="dxa"/>
            <w:vMerge w:val="continue"/>
          </w:tcPr>
          <w:p>
            <w:pPr>
              <w:spacing w:line="0" w:lineRule="atLeast"/>
              <w:jc w:val="left"/>
              <w:rPr>
                <w:rFonts w:ascii="仿宋" w:hAnsi="仿宋" w:eastAsia="仿宋" w:cs="宋体"/>
                <w:color w:val="010000"/>
                <w:sz w:val="24"/>
                <w:szCs w:val="24"/>
              </w:rPr>
            </w:pPr>
          </w:p>
        </w:tc>
        <w:tc>
          <w:tcPr>
            <w:tcW w:w="3969" w:type="dxa"/>
            <w:vMerge w:val="continue"/>
          </w:tcPr>
          <w:p>
            <w:pPr>
              <w:spacing w:line="0" w:lineRule="atLeast"/>
              <w:jc w:val="left"/>
              <w:rPr>
                <w:rFonts w:ascii="仿宋" w:hAnsi="仿宋" w:eastAsia="仿宋" w:cs="宋体"/>
                <w:color w:val="010000"/>
                <w:sz w:val="24"/>
                <w:szCs w:val="24"/>
              </w:rPr>
            </w:pPr>
          </w:p>
        </w:tc>
        <w:tc>
          <w:tcPr>
            <w:tcW w:w="4536" w:type="dxa"/>
            <w:vAlign w:val="center"/>
          </w:tcPr>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szCs w:val="24"/>
              </w:rPr>
              <w:t>7.执行</w:t>
            </w:r>
            <w:r>
              <w:rPr>
                <w:rFonts w:hint="eastAsia" w:ascii="仿宋" w:hAnsi="仿宋" w:eastAsia="仿宋" w:cs="宋体"/>
                <w:color w:val="010000"/>
                <w:sz w:val="24"/>
                <w:szCs w:val="24"/>
                <w:lang w:eastAsia="zh-CN"/>
              </w:rPr>
              <w:t>岗</w:t>
            </w:r>
            <w:r>
              <w:rPr>
                <w:rFonts w:hint="eastAsia" w:ascii="仿宋" w:hAnsi="仿宋" w:eastAsia="仿宋" w:cs="宋体"/>
                <w:color w:val="010000"/>
                <w:sz w:val="24"/>
                <w:szCs w:val="24"/>
              </w:rPr>
              <w:t>：监督当事人在法定期限内履行生效的行政处罚决定。当事人在法定期限内没有申请行政复议或提起行政诉讼，又不履行的，可申请人民法院强制执行。</w:t>
            </w:r>
          </w:p>
        </w:tc>
        <w:tc>
          <w:tcPr>
            <w:tcW w:w="3904" w:type="dxa"/>
            <w:vMerge w:val="continue"/>
          </w:tcPr>
          <w:p>
            <w:pPr>
              <w:spacing w:line="0" w:lineRule="atLeast"/>
              <w:jc w:val="left"/>
              <w:rPr>
                <w:rFonts w:ascii="仿宋" w:hAnsi="仿宋" w:eastAsia="仿宋" w:cs="宋体"/>
                <w:color w:val="01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51" w:type="dxa"/>
            <w:vMerge w:val="continue"/>
          </w:tcPr>
          <w:p>
            <w:pPr>
              <w:spacing w:line="0" w:lineRule="atLeast"/>
              <w:jc w:val="left"/>
              <w:rPr>
                <w:rFonts w:ascii="仿宋" w:hAnsi="仿宋" w:eastAsia="仿宋" w:cs="宋体"/>
                <w:color w:val="010000"/>
                <w:sz w:val="24"/>
                <w:szCs w:val="24"/>
              </w:rPr>
            </w:pPr>
          </w:p>
        </w:tc>
        <w:tc>
          <w:tcPr>
            <w:tcW w:w="850" w:type="dxa"/>
            <w:vMerge w:val="continue"/>
          </w:tcPr>
          <w:p>
            <w:pPr>
              <w:spacing w:line="0" w:lineRule="atLeast"/>
              <w:jc w:val="left"/>
              <w:rPr>
                <w:rFonts w:ascii="仿宋" w:hAnsi="仿宋" w:eastAsia="仿宋" w:cs="宋体"/>
                <w:color w:val="010000"/>
                <w:sz w:val="24"/>
                <w:szCs w:val="24"/>
              </w:rPr>
            </w:pPr>
          </w:p>
        </w:tc>
        <w:tc>
          <w:tcPr>
            <w:tcW w:w="3969" w:type="dxa"/>
            <w:vMerge w:val="continue"/>
          </w:tcPr>
          <w:p>
            <w:pPr>
              <w:spacing w:line="0" w:lineRule="atLeast"/>
              <w:jc w:val="left"/>
              <w:rPr>
                <w:rFonts w:ascii="仿宋" w:hAnsi="仿宋" w:eastAsia="仿宋" w:cs="宋体"/>
                <w:color w:val="010000"/>
                <w:sz w:val="24"/>
                <w:szCs w:val="24"/>
              </w:rPr>
            </w:pPr>
          </w:p>
        </w:tc>
        <w:tc>
          <w:tcPr>
            <w:tcW w:w="4536" w:type="dxa"/>
            <w:vAlign w:val="center"/>
          </w:tcPr>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szCs w:val="24"/>
              </w:rPr>
              <w:t>8.法律、法规、规章规定的其他应履行的</w:t>
            </w:r>
            <w:r>
              <w:rPr>
                <w:rFonts w:hint="eastAsia" w:ascii="仿宋" w:hAnsi="仿宋" w:eastAsia="仿宋" w:cs="宋体"/>
                <w:color w:val="010000"/>
                <w:sz w:val="24"/>
                <w:szCs w:val="24"/>
                <w:lang w:eastAsia="zh-CN"/>
              </w:rPr>
              <w:t>岗位</w:t>
            </w:r>
            <w:r>
              <w:rPr>
                <w:rFonts w:hint="eastAsia" w:ascii="仿宋" w:hAnsi="仿宋" w:eastAsia="仿宋" w:cs="宋体"/>
                <w:color w:val="010000"/>
                <w:sz w:val="24"/>
                <w:szCs w:val="24"/>
              </w:rPr>
              <w:t>。</w:t>
            </w:r>
          </w:p>
        </w:tc>
        <w:tc>
          <w:tcPr>
            <w:tcW w:w="3904" w:type="dxa"/>
            <w:vMerge w:val="continue"/>
          </w:tcPr>
          <w:p>
            <w:pPr>
              <w:spacing w:line="0" w:lineRule="atLeast"/>
              <w:jc w:val="left"/>
              <w:rPr>
                <w:rFonts w:ascii="仿宋" w:hAnsi="仿宋" w:eastAsia="仿宋" w:cs="宋体"/>
                <w:color w:val="01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110" w:type="dxa"/>
            <w:gridSpan w:val="5"/>
            <w:vAlign w:val="center"/>
          </w:tcPr>
          <w:p>
            <w:pPr>
              <w:spacing w:line="0" w:lineRule="atLeast"/>
              <w:ind w:firstLine="472" w:firstLineChars="200"/>
              <w:jc w:val="left"/>
              <w:rPr>
                <w:rFonts w:hint="default" w:ascii="仿宋" w:hAnsi="仿宋" w:eastAsia="仿宋" w:cs="宋体"/>
                <w:color w:val="FF0000"/>
                <w:sz w:val="24"/>
                <w:lang w:val="en-US" w:eastAsia="zh-CN"/>
              </w:rPr>
            </w:pPr>
            <w:r>
              <w:rPr>
                <w:rFonts w:hint="eastAsia" w:ascii="仿宋" w:hAnsi="仿宋" w:eastAsia="仿宋" w:cs="宋体"/>
                <w:color w:val="010000"/>
                <w:sz w:val="24"/>
              </w:rPr>
              <w:t xml:space="preserve">服务电话：0376- </w:t>
            </w:r>
            <w:r>
              <w:rPr>
                <w:rFonts w:hint="eastAsia" w:ascii="仿宋" w:hAnsi="仿宋" w:eastAsia="仿宋" w:cs="宋体"/>
                <w:color w:val="010000"/>
                <w:sz w:val="24"/>
                <w:lang w:val="en-US" w:eastAsia="zh-CN"/>
              </w:rPr>
              <w:t>5854411</w:t>
            </w:r>
            <w:r>
              <w:rPr>
                <w:rFonts w:hint="eastAsia" w:ascii="仿宋" w:hAnsi="仿宋" w:eastAsia="仿宋" w:cs="宋体"/>
                <w:color w:val="010000"/>
                <w:sz w:val="24"/>
              </w:rPr>
              <w:t xml:space="preserve">  投诉机构：</w:t>
            </w:r>
            <w:r>
              <w:rPr>
                <w:rFonts w:hint="eastAsia" w:ascii="仿宋" w:hAnsi="仿宋" w:eastAsia="仿宋" w:cs="宋体"/>
                <w:color w:val="010000"/>
                <w:sz w:val="24"/>
                <w:lang w:eastAsia="zh-CN"/>
              </w:rPr>
              <w:t>息县</w:t>
            </w:r>
            <w:r>
              <w:rPr>
                <w:rFonts w:hint="eastAsia" w:ascii="仿宋" w:hAnsi="仿宋" w:eastAsia="仿宋" w:cs="宋体"/>
                <w:color w:val="010000"/>
                <w:sz w:val="24"/>
              </w:rPr>
              <w:t>烟草专卖局</w:t>
            </w:r>
            <w:r>
              <w:rPr>
                <w:rFonts w:hint="eastAsia" w:ascii="仿宋" w:hAnsi="仿宋" w:eastAsia="仿宋" w:cs="宋体"/>
                <w:color w:val="010000"/>
                <w:sz w:val="24"/>
                <w:lang w:eastAsia="zh-CN"/>
              </w:rPr>
              <w:t>专卖监督</w:t>
            </w:r>
            <w:r>
              <w:rPr>
                <w:rFonts w:hint="eastAsia" w:ascii="仿宋" w:hAnsi="仿宋" w:eastAsia="仿宋" w:cs="宋体"/>
                <w:color w:val="010000"/>
                <w:sz w:val="24"/>
              </w:rPr>
              <w:t>管理</w:t>
            </w:r>
            <w:r>
              <w:rPr>
                <w:rFonts w:hint="eastAsia" w:ascii="仿宋" w:hAnsi="仿宋" w:eastAsia="仿宋" w:cs="宋体"/>
                <w:color w:val="010000"/>
                <w:sz w:val="24"/>
                <w:lang w:eastAsia="zh-CN"/>
              </w:rPr>
              <w:t>科</w:t>
            </w:r>
            <w:r>
              <w:rPr>
                <w:rFonts w:hint="eastAsia" w:ascii="仿宋" w:hAnsi="仿宋" w:eastAsia="仿宋" w:cs="宋体"/>
                <w:color w:val="010000"/>
                <w:sz w:val="24"/>
              </w:rPr>
              <w:t xml:space="preserve">    投诉电话：</w:t>
            </w:r>
            <w:r>
              <w:rPr>
                <w:rFonts w:hint="eastAsia" w:ascii="仿宋" w:hAnsi="仿宋" w:eastAsia="仿宋" w:cs="宋体"/>
                <w:color w:val="010000"/>
                <w:sz w:val="24"/>
                <w:lang w:val="en-US" w:eastAsia="zh-CN"/>
              </w:rPr>
              <w:t>13569738296</w:t>
            </w:r>
          </w:p>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rPr>
              <w:t>服务地点：信阳市</w:t>
            </w:r>
            <w:r>
              <w:rPr>
                <w:rFonts w:hint="eastAsia" w:ascii="仿宋" w:hAnsi="仿宋" w:eastAsia="仿宋" w:cs="宋体"/>
                <w:color w:val="010000"/>
                <w:sz w:val="24"/>
                <w:lang w:eastAsia="zh-CN"/>
              </w:rPr>
              <w:t>息县行政服务和大数据管理局三</w:t>
            </w:r>
            <w:r>
              <w:rPr>
                <w:rFonts w:hint="eastAsia" w:ascii="仿宋" w:hAnsi="仿宋" w:eastAsia="仿宋" w:cs="宋体"/>
                <w:color w:val="010000"/>
                <w:sz w:val="24"/>
              </w:rPr>
              <w:t>楼烟草窗口（信阳市</w:t>
            </w:r>
            <w:r>
              <w:rPr>
                <w:rFonts w:hint="eastAsia" w:ascii="仿宋" w:hAnsi="仿宋" w:eastAsia="仿宋" w:cs="宋体"/>
                <w:color w:val="010000"/>
                <w:sz w:val="24"/>
                <w:lang w:eastAsia="zh-CN"/>
              </w:rPr>
              <w:t>息县息寨路</w:t>
            </w:r>
            <w:r>
              <w:rPr>
                <w:rFonts w:hint="eastAsia" w:ascii="仿宋" w:hAnsi="仿宋" w:eastAsia="仿宋" w:cs="宋体"/>
                <w:color w:val="010000"/>
                <w:sz w:val="24"/>
              </w:rPr>
              <w:t>）</w:t>
            </w:r>
          </w:p>
        </w:tc>
      </w:tr>
    </w:tbl>
    <w:p>
      <w:pPr>
        <w:spacing w:line="560" w:lineRule="exact"/>
        <w:jc w:val="center"/>
        <w:rPr>
          <w:rFonts w:ascii="仿宋" w:hAnsi="仿宋" w:eastAsia="仿宋" w:cs="宋体"/>
          <w:color w:val="010000"/>
          <w:sz w:val="24"/>
          <w:szCs w:val="24"/>
        </w:rPr>
      </w:pPr>
      <w:r>
        <w:rPr>
          <w:rFonts w:ascii="仿宋" w:hAnsi="仿宋" w:eastAsia="仿宋" w:cs="宋体"/>
          <w:color w:val="010000"/>
          <w:sz w:val="24"/>
          <w:szCs w:val="24"/>
        </w:rPr>
        <w:br w:type="page"/>
      </w:r>
      <w:r>
        <w:rPr>
          <w:rFonts w:hint="eastAsia" w:ascii="仿宋" w:hAnsi="仿宋" w:eastAsia="仿宋" w:cs="宋体"/>
          <w:b/>
          <w:bCs/>
          <w:color w:val="010000"/>
          <w:sz w:val="32"/>
          <w:szCs w:val="44"/>
        </w:rPr>
        <w:t>（二）行政处罚类（共26项）（</w:t>
      </w:r>
      <w:r>
        <w:rPr>
          <w:rFonts w:ascii="仿宋" w:hAnsi="仿宋" w:eastAsia="仿宋" w:cs="宋体"/>
          <w:b/>
          <w:bCs/>
          <w:color w:val="010000"/>
          <w:sz w:val="32"/>
          <w:szCs w:val="44"/>
        </w:rPr>
        <w:t>2</w:t>
      </w:r>
      <w:r>
        <w:rPr>
          <w:rFonts w:hint="eastAsia" w:ascii="仿宋" w:hAnsi="仿宋" w:eastAsia="仿宋" w:cs="宋体"/>
          <w:b/>
          <w:bCs/>
          <w:color w:val="010000"/>
          <w:sz w:val="32"/>
          <w:szCs w:val="44"/>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894"/>
        <w:gridCol w:w="3969"/>
        <w:gridCol w:w="4536"/>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15"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w:t>
            </w:r>
          </w:p>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类别</w:t>
            </w:r>
          </w:p>
        </w:tc>
        <w:tc>
          <w:tcPr>
            <w:tcW w:w="894"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w:t>
            </w:r>
          </w:p>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名称</w:t>
            </w:r>
          </w:p>
        </w:tc>
        <w:tc>
          <w:tcPr>
            <w:tcW w:w="3969"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实施依据</w:t>
            </w:r>
          </w:p>
        </w:tc>
        <w:tc>
          <w:tcPr>
            <w:tcW w:w="4536"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lang w:eastAsia="zh-CN"/>
              </w:rPr>
              <w:t>岗位责任</w:t>
            </w:r>
          </w:p>
        </w:tc>
        <w:tc>
          <w:tcPr>
            <w:tcW w:w="3904"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rPr>
              <w:t>违法</w:t>
            </w:r>
            <w:r>
              <w:rPr>
                <w:rFonts w:hint="eastAsia" w:ascii="仿宋" w:hAnsi="仿宋" w:eastAsia="仿宋" w:cs="宋体"/>
                <w:b/>
                <w:color w:val="010000"/>
                <w:sz w:val="32"/>
                <w:lang w:eastAsia="zh-CN"/>
              </w:rPr>
              <w:t>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915" w:type="dxa"/>
            <w:vMerge w:val="restart"/>
            <w:vAlign w:val="center"/>
          </w:tcPr>
          <w:p>
            <w:pPr>
              <w:spacing w:line="0" w:lineRule="atLeast"/>
              <w:jc w:val="center"/>
              <w:rPr>
                <w:rFonts w:ascii="仿宋" w:hAnsi="仿宋" w:eastAsia="仿宋" w:cs="宋体"/>
                <w:color w:val="010000"/>
                <w:sz w:val="24"/>
                <w:szCs w:val="24"/>
              </w:rPr>
            </w:pPr>
            <w:r>
              <w:rPr>
                <w:rFonts w:hint="eastAsia" w:ascii="仿宋" w:hAnsi="仿宋" w:eastAsia="仿宋" w:cs="宋体"/>
                <w:color w:val="010000"/>
                <w:sz w:val="24"/>
                <w:szCs w:val="24"/>
              </w:rPr>
              <w:t>行</w:t>
            </w:r>
          </w:p>
          <w:p>
            <w:pPr>
              <w:spacing w:line="0" w:lineRule="atLeast"/>
              <w:jc w:val="center"/>
              <w:rPr>
                <w:rFonts w:ascii="仿宋" w:hAnsi="仿宋" w:eastAsia="仿宋" w:cs="宋体"/>
                <w:color w:val="010000"/>
                <w:sz w:val="24"/>
                <w:szCs w:val="24"/>
              </w:rPr>
            </w:pPr>
            <w:r>
              <w:rPr>
                <w:rFonts w:hint="eastAsia" w:ascii="仿宋" w:hAnsi="仿宋" w:eastAsia="仿宋" w:cs="宋体"/>
                <w:color w:val="010000"/>
                <w:sz w:val="24"/>
                <w:szCs w:val="24"/>
              </w:rPr>
              <w:t>政</w:t>
            </w:r>
          </w:p>
          <w:p>
            <w:pPr>
              <w:spacing w:line="0" w:lineRule="atLeast"/>
              <w:jc w:val="center"/>
              <w:rPr>
                <w:rFonts w:ascii="仿宋" w:hAnsi="仿宋" w:eastAsia="仿宋" w:cs="宋体"/>
                <w:color w:val="010000"/>
                <w:sz w:val="24"/>
                <w:szCs w:val="24"/>
              </w:rPr>
            </w:pPr>
            <w:r>
              <w:rPr>
                <w:rFonts w:hint="eastAsia" w:ascii="仿宋" w:hAnsi="仿宋" w:eastAsia="仿宋" w:cs="宋体"/>
                <w:color w:val="010000"/>
                <w:sz w:val="24"/>
                <w:szCs w:val="24"/>
              </w:rPr>
              <w:t>处</w:t>
            </w:r>
          </w:p>
          <w:p>
            <w:pPr>
              <w:spacing w:line="0" w:lineRule="atLeast"/>
              <w:jc w:val="center"/>
              <w:rPr>
                <w:rFonts w:ascii="仿宋" w:hAnsi="仿宋" w:eastAsia="仿宋" w:cs="宋体"/>
                <w:color w:val="010000"/>
                <w:sz w:val="24"/>
                <w:szCs w:val="24"/>
              </w:rPr>
            </w:pPr>
            <w:r>
              <w:rPr>
                <w:rFonts w:hint="eastAsia" w:ascii="仿宋" w:hAnsi="仿宋" w:eastAsia="仿宋" w:cs="宋体"/>
                <w:color w:val="010000"/>
                <w:sz w:val="24"/>
                <w:szCs w:val="24"/>
              </w:rPr>
              <w:t>罚</w:t>
            </w:r>
          </w:p>
          <w:p>
            <w:pPr>
              <w:spacing w:line="0" w:lineRule="atLeast"/>
              <w:jc w:val="center"/>
              <w:rPr>
                <w:rFonts w:ascii="仿宋" w:hAnsi="仿宋" w:eastAsia="仿宋" w:cs="宋体"/>
                <w:color w:val="010000"/>
                <w:sz w:val="24"/>
                <w:szCs w:val="24"/>
              </w:rPr>
            </w:pPr>
            <w:r>
              <w:rPr>
                <w:rFonts w:hint="eastAsia" w:ascii="仿宋" w:hAnsi="仿宋" w:eastAsia="仿宋" w:cs="宋体"/>
                <w:color w:val="010000"/>
                <w:sz w:val="24"/>
                <w:szCs w:val="24"/>
              </w:rPr>
              <w:t>类</w:t>
            </w:r>
          </w:p>
        </w:tc>
        <w:tc>
          <w:tcPr>
            <w:tcW w:w="894" w:type="dxa"/>
            <w:vMerge w:val="restart"/>
            <w:vAlign w:val="center"/>
          </w:tcPr>
          <w:p>
            <w:pPr>
              <w:spacing w:line="0" w:lineRule="atLeast"/>
              <w:jc w:val="center"/>
              <w:rPr>
                <w:rFonts w:ascii="仿宋" w:hAnsi="仿宋" w:eastAsia="仿宋" w:cs="宋体"/>
                <w:color w:val="010000"/>
                <w:sz w:val="24"/>
                <w:szCs w:val="24"/>
              </w:rPr>
            </w:pPr>
            <w:r>
              <w:rPr>
                <w:rFonts w:hint="eastAsia" w:ascii="仿宋" w:hAnsi="仿宋" w:eastAsia="仿宋" w:cs="宋体"/>
                <w:color w:val="010000"/>
                <w:sz w:val="24"/>
                <w:szCs w:val="24"/>
              </w:rPr>
              <w:t>无准运证或者超过准运证规定的数量托运或者自运烟草专卖品的处罚</w:t>
            </w:r>
          </w:p>
        </w:tc>
        <w:tc>
          <w:tcPr>
            <w:tcW w:w="3969" w:type="dxa"/>
            <w:vMerge w:val="restart"/>
            <w:vAlign w:val="center"/>
          </w:tcPr>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szCs w:val="24"/>
              </w:rPr>
              <w:t>1、《中华人民共和国烟草专卖法》第二十一条：“托运或者自运烟草专卖品必须持有烟草专卖行政主管部门或者烟草专卖行政主管部门授权的机构签发的准运证；无准运证的，承运人不得承运。”</w:t>
            </w:r>
          </w:p>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szCs w:val="24"/>
              </w:rPr>
              <w:t>在省、自治区、直辖市内跨市、县运输的烟草专卖品，应当凭省级烟草专卖行政主管部门或其授权的机构签发的烟草专卖品准运办理托运或者自运。</w:t>
            </w:r>
          </w:p>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szCs w:val="24"/>
              </w:rPr>
              <w:t>运输依法没收的走私烟草专卖品，应当凭国务院烟草专卖行政主管部门签发的烟草专卖品准运证办理托运或者自运。”</w:t>
            </w:r>
          </w:p>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szCs w:val="24"/>
              </w:rPr>
              <w:t>2、《中华人民共和国烟草专卖法》第二十九条：“无准运证或者超过准运证规定的数量托运或者自运烟草专卖品的，由烟草专卖行政主管部门处以罚款，可以按照查获地省级烟草专卖行政主管部门出具的上年度烟叶平均收购价格的百分之七十收购违法运输的烟叶，按照市场批发价格的百分之七十收购违法运输的除烟叶外的其他烟草专卖品；情节严重的，没收违法运输的烟草专卖品和违法所得。</w:t>
            </w:r>
          </w:p>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szCs w:val="24"/>
              </w:rPr>
              <w:t>3、《中华人民共和国烟草专卖法实施条例》第三十三条：“跨省、自治区、直辖市运输进口的烟草专卖品、国产烟草专用机械和烟用丝束、滤嘴棒以及分切的进口卷烟纸，应当凭国务院烟草专卖行政主管部门或其授权的机构签发的烟草专卖品准运证办理托运或者自运。</w:t>
            </w:r>
          </w:p>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szCs w:val="24"/>
              </w:rPr>
              <w:t>跨省、自治区、直辖市运输除国产烟草专用机械、烟用丝束、滤嘴棒以及分切的进口卷烟纸以外的其他国产烟草专卖品，应当凭国务院烟草专卖行政主管部门或省级烟草专卖行政主管部门签发的烟草专卖品准运证办理托运或者自运。</w:t>
            </w:r>
          </w:p>
          <w:p>
            <w:pPr>
              <w:spacing w:line="0" w:lineRule="atLeast"/>
              <w:jc w:val="left"/>
              <w:rPr>
                <w:rFonts w:ascii="仿宋" w:hAnsi="仿宋" w:eastAsia="仿宋" w:cs="宋体"/>
                <w:color w:val="010000"/>
                <w:sz w:val="24"/>
                <w:szCs w:val="24"/>
              </w:rPr>
            </w:pPr>
            <w:r>
              <w:rPr>
                <w:rFonts w:hint="eastAsia" w:ascii="仿宋" w:hAnsi="仿宋" w:eastAsia="仿宋" w:cs="宋体"/>
                <w:color w:val="010000"/>
                <w:sz w:val="24"/>
                <w:szCs w:val="24"/>
              </w:rPr>
              <w:t>在省、自治区、直辖市内跨市、县运输的烟草专卖品，应当凭省级烟草专卖行政主管部门或其授权的机构签发的烟草专卖品准运办理托运或者自运。</w:t>
            </w:r>
          </w:p>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szCs w:val="24"/>
              </w:rPr>
              <w:t>运输依法没收的走私烟草专卖品，应当凭国务院烟草专卖行政主管部门签发的烟草专卖品准运证办理托运或者自运。”</w:t>
            </w:r>
          </w:p>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szCs w:val="24"/>
              </w:rPr>
              <w:t>4、《中华人民共和国烟草专卖法实施条例》第三十四条：“有下列情形之一的，为无烟草专卖品准运证运输烟草专卖品：（一）超过烟草专卖品准运证规定数量和范围运输烟草专卖品的；（二）使用过期、涂改、复印的烟草专卖品准运证的；（三）无烟草专卖品准运证又无法提供在当地购买烟草专卖品的有效证明的；（四）无烟草专卖品准运证运输烟草专卖品的其他行为。”</w:t>
            </w:r>
          </w:p>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szCs w:val="24"/>
              </w:rPr>
              <w:t xml:space="preserve">5、《中华人民共和国烟草专卖法实施条例》第五十二条：“依照《烟草专卖法》第二十九条规定处罚的，按照下列规定执行：（一）无准运证或者超过准运证规定的数量托运或者自运烟草专卖品的，处以违法运输的烟草专卖品价值20%以上50%以下的罚款，可以按照查获地省级烟草专卖行政主管部门出具的上年度烟叶的平均收购价格的70%收购违法运输的烟叶，以及按照市场批发价格的70%收购违法运输的除烟叶外的其他烟草制品”。（二）有下列情形之一的，没收违法运输的烟草专卖品和违法所得：1、非法运输的烟草专卖品价值超过5万元或者运输卷烟数量超过100件（每1万支为1件）的；2、被烟草专卖行政主管部门处罚两次以上的；3、抗拒烟草专卖行政主管部门的监督检查人员依法实施检查的；4、非法运输走私烟草专卖品的；5、运输无烟草专卖生产企业许可证的企业生产的烟草专卖品的；6、利用伪装非法运输烟草专卖品的；7、利用特种车辆运输烟草专卖品逃避检查的；8、其他非法运输行为，情节严重的。 </w:t>
            </w:r>
          </w:p>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szCs w:val="24"/>
              </w:rPr>
              <w:t>6、《河南省烟草专卖管理条例》第三十三条：“无准运证或者超过准运证规定的数量托运或者自运烟草专卖品的，由烟草专卖行政主管部门处以违法运输的烟草专卖品总值百分之二十以上百分之五十以下的罚款，可以按照国家规定收购违法运输的烟草专卖品；情节严重的，没收违法运输的烟草专卖品和违法所得。</w:t>
            </w:r>
          </w:p>
        </w:tc>
        <w:tc>
          <w:tcPr>
            <w:tcW w:w="4536" w:type="dxa"/>
            <w:vAlign w:val="center"/>
          </w:tcPr>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szCs w:val="24"/>
              </w:rPr>
              <w:t>1.立案</w:t>
            </w:r>
            <w:r>
              <w:rPr>
                <w:rFonts w:hint="eastAsia" w:ascii="仿宋" w:hAnsi="仿宋" w:eastAsia="仿宋" w:cs="宋体"/>
                <w:color w:val="010000"/>
                <w:sz w:val="24"/>
                <w:szCs w:val="24"/>
                <w:lang w:eastAsia="zh-CN"/>
              </w:rPr>
              <w:t>岗</w:t>
            </w:r>
            <w:r>
              <w:rPr>
                <w:rFonts w:hint="eastAsia" w:ascii="仿宋" w:hAnsi="仿宋" w:eastAsia="仿宋" w:cs="宋体"/>
                <w:color w:val="010000"/>
                <w:sz w:val="24"/>
                <w:szCs w:val="24"/>
              </w:rPr>
              <w:t>：烟草专卖行政主管部门的专卖管理人员对检查中发现、群众举报投诉或经有关部门移送的此类违法案件予以审查；经机关负责人批准，决定是否立案。</w:t>
            </w:r>
          </w:p>
        </w:tc>
        <w:tc>
          <w:tcPr>
            <w:tcW w:w="3904" w:type="dxa"/>
            <w:vMerge w:val="restart"/>
            <w:vAlign w:val="center"/>
          </w:tcPr>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szCs w:val="24"/>
              </w:rPr>
              <w:t>行政机关未履行法定职责或者违法行使职权的，由上级行政机关责令改正或者限期改正，给予通报批评、取消评先评优资格等处理；符合法定情形的，依法承担行政赔偿</w:t>
            </w:r>
            <w:r>
              <w:rPr>
                <w:rFonts w:hint="eastAsia" w:ascii="仿宋" w:hAnsi="仿宋" w:eastAsia="仿宋" w:cs="宋体"/>
                <w:color w:val="010000"/>
                <w:sz w:val="24"/>
                <w:szCs w:val="24"/>
                <w:lang w:eastAsia="zh-CN"/>
              </w:rPr>
              <w:t>岗</w:t>
            </w:r>
            <w:r>
              <w:rPr>
                <w:rFonts w:hint="eastAsia" w:ascii="仿宋" w:hAnsi="仿宋" w:eastAsia="仿宋" w:cs="宋体"/>
                <w:color w:val="010000"/>
                <w:sz w:val="24"/>
                <w:szCs w:val="24"/>
              </w:rPr>
              <w:t>。</w:t>
            </w:r>
          </w:p>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szCs w:val="24"/>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15" w:type="dxa"/>
            <w:vMerge w:val="continue"/>
          </w:tcPr>
          <w:p>
            <w:pPr>
              <w:spacing w:line="0" w:lineRule="atLeast"/>
              <w:jc w:val="left"/>
              <w:rPr>
                <w:rFonts w:ascii="仿宋" w:hAnsi="仿宋" w:eastAsia="仿宋" w:cs="宋体"/>
                <w:color w:val="010000"/>
                <w:sz w:val="24"/>
                <w:szCs w:val="24"/>
              </w:rPr>
            </w:pPr>
          </w:p>
        </w:tc>
        <w:tc>
          <w:tcPr>
            <w:tcW w:w="894" w:type="dxa"/>
            <w:vMerge w:val="continue"/>
          </w:tcPr>
          <w:p>
            <w:pPr>
              <w:spacing w:line="0" w:lineRule="atLeast"/>
              <w:jc w:val="left"/>
              <w:rPr>
                <w:rFonts w:ascii="仿宋" w:hAnsi="仿宋" w:eastAsia="仿宋" w:cs="宋体"/>
                <w:color w:val="010000"/>
                <w:sz w:val="24"/>
                <w:szCs w:val="24"/>
              </w:rPr>
            </w:pPr>
          </w:p>
        </w:tc>
        <w:tc>
          <w:tcPr>
            <w:tcW w:w="3969" w:type="dxa"/>
            <w:vMerge w:val="continue"/>
          </w:tcPr>
          <w:p>
            <w:pPr>
              <w:spacing w:line="0" w:lineRule="atLeast"/>
              <w:jc w:val="left"/>
              <w:rPr>
                <w:rFonts w:ascii="仿宋" w:hAnsi="仿宋" w:eastAsia="仿宋" w:cs="宋体"/>
                <w:color w:val="010000"/>
                <w:sz w:val="24"/>
                <w:szCs w:val="24"/>
              </w:rPr>
            </w:pPr>
          </w:p>
        </w:tc>
        <w:tc>
          <w:tcPr>
            <w:tcW w:w="4536" w:type="dxa"/>
            <w:vAlign w:val="center"/>
          </w:tcPr>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szCs w:val="24"/>
              </w:rPr>
              <w:t>2.调查</w:t>
            </w:r>
            <w:r>
              <w:rPr>
                <w:rFonts w:hint="eastAsia" w:ascii="仿宋" w:hAnsi="仿宋" w:eastAsia="仿宋" w:cs="宋体"/>
                <w:color w:val="010000"/>
                <w:sz w:val="24"/>
                <w:szCs w:val="24"/>
                <w:lang w:eastAsia="zh-CN"/>
              </w:rPr>
              <w:t>岗</w:t>
            </w:r>
            <w:r>
              <w:rPr>
                <w:rFonts w:hint="eastAsia" w:ascii="仿宋" w:hAnsi="仿宋" w:eastAsia="仿宋" w:cs="宋体"/>
                <w:color w:val="010000"/>
                <w:sz w:val="24"/>
                <w:szCs w:val="24"/>
              </w:rPr>
              <w:t>：烟草专卖行政主管部门指定专人调查取证；执法人员不得少于两人；调查取证时应出示执法证件；依法需要听证的，告知当事人听证权；允许当事人陈述申辩；形成调查终结报告。</w:t>
            </w:r>
          </w:p>
        </w:tc>
        <w:tc>
          <w:tcPr>
            <w:tcW w:w="3904" w:type="dxa"/>
            <w:vMerge w:val="continue"/>
          </w:tcPr>
          <w:p>
            <w:pPr>
              <w:spacing w:line="0" w:lineRule="atLeast"/>
              <w:jc w:val="left"/>
              <w:rPr>
                <w:rFonts w:ascii="仿宋" w:hAnsi="仿宋" w:eastAsia="仿宋" w:cs="宋体"/>
                <w:color w:val="01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915" w:type="dxa"/>
            <w:vMerge w:val="continue"/>
          </w:tcPr>
          <w:p>
            <w:pPr>
              <w:spacing w:line="0" w:lineRule="atLeast"/>
              <w:jc w:val="left"/>
              <w:rPr>
                <w:rFonts w:ascii="仿宋" w:hAnsi="仿宋" w:eastAsia="仿宋" w:cs="宋体"/>
                <w:color w:val="010000"/>
                <w:sz w:val="24"/>
                <w:szCs w:val="24"/>
              </w:rPr>
            </w:pPr>
          </w:p>
        </w:tc>
        <w:tc>
          <w:tcPr>
            <w:tcW w:w="894" w:type="dxa"/>
            <w:vMerge w:val="continue"/>
          </w:tcPr>
          <w:p>
            <w:pPr>
              <w:spacing w:line="0" w:lineRule="atLeast"/>
              <w:jc w:val="left"/>
              <w:rPr>
                <w:rFonts w:ascii="仿宋" w:hAnsi="仿宋" w:eastAsia="仿宋" w:cs="宋体"/>
                <w:color w:val="010000"/>
                <w:sz w:val="24"/>
                <w:szCs w:val="24"/>
              </w:rPr>
            </w:pPr>
          </w:p>
        </w:tc>
        <w:tc>
          <w:tcPr>
            <w:tcW w:w="3969" w:type="dxa"/>
            <w:vMerge w:val="continue"/>
          </w:tcPr>
          <w:p>
            <w:pPr>
              <w:spacing w:line="0" w:lineRule="atLeast"/>
              <w:jc w:val="left"/>
              <w:rPr>
                <w:rFonts w:ascii="仿宋" w:hAnsi="仿宋" w:eastAsia="仿宋" w:cs="宋体"/>
                <w:color w:val="010000"/>
                <w:sz w:val="24"/>
                <w:szCs w:val="24"/>
              </w:rPr>
            </w:pPr>
          </w:p>
        </w:tc>
        <w:tc>
          <w:tcPr>
            <w:tcW w:w="4536" w:type="dxa"/>
            <w:vAlign w:val="center"/>
          </w:tcPr>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szCs w:val="24"/>
              </w:rPr>
              <w:t>3.审查</w:t>
            </w:r>
            <w:r>
              <w:rPr>
                <w:rFonts w:hint="eastAsia" w:ascii="仿宋" w:hAnsi="仿宋" w:eastAsia="仿宋" w:cs="宋体"/>
                <w:color w:val="010000"/>
                <w:sz w:val="24"/>
                <w:szCs w:val="24"/>
                <w:lang w:eastAsia="zh-CN"/>
              </w:rPr>
              <w:t>岗</w:t>
            </w:r>
            <w:r>
              <w:rPr>
                <w:rFonts w:hint="eastAsia" w:ascii="仿宋" w:hAnsi="仿宋" w:eastAsia="仿宋" w:cs="宋体"/>
                <w:color w:val="010000"/>
                <w:sz w:val="24"/>
                <w:szCs w:val="24"/>
              </w:rPr>
              <w:t>：烟草专卖行政主管部门的法治部门或法治员对案件违法事实、证据、调查取证、法律适用、处罚种类和幅度、当事人陈述理由等进行法治审核，提出处理意见。</w:t>
            </w:r>
          </w:p>
        </w:tc>
        <w:tc>
          <w:tcPr>
            <w:tcW w:w="3904" w:type="dxa"/>
            <w:vMerge w:val="continue"/>
          </w:tcPr>
          <w:p>
            <w:pPr>
              <w:spacing w:line="0" w:lineRule="atLeast"/>
              <w:jc w:val="left"/>
              <w:rPr>
                <w:rFonts w:ascii="仿宋" w:hAnsi="仿宋" w:eastAsia="仿宋" w:cs="宋体"/>
                <w:color w:val="01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915" w:type="dxa"/>
            <w:vMerge w:val="continue"/>
          </w:tcPr>
          <w:p>
            <w:pPr>
              <w:spacing w:line="0" w:lineRule="atLeast"/>
              <w:jc w:val="left"/>
              <w:rPr>
                <w:rFonts w:ascii="仿宋" w:hAnsi="仿宋" w:eastAsia="仿宋" w:cs="宋体"/>
                <w:color w:val="010000"/>
                <w:sz w:val="32"/>
              </w:rPr>
            </w:pPr>
          </w:p>
        </w:tc>
        <w:tc>
          <w:tcPr>
            <w:tcW w:w="894" w:type="dxa"/>
            <w:vMerge w:val="continue"/>
          </w:tcPr>
          <w:p>
            <w:pPr>
              <w:spacing w:line="0" w:lineRule="atLeast"/>
              <w:jc w:val="left"/>
              <w:rPr>
                <w:rFonts w:ascii="仿宋" w:hAnsi="仿宋" w:eastAsia="仿宋" w:cs="宋体"/>
                <w:color w:val="010000"/>
                <w:sz w:val="32"/>
              </w:rPr>
            </w:pPr>
          </w:p>
        </w:tc>
        <w:tc>
          <w:tcPr>
            <w:tcW w:w="3969" w:type="dxa"/>
            <w:vMerge w:val="continue"/>
          </w:tcPr>
          <w:p>
            <w:pPr>
              <w:spacing w:line="0" w:lineRule="atLeast"/>
              <w:jc w:val="left"/>
              <w:rPr>
                <w:rFonts w:ascii="仿宋" w:hAnsi="仿宋" w:eastAsia="仿宋" w:cs="宋体"/>
                <w:color w:val="010000"/>
                <w:sz w:val="24"/>
                <w:szCs w:val="24"/>
              </w:rPr>
            </w:pPr>
          </w:p>
        </w:tc>
        <w:tc>
          <w:tcPr>
            <w:tcW w:w="4536" w:type="dxa"/>
            <w:vAlign w:val="center"/>
          </w:tcPr>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szCs w:val="24"/>
              </w:rPr>
              <w:t>4.告知</w:t>
            </w:r>
            <w:r>
              <w:rPr>
                <w:rFonts w:hint="eastAsia" w:ascii="仿宋" w:hAnsi="仿宋" w:eastAsia="仿宋" w:cs="宋体"/>
                <w:color w:val="010000"/>
                <w:sz w:val="24"/>
                <w:szCs w:val="24"/>
                <w:lang w:eastAsia="zh-CN"/>
              </w:rPr>
              <w:t>岗</w:t>
            </w:r>
            <w:r>
              <w:rPr>
                <w:rFonts w:hint="eastAsia" w:ascii="仿宋" w:hAnsi="仿宋" w:eastAsia="仿宋" w:cs="宋体"/>
                <w:color w:val="010000"/>
                <w:sz w:val="24"/>
                <w:szCs w:val="24"/>
              </w:rPr>
              <w:t>：在作出行政处罚决定前，书面告知当事人拟做出处罚决定的事实、理由、依据、处罚内容，以及当事人享有的陈述权、申辩权、听证权等。</w:t>
            </w:r>
          </w:p>
        </w:tc>
        <w:tc>
          <w:tcPr>
            <w:tcW w:w="3904" w:type="dxa"/>
            <w:vMerge w:val="continue"/>
          </w:tcPr>
          <w:p>
            <w:pPr>
              <w:spacing w:line="0" w:lineRule="atLeast"/>
              <w:jc w:val="left"/>
              <w:rPr>
                <w:rFonts w:ascii="仿宋" w:hAnsi="仿宋" w:eastAsia="仿宋" w:cs="宋体"/>
                <w:color w:val="01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15" w:type="dxa"/>
            <w:vMerge w:val="continue"/>
          </w:tcPr>
          <w:p>
            <w:pPr>
              <w:spacing w:line="0" w:lineRule="atLeast"/>
              <w:jc w:val="left"/>
              <w:rPr>
                <w:rFonts w:ascii="仿宋" w:hAnsi="仿宋" w:eastAsia="仿宋" w:cs="宋体"/>
                <w:color w:val="010000"/>
                <w:sz w:val="32"/>
              </w:rPr>
            </w:pPr>
          </w:p>
        </w:tc>
        <w:tc>
          <w:tcPr>
            <w:tcW w:w="894" w:type="dxa"/>
            <w:vMerge w:val="continue"/>
          </w:tcPr>
          <w:p>
            <w:pPr>
              <w:spacing w:line="0" w:lineRule="atLeast"/>
              <w:jc w:val="left"/>
              <w:rPr>
                <w:rFonts w:ascii="仿宋" w:hAnsi="仿宋" w:eastAsia="仿宋" w:cs="宋体"/>
                <w:color w:val="010000"/>
                <w:sz w:val="32"/>
              </w:rPr>
            </w:pPr>
          </w:p>
        </w:tc>
        <w:tc>
          <w:tcPr>
            <w:tcW w:w="3969" w:type="dxa"/>
            <w:vMerge w:val="continue"/>
          </w:tcPr>
          <w:p>
            <w:pPr>
              <w:spacing w:line="0" w:lineRule="atLeast"/>
              <w:jc w:val="left"/>
              <w:rPr>
                <w:rFonts w:ascii="仿宋" w:hAnsi="仿宋" w:eastAsia="仿宋" w:cs="宋体"/>
                <w:color w:val="010000"/>
                <w:sz w:val="24"/>
                <w:szCs w:val="24"/>
              </w:rPr>
            </w:pPr>
          </w:p>
        </w:tc>
        <w:tc>
          <w:tcPr>
            <w:tcW w:w="4536" w:type="dxa"/>
            <w:vAlign w:val="center"/>
          </w:tcPr>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szCs w:val="24"/>
              </w:rPr>
              <w:t>5.决定</w:t>
            </w:r>
            <w:r>
              <w:rPr>
                <w:rFonts w:hint="eastAsia" w:ascii="仿宋" w:hAnsi="仿宋" w:eastAsia="仿宋" w:cs="宋体"/>
                <w:color w:val="010000"/>
                <w:sz w:val="24"/>
                <w:szCs w:val="24"/>
                <w:lang w:eastAsia="zh-CN"/>
              </w:rPr>
              <w:t>岗</w:t>
            </w:r>
            <w:r>
              <w:rPr>
                <w:rFonts w:hint="eastAsia" w:ascii="仿宋" w:hAnsi="仿宋" w:eastAsia="仿宋" w:cs="宋体"/>
                <w:color w:val="010000"/>
                <w:sz w:val="24"/>
                <w:szCs w:val="24"/>
              </w:rPr>
              <w:t>：依法需要给予行政处罚的，经机关负责人批准，制作《行政处罚决定书》，载明违法事实和证据、处罚依据和内容、权利救济途径和期限等内容。</w:t>
            </w:r>
          </w:p>
        </w:tc>
        <w:tc>
          <w:tcPr>
            <w:tcW w:w="3904" w:type="dxa"/>
            <w:vMerge w:val="continue"/>
          </w:tcPr>
          <w:p>
            <w:pPr>
              <w:spacing w:line="0" w:lineRule="atLeast"/>
              <w:jc w:val="left"/>
              <w:rPr>
                <w:rFonts w:ascii="仿宋" w:hAnsi="仿宋" w:eastAsia="仿宋" w:cs="宋体"/>
                <w:color w:val="01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15" w:type="dxa"/>
            <w:vMerge w:val="continue"/>
          </w:tcPr>
          <w:p>
            <w:pPr>
              <w:spacing w:line="0" w:lineRule="atLeast"/>
              <w:jc w:val="left"/>
              <w:rPr>
                <w:rFonts w:ascii="仿宋" w:hAnsi="仿宋" w:eastAsia="仿宋" w:cs="宋体"/>
                <w:color w:val="010000"/>
                <w:sz w:val="32"/>
              </w:rPr>
            </w:pPr>
          </w:p>
        </w:tc>
        <w:tc>
          <w:tcPr>
            <w:tcW w:w="894" w:type="dxa"/>
            <w:vMerge w:val="continue"/>
          </w:tcPr>
          <w:p>
            <w:pPr>
              <w:spacing w:line="0" w:lineRule="atLeast"/>
              <w:jc w:val="left"/>
              <w:rPr>
                <w:rFonts w:ascii="仿宋" w:hAnsi="仿宋" w:eastAsia="仿宋" w:cs="宋体"/>
                <w:color w:val="010000"/>
                <w:sz w:val="32"/>
              </w:rPr>
            </w:pPr>
          </w:p>
        </w:tc>
        <w:tc>
          <w:tcPr>
            <w:tcW w:w="3969" w:type="dxa"/>
            <w:vMerge w:val="continue"/>
          </w:tcPr>
          <w:p>
            <w:pPr>
              <w:spacing w:line="0" w:lineRule="atLeast"/>
              <w:jc w:val="left"/>
              <w:rPr>
                <w:rFonts w:ascii="仿宋" w:hAnsi="仿宋" w:eastAsia="仿宋" w:cs="宋体"/>
                <w:color w:val="010000"/>
                <w:sz w:val="24"/>
                <w:szCs w:val="24"/>
              </w:rPr>
            </w:pPr>
          </w:p>
        </w:tc>
        <w:tc>
          <w:tcPr>
            <w:tcW w:w="4536" w:type="dxa"/>
            <w:vAlign w:val="center"/>
          </w:tcPr>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szCs w:val="24"/>
              </w:rPr>
              <w:t>6.送达</w:t>
            </w:r>
            <w:r>
              <w:rPr>
                <w:rFonts w:hint="eastAsia" w:ascii="仿宋" w:hAnsi="仿宋" w:eastAsia="仿宋" w:cs="宋体"/>
                <w:color w:val="010000"/>
                <w:sz w:val="24"/>
                <w:szCs w:val="24"/>
                <w:lang w:eastAsia="zh-CN"/>
              </w:rPr>
              <w:t>岗</w:t>
            </w:r>
            <w:r>
              <w:rPr>
                <w:rFonts w:hint="eastAsia" w:ascii="仿宋" w:hAnsi="仿宋" w:eastAsia="仿宋" w:cs="宋体"/>
                <w:color w:val="010000"/>
                <w:sz w:val="24"/>
                <w:szCs w:val="24"/>
              </w:rPr>
              <w:t>：七日内，烟草专卖行政主管部门的专卖管理人员依法将行政处罚决定书送达当事人。</w:t>
            </w:r>
          </w:p>
        </w:tc>
        <w:tc>
          <w:tcPr>
            <w:tcW w:w="3904" w:type="dxa"/>
            <w:vMerge w:val="continue"/>
          </w:tcPr>
          <w:p>
            <w:pPr>
              <w:spacing w:line="0" w:lineRule="atLeast"/>
              <w:jc w:val="left"/>
              <w:rPr>
                <w:rFonts w:ascii="仿宋" w:hAnsi="仿宋" w:eastAsia="仿宋" w:cs="宋体"/>
                <w:color w:val="01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15" w:type="dxa"/>
            <w:vMerge w:val="continue"/>
          </w:tcPr>
          <w:p>
            <w:pPr>
              <w:spacing w:line="0" w:lineRule="atLeast"/>
              <w:jc w:val="left"/>
              <w:rPr>
                <w:rFonts w:ascii="仿宋" w:hAnsi="仿宋" w:eastAsia="仿宋" w:cs="宋体"/>
                <w:color w:val="010000"/>
                <w:sz w:val="32"/>
              </w:rPr>
            </w:pPr>
          </w:p>
        </w:tc>
        <w:tc>
          <w:tcPr>
            <w:tcW w:w="894" w:type="dxa"/>
            <w:vMerge w:val="continue"/>
          </w:tcPr>
          <w:p>
            <w:pPr>
              <w:spacing w:line="0" w:lineRule="atLeast"/>
              <w:jc w:val="left"/>
              <w:rPr>
                <w:rFonts w:ascii="仿宋" w:hAnsi="仿宋" w:eastAsia="仿宋" w:cs="宋体"/>
                <w:color w:val="010000"/>
                <w:sz w:val="32"/>
              </w:rPr>
            </w:pPr>
          </w:p>
        </w:tc>
        <w:tc>
          <w:tcPr>
            <w:tcW w:w="3969" w:type="dxa"/>
            <w:vMerge w:val="continue"/>
          </w:tcPr>
          <w:p>
            <w:pPr>
              <w:spacing w:line="0" w:lineRule="atLeast"/>
              <w:jc w:val="left"/>
              <w:rPr>
                <w:rFonts w:ascii="仿宋" w:hAnsi="仿宋" w:eastAsia="仿宋" w:cs="宋体"/>
                <w:color w:val="010000"/>
                <w:sz w:val="32"/>
              </w:rPr>
            </w:pPr>
          </w:p>
        </w:tc>
        <w:tc>
          <w:tcPr>
            <w:tcW w:w="4536" w:type="dxa"/>
            <w:vAlign w:val="center"/>
          </w:tcPr>
          <w:p>
            <w:pPr>
              <w:spacing w:line="0" w:lineRule="atLeast"/>
              <w:ind w:firstLine="472" w:firstLineChars="200"/>
              <w:jc w:val="left"/>
              <w:rPr>
                <w:rFonts w:ascii="仿宋" w:hAnsi="仿宋" w:eastAsia="仿宋" w:cs="宋体"/>
                <w:color w:val="010000"/>
                <w:sz w:val="32"/>
              </w:rPr>
            </w:pPr>
            <w:r>
              <w:rPr>
                <w:rFonts w:hint="eastAsia" w:ascii="仿宋" w:hAnsi="仿宋" w:eastAsia="仿宋" w:cs="宋体"/>
                <w:color w:val="010000"/>
                <w:sz w:val="24"/>
                <w:szCs w:val="24"/>
              </w:rPr>
              <w:t>7.执行</w:t>
            </w:r>
            <w:r>
              <w:rPr>
                <w:rFonts w:hint="eastAsia" w:ascii="仿宋" w:hAnsi="仿宋" w:eastAsia="仿宋" w:cs="宋体"/>
                <w:color w:val="010000"/>
                <w:sz w:val="24"/>
                <w:szCs w:val="24"/>
                <w:lang w:eastAsia="zh-CN"/>
              </w:rPr>
              <w:t>岗</w:t>
            </w:r>
            <w:r>
              <w:rPr>
                <w:rFonts w:hint="eastAsia" w:ascii="仿宋" w:hAnsi="仿宋" w:eastAsia="仿宋" w:cs="宋体"/>
                <w:color w:val="010000"/>
                <w:sz w:val="24"/>
                <w:szCs w:val="24"/>
              </w:rPr>
              <w:t>：监督当事人在法定期限内履行生效的行政处罚决定。当事人在法定期限内没有申请行政复议或提起行政诉讼，又不履行的，可申请人民法院强制执行。</w:t>
            </w:r>
          </w:p>
        </w:tc>
        <w:tc>
          <w:tcPr>
            <w:tcW w:w="3904" w:type="dxa"/>
            <w:vMerge w:val="continue"/>
          </w:tcPr>
          <w:p>
            <w:pPr>
              <w:spacing w:line="0" w:lineRule="atLeast"/>
              <w:jc w:val="left"/>
              <w:rPr>
                <w:rFonts w:ascii="仿宋" w:hAnsi="仿宋" w:eastAsia="仿宋" w:cs="宋体"/>
                <w:color w:val="01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15" w:type="dxa"/>
            <w:vMerge w:val="continue"/>
          </w:tcPr>
          <w:p>
            <w:pPr>
              <w:spacing w:line="0" w:lineRule="atLeast"/>
              <w:jc w:val="left"/>
              <w:rPr>
                <w:rFonts w:ascii="仿宋" w:hAnsi="仿宋" w:eastAsia="仿宋" w:cs="宋体"/>
                <w:color w:val="010000"/>
                <w:sz w:val="32"/>
              </w:rPr>
            </w:pPr>
          </w:p>
        </w:tc>
        <w:tc>
          <w:tcPr>
            <w:tcW w:w="894" w:type="dxa"/>
            <w:vMerge w:val="continue"/>
          </w:tcPr>
          <w:p>
            <w:pPr>
              <w:spacing w:line="0" w:lineRule="atLeast"/>
              <w:jc w:val="left"/>
              <w:rPr>
                <w:rFonts w:ascii="仿宋" w:hAnsi="仿宋" w:eastAsia="仿宋" w:cs="宋体"/>
                <w:color w:val="010000"/>
                <w:sz w:val="32"/>
              </w:rPr>
            </w:pPr>
          </w:p>
        </w:tc>
        <w:tc>
          <w:tcPr>
            <w:tcW w:w="3969" w:type="dxa"/>
            <w:vMerge w:val="continue"/>
          </w:tcPr>
          <w:p>
            <w:pPr>
              <w:spacing w:line="0" w:lineRule="atLeast"/>
              <w:jc w:val="left"/>
              <w:rPr>
                <w:rFonts w:ascii="仿宋" w:hAnsi="仿宋" w:eastAsia="仿宋" w:cs="宋体"/>
                <w:color w:val="010000"/>
                <w:sz w:val="32"/>
              </w:rPr>
            </w:pPr>
          </w:p>
        </w:tc>
        <w:tc>
          <w:tcPr>
            <w:tcW w:w="4536" w:type="dxa"/>
            <w:vAlign w:val="center"/>
          </w:tcPr>
          <w:p>
            <w:pPr>
              <w:spacing w:line="0" w:lineRule="atLeast"/>
              <w:ind w:firstLine="472" w:firstLineChars="200"/>
              <w:jc w:val="left"/>
              <w:rPr>
                <w:rFonts w:ascii="仿宋" w:hAnsi="仿宋" w:eastAsia="仿宋" w:cs="宋体"/>
                <w:color w:val="010000"/>
                <w:sz w:val="32"/>
              </w:rPr>
            </w:pPr>
            <w:r>
              <w:rPr>
                <w:rFonts w:hint="eastAsia" w:ascii="仿宋" w:hAnsi="仿宋" w:eastAsia="仿宋" w:cs="宋体"/>
                <w:color w:val="010000"/>
                <w:sz w:val="24"/>
                <w:szCs w:val="24"/>
              </w:rPr>
              <w:t>8.法律、法规、规章规定的其他应履行的</w:t>
            </w:r>
            <w:r>
              <w:rPr>
                <w:rFonts w:hint="eastAsia" w:ascii="仿宋" w:hAnsi="仿宋" w:eastAsia="仿宋" w:cs="宋体"/>
                <w:color w:val="010000"/>
                <w:sz w:val="24"/>
                <w:szCs w:val="24"/>
                <w:lang w:eastAsia="zh-CN"/>
              </w:rPr>
              <w:t>岗位</w:t>
            </w:r>
            <w:r>
              <w:rPr>
                <w:rFonts w:hint="eastAsia" w:ascii="仿宋" w:hAnsi="仿宋" w:eastAsia="仿宋" w:cs="宋体"/>
                <w:color w:val="010000"/>
                <w:sz w:val="24"/>
                <w:szCs w:val="24"/>
              </w:rPr>
              <w:t>。</w:t>
            </w:r>
          </w:p>
        </w:tc>
        <w:tc>
          <w:tcPr>
            <w:tcW w:w="3904" w:type="dxa"/>
            <w:vMerge w:val="continue"/>
          </w:tcPr>
          <w:p>
            <w:pPr>
              <w:spacing w:line="0" w:lineRule="atLeast"/>
              <w:jc w:val="left"/>
              <w:rPr>
                <w:rFonts w:ascii="仿宋" w:hAnsi="仿宋" w:eastAsia="仿宋" w:cs="宋体"/>
                <w:color w:val="01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0" w:type="auto"/>
            <w:gridSpan w:val="5"/>
            <w:vAlign w:val="center"/>
          </w:tcPr>
          <w:p>
            <w:pPr>
              <w:spacing w:line="0" w:lineRule="atLeast"/>
              <w:ind w:firstLine="472" w:firstLineChars="200"/>
              <w:jc w:val="left"/>
              <w:rPr>
                <w:rFonts w:hint="default" w:ascii="仿宋" w:hAnsi="仿宋" w:eastAsia="仿宋" w:cs="宋体"/>
                <w:color w:val="FF0000"/>
                <w:sz w:val="24"/>
                <w:lang w:val="en-US" w:eastAsia="zh-CN"/>
              </w:rPr>
            </w:pPr>
            <w:r>
              <w:rPr>
                <w:rFonts w:hint="eastAsia" w:ascii="仿宋" w:hAnsi="仿宋" w:eastAsia="仿宋" w:cs="宋体"/>
                <w:color w:val="010000"/>
                <w:sz w:val="24"/>
              </w:rPr>
              <w:t xml:space="preserve">服务电话：0376- </w:t>
            </w:r>
            <w:r>
              <w:rPr>
                <w:rFonts w:hint="eastAsia" w:ascii="仿宋" w:hAnsi="仿宋" w:eastAsia="仿宋" w:cs="宋体"/>
                <w:color w:val="010000"/>
                <w:sz w:val="24"/>
                <w:lang w:val="en-US" w:eastAsia="zh-CN"/>
              </w:rPr>
              <w:t>5854411</w:t>
            </w:r>
            <w:r>
              <w:rPr>
                <w:rFonts w:hint="eastAsia" w:ascii="仿宋" w:hAnsi="仿宋" w:eastAsia="仿宋" w:cs="宋体"/>
                <w:color w:val="010000"/>
                <w:sz w:val="24"/>
              </w:rPr>
              <w:t xml:space="preserve">  投诉机构：</w:t>
            </w:r>
            <w:r>
              <w:rPr>
                <w:rFonts w:hint="eastAsia" w:ascii="仿宋" w:hAnsi="仿宋" w:eastAsia="仿宋" w:cs="宋体"/>
                <w:color w:val="010000"/>
                <w:sz w:val="24"/>
                <w:lang w:eastAsia="zh-CN"/>
              </w:rPr>
              <w:t>息县</w:t>
            </w:r>
            <w:r>
              <w:rPr>
                <w:rFonts w:hint="eastAsia" w:ascii="仿宋" w:hAnsi="仿宋" w:eastAsia="仿宋" w:cs="宋体"/>
                <w:color w:val="010000"/>
                <w:sz w:val="24"/>
              </w:rPr>
              <w:t>烟草专卖局</w:t>
            </w:r>
            <w:r>
              <w:rPr>
                <w:rFonts w:hint="eastAsia" w:ascii="仿宋" w:hAnsi="仿宋" w:eastAsia="仿宋" w:cs="宋体"/>
                <w:color w:val="010000"/>
                <w:sz w:val="24"/>
                <w:lang w:eastAsia="zh-CN"/>
              </w:rPr>
              <w:t>专卖监督</w:t>
            </w:r>
            <w:r>
              <w:rPr>
                <w:rFonts w:hint="eastAsia" w:ascii="仿宋" w:hAnsi="仿宋" w:eastAsia="仿宋" w:cs="宋体"/>
                <w:color w:val="010000"/>
                <w:sz w:val="24"/>
              </w:rPr>
              <w:t>管理</w:t>
            </w:r>
            <w:r>
              <w:rPr>
                <w:rFonts w:hint="eastAsia" w:ascii="仿宋" w:hAnsi="仿宋" w:eastAsia="仿宋" w:cs="宋体"/>
                <w:color w:val="010000"/>
                <w:sz w:val="24"/>
                <w:lang w:eastAsia="zh-CN"/>
              </w:rPr>
              <w:t>科</w:t>
            </w:r>
            <w:r>
              <w:rPr>
                <w:rFonts w:hint="eastAsia" w:ascii="仿宋" w:hAnsi="仿宋" w:eastAsia="仿宋" w:cs="宋体"/>
                <w:color w:val="010000"/>
                <w:sz w:val="24"/>
              </w:rPr>
              <w:t xml:space="preserve">    投诉电话：</w:t>
            </w:r>
            <w:r>
              <w:rPr>
                <w:rFonts w:hint="eastAsia" w:ascii="仿宋" w:hAnsi="仿宋" w:eastAsia="仿宋" w:cs="宋体"/>
                <w:color w:val="010000"/>
                <w:sz w:val="24"/>
                <w:lang w:val="en-US" w:eastAsia="zh-CN"/>
              </w:rPr>
              <w:t>13569738296</w:t>
            </w:r>
          </w:p>
          <w:p>
            <w:pPr>
              <w:spacing w:line="0" w:lineRule="atLeast"/>
              <w:ind w:firstLine="472" w:firstLineChars="200"/>
              <w:jc w:val="left"/>
              <w:rPr>
                <w:rFonts w:ascii="仿宋" w:hAnsi="仿宋" w:eastAsia="仿宋" w:cs="宋体"/>
                <w:color w:val="010000"/>
                <w:sz w:val="32"/>
              </w:rPr>
            </w:pPr>
            <w:r>
              <w:rPr>
                <w:rFonts w:hint="eastAsia" w:ascii="仿宋" w:hAnsi="仿宋" w:eastAsia="仿宋" w:cs="宋体"/>
                <w:color w:val="010000"/>
                <w:sz w:val="24"/>
              </w:rPr>
              <w:t>服务地点：信阳市</w:t>
            </w:r>
            <w:r>
              <w:rPr>
                <w:rFonts w:hint="eastAsia" w:ascii="仿宋" w:hAnsi="仿宋" w:eastAsia="仿宋" w:cs="宋体"/>
                <w:color w:val="010000"/>
                <w:sz w:val="24"/>
                <w:lang w:eastAsia="zh-CN"/>
              </w:rPr>
              <w:t>息县行政服务和大数据管理局三</w:t>
            </w:r>
            <w:r>
              <w:rPr>
                <w:rFonts w:hint="eastAsia" w:ascii="仿宋" w:hAnsi="仿宋" w:eastAsia="仿宋" w:cs="宋体"/>
                <w:color w:val="010000"/>
                <w:sz w:val="24"/>
              </w:rPr>
              <w:t>楼烟草窗口（信阳市</w:t>
            </w:r>
            <w:r>
              <w:rPr>
                <w:rFonts w:hint="eastAsia" w:ascii="仿宋" w:hAnsi="仿宋" w:eastAsia="仿宋" w:cs="宋体"/>
                <w:color w:val="010000"/>
                <w:sz w:val="24"/>
                <w:lang w:eastAsia="zh-CN"/>
              </w:rPr>
              <w:t>息县息寨路</w:t>
            </w:r>
            <w:r>
              <w:rPr>
                <w:rFonts w:hint="eastAsia" w:ascii="仿宋" w:hAnsi="仿宋" w:eastAsia="仿宋" w:cs="宋体"/>
                <w:color w:val="010000"/>
                <w:sz w:val="24"/>
              </w:rPr>
              <w:t>）</w:t>
            </w:r>
          </w:p>
        </w:tc>
      </w:tr>
    </w:tbl>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560" w:lineRule="exact"/>
        <w:jc w:val="center"/>
        <w:rPr>
          <w:rFonts w:ascii="仿宋" w:hAnsi="仿宋" w:eastAsia="仿宋" w:cs="宋体"/>
          <w:b/>
          <w:bCs/>
          <w:color w:val="010000"/>
          <w:sz w:val="32"/>
          <w:szCs w:val="44"/>
        </w:rPr>
      </w:pPr>
      <w:r>
        <w:rPr>
          <w:rFonts w:hint="eastAsia" w:ascii="仿宋" w:hAnsi="仿宋" w:eastAsia="仿宋" w:cs="宋体"/>
          <w:b/>
          <w:bCs/>
          <w:color w:val="010000"/>
          <w:sz w:val="32"/>
          <w:szCs w:val="44"/>
        </w:rPr>
        <w:t>（二）行政处罚类（共26项）（3）</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3969"/>
        <w:gridCol w:w="4536"/>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51"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职权类别</w:t>
            </w:r>
          </w:p>
        </w:tc>
        <w:tc>
          <w:tcPr>
            <w:tcW w:w="850"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职权名称</w:t>
            </w:r>
          </w:p>
        </w:tc>
        <w:tc>
          <w:tcPr>
            <w:tcW w:w="3969"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实施依据</w:t>
            </w:r>
          </w:p>
        </w:tc>
        <w:tc>
          <w:tcPr>
            <w:tcW w:w="4536"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lang w:eastAsia="zh-CN"/>
              </w:rPr>
              <w:t>岗位责任</w:t>
            </w:r>
          </w:p>
        </w:tc>
        <w:tc>
          <w:tcPr>
            <w:tcW w:w="3904"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rPr>
              <w:t>违法</w:t>
            </w:r>
            <w:r>
              <w:rPr>
                <w:rFonts w:hint="eastAsia" w:ascii="仿宋" w:hAnsi="仿宋" w:eastAsia="仿宋" w:cs="宋体"/>
                <w:b/>
                <w:color w:val="010000"/>
                <w:sz w:val="32"/>
                <w:lang w:eastAsia="zh-CN"/>
              </w:rPr>
              <w:t>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851" w:type="dxa"/>
            <w:vMerge w:val="restart"/>
            <w:vAlign w:val="center"/>
          </w:tcPr>
          <w:p>
            <w:pPr>
              <w:spacing w:line="0" w:lineRule="atLeast"/>
              <w:jc w:val="center"/>
              <w:rPr>
                <w:rFonts w:ascii="仿宋" w:hAnsi="仿宋" w:eastAsia="仿宋" w:cs="宋体"/>
                <w:color w:val="010000"/>
                <w:sz w:val="24"/>
                <w:szCs w:val="24"/>
              </w:rPr>
            </w:pPr>
            <w:r>
              <w:rPr>
                <w:rFonts w:hint="eastAsia" w:ascii="仿宋" w:hAnsi="仿宋" w:eastAsia="仿宋" w:cs="宋体"/>
                <w:color w:val="010000"/>
                <w:sz w:val="24"/>
                <w:szCs w:val="24"/>
              </w:rPr>
              <w:t>行</w:t>
            </w:r>
          </w:p>
          <w:p>
            <w:pPr>
              <w:spacing w:line="0" w:lineRule="atLeast"/>
              <w:jc w:val="center"/>
              <w:rPr>
                <w:rFonts w:ascii="仿宋" w:hAnsi="仿宋" w:eastAsia="仿宋" w:cs="宋体"/>
                <w:color w:val="010000"/>
                <w:sz w:val="24"/>
                <w:szCs w:val="24"/>
              </w:rPr>
            </w:pPr>
            <w:r>
              <w:rPr>
                <w:rFonts w:hint="eastAsia" w:ascii="仿宋" w:hAnsi="仿宋" w:eastAsia="仿宋" w:cs="宋体"/>
                <w:color w:val="010000"/>
                <w:sz w:val="24"/>
                <w:szCs w:val="24"/>
              </w:rPr>
              <w:t>政</w:t>
            </w:r>
          </w:p>
          <w:p>
            <w:pPr>
              <w:spacing w:line="0" w:lineRule="atLeast"/>
              <w:jc w:val="center"/>
              <w:rPr>
                <w:rFonts w:ascii="仿宋" w:hAnsi="仿宋" w:eastAsia="仿宋" w:cs="宋体"/>
                <w:color w:val="010000"/>
                <w:sz w:val="24"/>
                <w:szCs w:val="24"/>
              </w:rPr>
            </w:pPr>
            <w:r>
              <w:rPr>
                <w:rFonts w:hint="eastAsia" w:ascii="仿宋" w:hAnsi="仿宋" w:eastAsia="仿宋" w:cs="宋体"/>
                <w:color w:val="010000"/>
                <w:sz w:val="24"/>
                <w:szCs w:val="24"/>
              </w:rPr>
              <w:t>处</w:t>
            </w:r>
          </w:p>
          <w:p>
            <w:pPr>
              <w:spacing w:line="0" w:lineRule="atLeast"/>
              <w:jc w:val="center"/>
              <w:rPr>
                <w:rFonts w:ascii="仿宋" w:hAnsi="仿宋" w:eastAsia="仿宋" w:cs="宋体"/>
                <w:color w:val="010000"/>
                <w:sz w:val="24"/>
                <w:szCs w:val="24"/>
              </w:rPr>
            </w:pPr>
            <w:r>
              <w:rPr>
                <w:rFonts w:hint="eastAsia" w:ascii="仿宋" w:hAnsi="仿宋" w:eastAsia="仿宋" w:cs="宋体"/>
                <w:color w:val="010000"/>
                <w:sz w:val="24"/>
                <w:szCs w:val="24"/>
              </w:rPr>
              <w:t>罚</w:t>
            </w:r>
          </w:p>
          <w:p>
            <w:pPr>
              <w:spacing w:line="0" w:lineRule="atLeast"/>
              <w:jc w:val="center"/>
              <w:rPr>
                <w:rFonts w:ascii="仿宋" w:hAnsi="仿宋" w:eastAsia="仿宋" w:cs="宋体"/>
                <w:color w:val="010000"/>
                <w:sz w:val="24"/>
                <w:szCs w:val="24"/>
              </w:rPr>
            </w:pPr>
            <w:r>
              <w:rPr>
                <w:rFonts w:hint="eastAsia" w:ascii="仿宋" w:hAnsi="仿宋" w:eastAsia="仿宋" w:cs="宋体"/>
                <w:color w:val="010000"/>
                <w:sz w:val="24"/>
                <w:szCs w:val="24"/>
              </w:rPr>
              <w:t>类</w:t>
            </w:r>
          </w:p>
        </w:tc>
        <w:tc>
          <w:tcPr>
            <w:tcW w:w="850"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承运人明知是烟草专卖品而为无准运的单位、个人运输的处罚</w:t>
            </w:r>
          </w:p>
        </w:tc>
        <w:tc>
          <w:tcPr>
            <w:tcW w:w="3969" w:type="dxa"/>
            <w:vMerge w:val="restart"/>
            <w:vAlign w:val="center"/>
          </w:tcPr>
          <w:p>
            <w:pPr>
              <w:spacing w:line="0" w:lineRule="atLeast"/>
              <w:ind w:firstLine="354" w:firstLineChars="150"/>
              <w:jc w:val="left"/>
              <w:rPr>
                <w:rFonts w:ascii="仿宋" w:hAnsi="仿宋" w:eastAsia="仿宋" w:cs="宋体"/>
                <w:sz w:val="24"/>
                <w:szCs w:val="24"/>
              </w:rPr>
            </w:pPr>
            <w:r>
              <w:rPr>
                <w:rFonts w:hint="eastAsia" w:ascii="仿宋" w:hAnsi="仿宋" w:eastAsia="仿宋" w:cs="宋体"/>
                <w:sz w:val="24"/>
                <w:szCs w:val="24"/>
              </w:rPr>
              <w:t>《中华人民共和国烟草专卖法实施条例》 第五十四条：“（三）承运人明知是烟草专卖品而为无准运证的单位、个人运输的，没收违法所得，可以并处违法运输的烟草专卖品价值10%以上20%以下的罚款。”</w:t>
            </w:r>
          </w:p>
        </w:tc>
        <w:tc>
          <w:tcPr>
            <w:tcW w:w="4536" w:type="dxa"/>
            <w:vAlign w:val="center"/>
          </w:tcPr>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szCs w:val="24"/>
              </w:rPr>
              <w:t>1.立案</w:t>
            </w:r>
            <w:r>
              <w:rPr>
                <w:rFonts w:hint="eastAsia" w:ascii="仿宋" w:hAnsi="仿宋" w:eastAsia="仿宋" w:cs="宋体"/>
                <w:color w:val="010000"/>
                <w:sz w:val="24"/>
                <w:szCs w:val="24"/>
                <w:lang w:eastAsia="zh-CN"/>
              </w:rPr>
              <w:t>岗</w:t>
            </w:r>
            <w:r>
              <w:rPr>
                <w:rFonts w:hint="eastAsia" w:ascii="仿宋" w:hAnsi="仿宋" w:eastAsia="仿宋" w:cs="宋体"/>
                <w:color w:val="010000"/>
                <w:sz w:val="24"/>
                <w:szCs w:val="24"/>
              </w:rPr>
              <w:t>：烟草专卖行政主管部门的专卖管理人员对检查中发现、群众举报投诉或经有关部门移送的此类违法案件予以审查；经机关负责人批准，决定是否立案。</w:t>
            </w:r>
          </w:p>
        </w:tc>
        <w:tc>
          <w:tcPr>
            <w:tcW w:w="3904" w:type="dxa"/>
            <w:vMerge w:val="restart"/>
            <w:vAlign w:val="center"/>
          </w:tcPr>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szCs w:val="24"/>
              </w:rPr>
              <w:t>行政机关未履行法定职责或者违法行使职权的，由上级行政机关责令改正或者限期改正，给予通报批评、取消评先评优资格等处理；符合法定情形的，依法承担行政赔偿</w:t>
            </w:r>
            <w:r>
              <w:rPr>
                <w:rFonts w:hint="eastAsia" w:ascii="仿宋" w:hAnsi="仿宋" w:eastAsia="仿宋" w:cs="宋体"/>
                <w:color w:val="010000"/>
                <w:sz w:val="24"/>
                <w:szCs w:val="24"/>
                <w:lang w:eastAsia="zh-CN"/>
              </w:rPr>
              <w:t>岗</w:t>
            </w:r>
            <w:r>
              <w:rPr>
                <w:rFonts w:hint="eastAsia" w:ascii="仿宋" w:hAnsi="仿宋" w:eastAsia="仿宋" w:cs="宋体"/>
                <w:color w:val="010000"/>
                <w:sz w:val="24"/>
                <w:szCs w:val="24"/>
              </w:rPr>
              <w:t>。</w:t>
            </w:r>
          </w:p>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szCs w:val="24"/>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851" w:type="dxa"/>
            <w:vMerge w:val="continue"/>
          </w:tcPr>
          <w:p>
            <w:pPr>
              <w:spacing w:line="0" w:lineRule="atLeast"/>
              <w:jc w:val="left"/>
              <w:rPr>
                <w:rFonts w:ascii="仿宋" w:hAnsi="仿宋" w:eastAsia="仿宋" w:cs="宋体"/>
                <w:color w:val="010000"/>
                <w:sz w:val="24"/>
                <w:szCs w:val="24"/>
              </w:rPr>
            </w:pPr>
          </w:p>
        </w:tc>
        <w:tc>
          <w:tcPr>
            <w:tcW w:w="850" w:type="dxa"/>
            <w:vMerge w:val="continue"/>
          </w:tcPr>
          <w:p>
            <w:pPr>
              <w:spacing w:line="0" w:lineRule="atLeast"/>
              <w:jc w:val="left"/>
              <w:rPr>
                <w:rFonts w:ascii="仿宋" w:hAnsi="仿宋" w:eastAsia="仿宋" w:cs="宋体"/>
                <w:color w:val="010000"/>
                <w:sz w:val="24"/>
                <w:szCs w:val="24"/>
              </w:rPr>
            </w:pPr>
          </w:p>
        </w:tc>
        <w:tc>
          <w:tcPr>
            <w:tcW w:w="3969" w:type="dxa"/>
            <w:vMerge w:val="continue"/>
          </w:tcPr>
          <w:p>
            <w:pPr>
              <w:spacing w:line="0" w:lineRule="atLeast"/>
              <w:jc w:val="left"/>
              <w:rPr>
                <w:rFonts w:ascii="仿宋" w:hAnsi="仿宋" w:eastAsia="仿宋" w:cs="宋体"/>
                <w:color w:val="010000"/>
                <w:sz w:val="24"/>
                <w:szCs w:val="24"/>
              </w:rPr>
            </w:pPr>
          </w:p>
        </w:tc>
        <w:tc>
          <w:tcPr>
            <w:tcW w:w="4536" w:type="dxa"/>
            <w:vAlign w:val="center"/>
          </w:tcPr>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szCs w:val="24"/>
              </w:rPr>
              <w:t>2.调查</w:t>
            </w:r>
            <w:r>
              <w:rPr>
                <w:rFonts w:hint="eastAsia" w:ascii="仿宋" w:hAnsi="仿宋" w:eastAsia="仿宋" w:cs="宋体"/>
                <w:color w:val="010000"/>
                <w:sz w:val="24"/>
                <w:szCs w:val="24"/>
                <w:lang w:eastAsia="zh-CN"/>
              </w:rPr>
              <w:t>岗</w:t>
            </w:r>
            <w:r>
              <w:rPr>
                <w:rFonts w:hint="eastAsia" w:ascii="仿宋" w:hAnsi="仿宋" w:eastAsia="仿宋" w:cs="宋体"/>
                <w:color w:val="010000"/>
                <w:sz w:val="24"/>
                <w:szCs w:val="24"/>
              </w:rPr>
              <w:t>：烟草专卖行政主管部门指定专人调查取证；执法人员不得少于两人；调查取证时应出示执法证件；依法需要听证的，告知当事人听证权；允许当事人陈述申辩；形成调查终结报告。</w:t>
            </w:r>
          </w:p>
        </w:tc>
        <w:tc>
          <w:tcPr>
            <w:tcW w:w="3904" w:type="dxa"/>
            <w:vMerge w:val="continue"/>
          </w:tcPr>
          <w:p>
            <w:pPr>
              <w:spacing w:line="0" w:lineRule="atLeast"/>
              <w:jc w:val="left"/>
              <w:rPr>
                <w:rFonts w:ascii="仿宋" w:hAnsi="仿宋" w:eastAsia="仿宋" w:cs="宋体"/>
                <w:color w:val="01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851" w:type="dxa"/>
            <w:vMerge w:val="continue"/>
          </w:tcPr>
          <w:p>
            <w:pPr>
              <w:spacing w:line="0" w:lineRule="atLeast"/>
              <w:jc w:val="left"/>
              <w:rPr>
                <w:rFonts w:ascii="仿宋" w:hAnsi="仿宋" w:eastAsia="仿宋" w:cs="宋体"/>
                <w:color w:val="010000"/>
                <w:sz w:val="24"/>
                <w:szCs w:val="24"/>
              </w:rPr>
            </w:pPr>
          </w:p>
        </w:tc>
        <w:tc>
          <w:tcPr>
            <w:tcW w:w="850" w:type="dxa"/>
            <w:vMerge w:val="continue"/>
          </w:tcPr>
          <w:p>
            <w:pPr>
              <w:spacing w:line="0" w:lineRule="atLeast"/>
              <w:jc w:val="left"/>
              <w:rPr>
                <w:rFonts w:ascii="仿宋" w:hAnsi="仿宋" w:eastAsia="仿宋" w:cs="宋体"/>
                <w:color w:val="010000"/>
                <w:sz w:val="24"/>
                <w:szCs w:val="24"/>
              </w:rPr>
            </w:pPr>
          </w:p>
        </w:tc>
        <w:tc>
          <w:tcPr>
            <w:tcW w:w="3969" w:type="dxa"/>
            <w:vMerge w:val="continue"/>
          </w:tcPr>
          <w:p>
            <w:pPr>
              <w:spacing w:line="0" w:lineRule="atLeast"/>
              <w:jc w:val="left"/>
              <w:rPr>
                <w:rFonts w:ascii="仿宋" w:hAnsi="仿宋" w:eastAsia="仿宋" w:cs="宋体"/>
                <w:color w:val="010000"/>
                <w:sz w:val="24"/>
                <w:szCs w:val="24"/>
              </w:rPr>
            </w:pPr>
          </w:p>
        </w:tc>
        <w:tc>
          <w:tcPr>
            <w:tcW w:w="4536" w:type="dxa"/>
            <w:vAlign w:val="center"/>
          </w:tcPr>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szCs w:val="24"/>
              </w:rPr>
              <w:t>3.审查</w:t>
            </w:r>
            <w:r>
              <w:rPr>
                <w:rFonts w:hint="eastAsia" w:ascii="仿宋" w:hAnsi="仿宋" w:eastAsia="仿宋" w:cs="宋体"/>
                <w:color w:val="010000"/>
                <w:sz w:val="24"/>
                <w:szCs w:val="24"/>
                <w:lang w:eastAsia="zh-CN"/>
              </w:rPr>
              <w:t>岗</w:t>
            </w:r>
            <w:r>
              <w:rPr>
                <w:rFonts w:hint="eastAsia" w:ascii="仿宋" w:hAnsi="仿宋" w:eastAsia="仿宋" w:cs="宋体"/>
                <w:color w:val="010000"/>
                <w:sz w:val="24"/>
                <w:szCs w:val="24"/>
              </w:rPr>
              <w:t>：烟草专卖行政主管部门的法治部门或法治员对案件违法事实、证据、调查取证、法律适用、处罚种类和幅度、当事人陈述理由等进行法治审核，提出处理意见。</w:t>
            </w:r>
          </w:p>
        </w:tc>
        <w:tc>
          <w:tcPr>
            <w:tcW w:w="3904" w:type="dxa"/>
            <w:vMerge w:val="continue"/>
          </w:tcPr>
          <w:p>
            <w:pPr>
              <w:spacing w:line="0" w:lineRule="atLeast"/>
              <w:jc w:val="left"/>
              <w:rPr>
                <w:rFonts w:ascii="仿宋" w:hAnsi="仿宋" w:eastAsia="仿宋" w:cs="宋体"/>
                <w:color w:val="01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851" w:type="dxa"/>
            <w:vMerge w:val="continue"/>
          </w:tcPr>
          <w:p>
            <w:pPr>
              <w:spacing w:line="0" w:lineRule="atLeast"/>
              <w:jc w:val="left"/>
              <w:rPr>
                <w:rFonts w:ascii="仿宋" w:hAnsi="仿宋" w:eastAsia="仿宋" w:cs="宋体"/>
                <w:color w:val="010000"/>
                <w:sz w:val="24"/>
                <w:szCs w:val="24"/>
              </w:rPr>
            </w:pPr>
          </w:p>
        </w:tc>
        <w:tc>
          <w:tcPr>
            <w:tcW w:w="850" w:type="dxa"/>
            <w:vMerge w:val="continue"/>
          </w:tcPr>
          <w:p>
            <w:pPr>
              <w:spacing w:line="0" w:lineRule="atLeast"/>
              <w:jc w:val="left"/>
              <w:rPr>
                <w:rFonts w:ascii="仿宋" w:hAnsi="仿宋" w:eastAsia="仿宋" w:cs="宋体"/>
                <w:color w:val="010000"/>
                <w:sz w:val="24"/>
                <w:szCs w:val="24"/>
              </w:rPr>
            </w:pPr>
          </w:p>
        </w:tc>
        <w:tc>
          <w:tcPr>
            <w:tcW w:w="3969" w:type="dxa"/>
            <w:vMerge w:val="continue"/>
          </w:tcPr>
          <w:p>
            <w:pPr>
              <w:spacing w:line="0" w:lineRule="atLeast"/>
              <w:jc w:val="left"/>
              <w:rPr>
                <w:rFonts w:ascii="仿宋" w:hAnsi="仿宋" w:eastAsia="仿宋" w:cs="宋体"/>
                <w:color w:val="010000"/>
                <w:sz w:val="24"/>
                <w:szCs w:val="24"/>
              </w:rPr>
            </w:pPr>
          </w:p>
        </w:tc>
        <w:tc>
          <w:tcPr>
            <w:tcW w:w="4536" w:type="dxa"/>
            <w:vAlign w:val="center"/>
          </w:tcPr>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szCs w:val="24"/>
              </w:rPr>
              <w:t>4.告知</w:t>
            </w:r>
            <w:r>
              <w:rPr>
                <w:rFonts w:hint="eastAsia" w:ascii="仿宋" w:hAnsi="仿宋" w:eastAsia="仿宋" w:cs="宋体"/>
                <w:color w:val="010000"/>
                <w:sz w:val="24"/>
                <w:szCs w:val="24"/>
                <w:lang w:eastAsia="zh-CN"/>
              </w:rPr>
              <w:t>岗</w:t>
            </w:r>
            <w:r>
              <w:rPr>
                <w:rFonts w:hint="eastAsia" w:ascii="仿宋" w:hAnsi="仿宋" w:eastAsia="仿宋" w:cs="宋体"/>
                <w:color w:val="010000"/>
                <w:sz w:val="24"/>
                <w:szCs w:val="24"/>
              </w:rPr>
              <w:t>：在作出行政处罚决定前，书面告知当事人拟做出处罚决定的事实、理由、依据、处罚内容，以及当事人享有的陈述权、申辩权、听证权等。</w:t>
            </w:r>
          </w:p>
        </w:tc>
        <w:tc>
          <w:tcPr>
            <w:tcW w:w="3904" w:type="dxa"/>
            <w:vMerge w:val="continue"/>
          </w:tcPr>
          <w:p>
            <w:pPr>
              <w:spacing w:line="0" w:lineRule="atLeast"/>
              <w:jc w:val="left"/>
              <w:rPr>
                <w:rFonts w:ascii="仿宋" w:hAnsi="仿宋" w:eastAsia="仿宋" w:cs="宋体"/>
                <w:color w:val="01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51" w:type="dxa"/>
            <w:vMerge w:val="continue"/>
          </w:tcPr>
          <w:p>
            <w:pPr>
              <w:spacing w:line="0" w:lineRule="atLeast"/>
              <w:jc w:val="left"/>
              <w:rPr>
                <w:rFonts w:ascii="仿宋" w:hAnsi="仿宋" w:eastAsia="仿宋" w:cs="宋体"/>
                <w:color w:val="010000"/>
                <w:sz w:val="24"/>
                <w:szCs w:val="24"/>
              </w:rPr>
            </w:pPr>
          </w:p>
        </w:tc>
        <w:tc>
          <w:tcPr>
            <w:tcW w:w="850" w:type="dxa"/>
            <w:vMerge w:val="continue"/>
          </w:tcPr>
          <w:p>
            <w:pPr>
              <w:spacing w:line="0" w:lineRule="atLeast"/>
              <w:jc w:val="left"/>
              <w:rPr>
                <w:rFonts w:ascii="仿宋" w:hAnsi="仿宋" w:eastAsia="仿宋" w:cs="宋体"/>
                <w:color w:val="010000"/>
                <w:sz w:val="24"/>
                <w:szCs w:val="24"/>
              </w:rPr>
            </w:pPr>
          </w:p>
        </w:tc>
        <w:tc>
          <w:tcPr>
            <w:tcW w:w="3969" w:type="dxa"/>
            <w:vMerge w:val="continue"/>
          </w:tcPr>
          <w:p>
            <w:pPr>
              <w:spacing w:line="0" w:lineRule="atLeast"/>
              <w:jc w:val="left"/>
              <w:rPr>
                <w:rFonts w:ascii="仿宋" w:hAnsi="仿宋" w:eastAsia="仿宋" w:cs="宋体"/>
                <w:color w:val="010000"/>
                <w:sz w:val="24"/>
                <w:szCs w:val="24"/>
              </w:rPr>
            </w:pPr>
          </w:p>
        </w:tc>
        <w:tc>
          <w:tcPr>
            <w:tcW w:w="4536" w:type="dxa"/>
            <w:vAlign w:val="center"/>
          </w:tcPr>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szCs w:val="24"/>
              </w:rPr>
              <w:t>5.决定</w:t>
            </w:r>
            <w:r>
              <w:rPr>
                <w:rFonts w:hint="eastAsia" w:ascii="仿宋" w:hAnsi="仿宋" w:eastAsia="仿宋" w:cs="宋体"/>
                <w:color w:val="010000"/>
                <w:sz w:val="24"/>
                <w:szCs w:val="24"/>
                <w:lang w:eastAsia="zh-CN"/>
              </w:rPr>
              <w:t>岗</w:t>
            </w:r>
            <w:r>
              <w:rPr>
                <w:rFonts w:hint="eastAsia" w:ascii="仿宋" w:hAnsi="仿宋" w:eastAsia="仿宋" w:cs="宋体"/>
                <w:color w:val="010000"/>
                <w:sz w:val="24"/>
                <w:szCs w:val="24"/>
              </w:rPr>
              <w:t>：依法需要给予行政处罚的，经机关负责人批准，制作《行政处罚决定书》，载明违法事实和证据、处罚依据和内容、权利救济途径和期限等内容。</w:t>
            </w:r>
          </w:p>
        </w:tc>
        <w:tc>
          <w:tcPr>
            <w:tcW w:w="3904" w:type="dxa"/>
            <w:vMerge w:val="continue"/>
          </w:tcPr>
          <w:p>
            <w:pPr>
              <w:spacing w:line="0" w:lineRule="atLeast"/>
              <w:jc w:val="left"/>
              <w:rPr>
                <w:rFonts w:ascii="仿宋" w:hAnsi="仿宋" w:eastAsia="仿宋" w:cs="宋体"/>
                <w:color w:val="01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51" w:type="dxa"/>
            <w:vMerge w:val="continue"/>
          </w:tcPr>
          <w:p>
            <w:pPr>
              <w:spacing w:line="0" w:lineRule="atLeast"/>
              <w:jc w:val="left"/>
              <w:rPr>
                <w:rFonts w:ascii="仿宋" w:hAnsi="仿宋" w:eastAsia="仿宋" w:cs="宋体"/>
                <w:color w:val="010000"/>
                <w:sz w:val="24"/>
                <w:szCs w:val="24"/>
              </w:rPr>
            </w:pPr>
          </w:p>
        </w:tc>
        <w:tc>
          <w:tcPr>
            <w:tcW w:w="850" w:type="dxa"/>
            <w:vMerge w:val="continue"/>
          </w:tcPr>
          <w:p>
            <w:pPr>
              <w:spacing w:line="0" w:lineRule="atLeast"/>
              <w:jc w:val="left"/>
              <w:rPr>
                <w:rFonts w:ascii="仿宋" w:hAnsi="仿宋" w:eastAsia="仿宋" w:cs="宋体"/>
                <w:color w:val="010000"/>
                <w:sz w:val="24"/>
                <w:szCs w:val="24"/>
              </w:rPr>
            </w:pPr>
          </w:p>
        </w:tc>
        <w:tc>
          <w:tcPr>
            <w:tcW w:w="3969" w:type="dxa"/>
            <w:vMerge w:val="continue"/>
          </w:tcPr>
          <w:p>
            <w:pPr>
              <w:spacing w:line="0" w:lineRule="atLeast"/>
              <w:jc w:val="left"/>
              <w:rPr>
                <w:rFonts w:ascii="仿宋" w:hAnsi="仿宋" w:eastAsia="仿宋" w:cs="宋体"/>
                <w:color w:val="010000"/>
                <w:sz w:val="24"/>
                <w:szCs w:val="24"/>
              </w:rPr>
            </w:pPr>
          </w:p>
        </w:tc>
        <w:tc>
          <w:tcPr>
            <w:tcW w:w="4536" w:type="dxa"/>
            <w:vAlign w:val="center"/>
          </w:tcPr>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szCs w:val="24"/>
              </w:rPr>
              <w:t>6.送达</w:t>
            </w:r>
            <w:r>
              <w:rPr>
                <w:rFonts w:hint="eastAsia" w:ascii="仿宋" w:hAnsi="仿宋" w:eastAsia="仿宋" w:cs="宋体"/>
                <w:color w:val="010000"/>
                <w:sz w:val="24"/>
                <w:szCs w:val="24"/>
                <w:lang w:eastAsia="zh-CN"/>
              </w:rPr>
              <w:t>岗</w:t>
            </w:r>
            <w:r>
              <w:rPr>
                <w:rFonts w:hint="eastAsia" w:ascii="仿宋" w:hAnsi="仿宋" w:eastAsia="仿宋" w:cs="宋体"/>
                <w:color w:val="010000"/>
                <w:sz w:val="24"/>
                <w:szCs w:val="24"/>
              </w:rPr>
              <w:t>：七日内，烟草专卖行政主管部门的专卖管理人员依法将行政处罚决定书送达当事人。</w:t>
            </w:r>
          </w:p>
        </w:tc>
        <w:tc>
          <w:tcPr>
            <w:tcW w:w="3904" w:type="dxa"/>
            <w:vMerge w:val="continue"/>
          </w:tcPr>
          <w:p>
            <w:pPr>
              <w:spacing w:line="0" w:lineRule="atLeast"/>
              <w:jc w:val="left"/>
              <w:rPr>
                <w:rFonts w:ascii="仿宋" w:hAnsi="仿宋" w:eastAsia="仿宋" w:cs="宋体"/>
                <w:color w:val="01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51" w:type="dxa"/>
            <w:vMerge w:val="continue"/>
          </w:tcPr>
          <w:p>
            <w:pPr>
              <w:spacing w:line="0" w:lineRule="atLeast"/>
              <w:jc w:val="left"/>
              <w:rPr>
                <w:rFonts w:ascii="仿宋" w:hAnsi="仿宋" w:eastAsia="仿宋" w:cs="宋体"/>
                <w:color w:val="010000"/>
                <w:sz w:val="24"/>
                <w:szCs w:val="24"/>
              </w:rPr>
            </w:pPr>
          </w:p>
        </w:tc>
        <w:tc>
          <w:tcPr>
            <w:tcW w:w="850" w:type="dxa"/>
            <w:vMerge w:val="continue"/>
          </w:tcPr>
          <w:p>
            <w:pPr>
              <w:spacing w:line="0" w:lineRule="atLeast"/>
              <w:jc w:val="left"/>
              <w:rPr>
                <w:rFonts w:ascii="仿宋" w:hAnsi="仿宋" w:eastAsia="仿宋" w:cs="宋体"/>
                <w:color w:val="010000"/>
                <w:sz w:val="24"/>
                <w:szCs w:val="24"/>
              </w:rPr>
            </w:pPr>
          </w:p>
        </w:tc>
        <w:tc>
          <w:tcPr>
            <w:tcW w:w="3969" w:type="dxa"/>
            <w:vMerge w:val="continue"/>
          </w:tcPr>
          <w:p>
            <w:pPr>
              <w:spacing w:line="0" w:lineRule="atLeast"/>
              <w:jc w:val="left"/>
              <w:rPr>
                <w:rFonts w:ascii="仿宋" w:hAnsi="仿宋" w:eastAsia="仿宋" w:cs="宋体"/>
                <w:color w:val="010000"/>
                <w:sz w:val="24"/>
                <w:szCs w:val="24"/>
              </w:rPr>
            </w:pPr>
          </w:p>
        </w:tc>
        <w:tc>
          <w:tcPr>
            <w:tcW w:w="4536" w:type="dxa"/>
            <w:vAlign w:val="center"/>
          </w:tcPr>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szCs w:val="24"/>
              </w:rPr>
              <w:t>7.执行</w:t>
            </w:r>
            <w:r>
              <w:rPr>
                <w:rFonts w:hint="eastAsia" w:ascii="仿宋" w:hAnsi="仿宋" w:eastAsia="仿宋" w:cs="宋体"/>
                <w:color w:val="010000"/>
                <w:sz w:val="24"/>
                <w:szCs w:val="24"/>
                <w:lang w:eastAsia="zh-CN"/>
              </w:rPr>
              <w:t>岗</w:t>
            </w:r>
            <w:r>
              <w:rPr>
                <w:rFonts w:hint="eastAsia" w:ascii="仿宋" w:hAnsi="仿宋" w:eastAsia="仿宋" w:cs="宋体"/>
                <w:color w:val="010000"/>
                <w:sz w:val="24"/>
                <w:szCs w:val="24"/>
              </w:rPr>
              <w:t>：监督当事人在法定期限内履行生效的行政处罚决定。当事人在法定期限内没有申请行政复议或提起行政诉讼，又不履行的，可申请人民法院强制执行。</w:t>
            </w:r>
          </w:p>
        </w:tc>
        <w:tc>
          <w:tcPr>
            <w:tcW w:w="3904" w:type="dxa"/>
            <w:vMerge w:val="continue"/>
          </w:tcPr>
          <w:p>
            <w:pPr>
              <w:spacing w:line="0" w:lineRule="atLeast"/>
              <w:jc w:val="left"/>
              <w:rPr>
                <w:rFonts w:ascii="仿宋" w:hAnsi="仿宋" w:eastAsia="仿宋" w:cs="宋体"/>
                <w:color w:val="01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51" w:type="dxa"/>
            <w:vMerge w:val="continue"/>
          </w:tcPr>
          <w:p>
            <w:pPr>
              <w:spacing w:line="0" w:lineRule="atLeast"/>
              <w:jc w:val="left"/>
              <w:rPr>
                <w:rFonts w:ascii="仿宋" w:hAnsi="仿宋" w:eastAsia="仿宋" w:cs="宋体"/>
                <w:color w:val="010000"/>
                <w:sz w:val="24"/>
                <w:szCs w:val="24"/>
              </w:rPr>
            </w:pPr>
          </w:p>
        </w:tc>
        <w:tc>
          <w:tcPr>
            <w:tcW w:w="850" w:type="dxa"/>
            <w:vMerge w:val="continue"/>
          </w:tcPr>
          <w:p>
            <w:pPr>
              <w:spacing w:line="0" w:lineRule="atLeast"/>
              <w:jc w:val="left"/>
              <w:rPr>
                <w:rFonts w:ascii="仿宋" w:hAnsi="仿宋" w:eastAsia="仿宋" w:cs="宋体"/>
                <w:color w:val="010000"/>
                <w:sz w:val="24"/>
                <w:szCs w:val="24"/>
              </w:rPr>
            </w:pPr>
          </w:p>
        </w:tc>
        <w:tc>
          <w:tcPr>
            <w:tcW w:w="3969" w:type="dxa"/>
            <w:vMerge w:val="continue"/>
          </w:tcPr>
          <w:p>
            <w:pPr>
              <w:spacing w:line="0" w:lineRule="atLeast"/>
              <w:jc w:val="left"/>
              <w:rPr>
                <w:rFonts w:ascii="仿宋" w:hAnsi="仿宋" w:eastAsia="仿宋" w:cs="宋体"/>
                <w:color w:val="010000"/>
                <w:sz w:val="24"/>
                <w:szCs w:val="24"/>
              </w:rPr>
            </w:pPr>
          </w:p>
        </w:tc>
        <w:tc>
          <w:tcPr>
            <w:tcW w:w="4536" w:type="dxa"/>
            <w:vAlign w:val="center"/>
          </w:tcPr>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szCs w:val="24"/>
              </w:rPr>
              <w:t>8.法律、法规、规章规定的其他应履行的</w:t>
            </w:r>
            <w:r>
              <w:rPr>
                <w:rFonts w:hint="eastAsia" w:ascii="仿宋" w:hAnsi="仿宋" w:eastAsia="仿宋" w:cs="宋体"/>
                <w:color w:val="010000"/>
                <w:sz w:val="24"/>
                <w:szCs w:val="24"/>
                <w:lang w:eastAsia="zh-CN"/>
              </w:rPr>
              <w:t>岗位</w:t>
            </w:r>
            <w:r>
              <w:rPr>
                <w:rFonts w:hint="eastAsia" w:ascii="仿宋" w:hAnsi="仿宋" w:eastAsia="仿宋" w:cs="宋体"/>
                <w:color w:val="010000"/>
                <w:sz w:val="24"/>
                <w:szCs w:val="24"/>
              </w:rPr>
              <w:t>。</w:t>
            </w:r>
          </w:p>
        </w:tc>
        <w:tc>
          <w:tcPr>
            <w:tcW w:w="3904" w:type="dxa"/>
            <w:vMerge w:val="continue"/>
          </w:tcPr>
          <w:p>
            <w:pPr>
              <w:spacing w:line="0" w:lineRule="atLeast"/>
              <w:jc w:val="left"/>
              <w:rPr>
                <w:rFonts w:ascii="仿宋" w:hAnsi="仿宋" w:eastAsia="仿宋" w:cs="宋体"/>
                <w:color w:val="01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110" w:type="dxa"/>
            <w:gridSpan w:val="5"/>
            <w:vAlign w:val="center"/>
          </w:tcPr>
          <w:p>
            <w:pPr>
              <w:spacing w:line="0" w:lineRule="atLeast"/>
              <w:ind w:firstLine="472" w:firstLineChars="200"/>
              <w:jc w:val="left"/>
              <w:rPr>
                <w:rFonts w:hint="default" w:ascii="仿宋" w:hAnsi="仿宋" w:eastAsia="仿宋" w:cs="宋体"/>
                <w:color w:val="FF0000"/>
                <w:sz w:val="24"/>
                <w:lang w:val="en-US" w:eastAsia="zh-CN"/>
              </w:rPr>
            </w:pPr>
            <w:r>
              <w:rPr>
                <w:rFonts w:hint="eastAsia" w:ascii="仿宋" w:hAnsi="仿宋" w:eastAsia="仿宋" w:cs="宋体"/>
                <w:color w:val="010000"/>
                <w:sz w:val="24"/>
              </w:rPr>
              <w:t xml:space="preserve">服务电话：0376- </w:t>
            </w:r>
            <w:r>
              <w:rPr>
                <w:rFonts w:hint="eastAsia" w:ascii="仿宋" w:hAnsi="仿宋" w:eastAsia="仿宋" w:cs="宋体"/>
                <w:color w:val="010000"/>
                <w:sz w:val="24"/>
                <w:lang w:val="en-US" w:eastAsia="zh-CN"/>
              </w:rPr>
              <w:t>5854411</w:t>
            </w:r>
            <w:r>
              <w:rPr>
                <w:rFonts w:hint="eastAsia" w:ascii="仿宋" w:hAnsi="仿宋" w:eastAsia="仿宋" w:cs="宋体"/>
                <w:color w:val="010000"/>
                <w:sz w:val="24"/>
              </w:rPr>
              <w:t xml:space="preserve">  投诉机构：</w:t>
            </w:r>
            <w:r>
              <w:rPr>
                <w:rFonts w:hint="eastAsia" w:ascii="仿宋" w:hAnsi="仿宋" w:eastAsia="仿宋" w:cs="宋体"/>
                <w:color w:val="010000"/>
                <w:sz w:val="24"/>
                <w:lang w:eastAsia="zh-CN"/>
              </w:rPr>
              <w:t>息县</w:t>
            </w:r>
            <w:r>
              <w:rPr>
                <w:rFonts w:hint="eastAsia" w:ascii="仿宋" w:hAnsi="仿宋" w:eastAsia="仿宋" w:cs="宋体"/>
                <w:color w:val="010000"/>
                <w:sz w:val="24"/>
              </w:rPr>
              <w:t>烟草专卖局</w:t>
            </w:r>
            <w:r>
              <w:rPr>
                <w:rFonts w:hint="eastAsia" w:ascii="仿宋" w:hAnsi="仿宋" w:eastAsia="仿宋" w:cs="宋体"/>
                <w:color w:val="010000"/>
                <w:sz w:val="24"/>
                <w:lang w:eastAsia="zh-CN"/>
              </w:rPr>
              <w:t>专卖监督</w:t>
            </w:r>
            <w:r>
              <w:rPr>
                <w:rFonts w:hint="eastAsia" w:ascii="仿宋" w:hAnsi="仿宋" w:eastAsia="仿宋" w:cs="宋体"/>
                <w:color w:val="010000"/>
                <w:sz w:val="24"/>
              </w:rPr>
              <w:t>管理</w:t>
            </w:r>
            <w:r>
              <w:rPr>
                <w:rFonts w:hint="eastAsia" w:ascii="仿宋" w:hAnsi="仿宋" w:eastAsia="仿宋" w:cs="宋体"/>
                <w:color w:val="010000"/>
                <w:sz w:val="24"/>
                <w:lang w:eastAsia="zh-CN"/>
              </w:rPr>
              <w:t>科</w:t>
            </w:r>
            <w:r>
              <w:rPr>
                <w:rFonts w:hint="eastAsia" w:ascii="仿宋" w:hAnsi="仿宋" w:eastAsia="仿宋" w:cs="宋体"/>
                <w:color w:val="010000"/>
                <w:sz w:val="24"/>
              </w:rPr>
              <w:t xml:space="preserve">    投诉电话：</w:t>
            </w:r>
            <w:r>
              <w:rPr>
                <w:rFonts w:hint="eastAsia" w:ascii="仿宋" w:hAnsi="仿宋" w:eastAsia="仿宋" w:cs="宋体"/>
                <w:color w:val="010000"/>
                <w:sz w:val="24"/>
                <w:lang w:val="en-US" w:eastAsia="zh-CN"/>
              </w:rPr>
              <w:t>13569738296</w:t>
            </w:r>
          </w:p>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rPr>
              <w:t>服务地点：信阳市</w:t>
            </w:r>
            <w:r>
              <w:rPr>
                <w:rFonts w:hint="eastAsia" w:ascii="仿宋" w:hAnsi="仿宋" w:eastAsia="仿宋" w:cs="宋体"/>
                <w:color w:val="010000"/>
                <w:sz w:val="24"/>
                <w:lang w:eastAsia="zh-CN"/>
              </w:rPr>
              <w:t>息县行政服务和大数据管理局三</w:t>
            </w:r>
            <w:r>
              <w:rPr>
                <w:rFonts w:hint="eastAsia" w:ascii="仿宋" w:hAnsi="仿宋" w:eastAsia="仿宋" w:cs="宋体"/>
                <w:color w:val="010000"/>
                <w:sz w:val="24"/>
              </w:rPr>
              <w:t>楼烟草窗口（信阳市</w:t>
            </w:r>
            <w:r>
              <w:rPr>
                <w:rFonts w:hint="eastAsia" w:ascii="仿宋" w:hAnsi="仿宋" w:eastAsia="仿宋" w:cs="宋体"/>
                <w:color w:val="010000"/>
                <w:sz w:val="24"/>
                <w:lang w:eastAsia="zh-CN"/>
              </w:rPr>
              <w:t>息县息寨路</w:t>
            </w:r>
            <w:r>
              <w:rPr>
                <w:rFonts w:hint="eastAsia" w:ascii="仿宋" w:hAnsi="仿宋" w:eastAsia="仿宋" w:cs="宋体"/>
                <w:color w:val="010000"/>
                <w:sz w:val="24"/>
              </w:rPr>
              <w:t>）</w:t>
            </w:r>
          </w:p>
        </w:tc>
      </w:tr>
    </w:tbl>
    <w:p>
      <w:pPr>
        <w:spacing w:line="560" w:lineRule="exact"/>
        <w:jc w:val="center"/>
        <w:rPr>
          <w:rFonts w:ascii="仿宋" w:hAnsi="仿宋" w:eastAsia="仿宋" w:cs="宋体"/>
          <w:b/>
          <w:bCs/>
          <w:color w:val="010000"/>
          <w:sz w:val="32"/>
          <w:szCs w:val="44"/>
        </w:rPr>
      </w:pPr>
    </w:p>
    <w:p>
      <w:pPr>
        <w:spacing w:line="560" w:lineRule="exact"/>
        <w:jc w:val="center"/>
        <w:rPr>
          <w:rFonts w:ascii="仿宋" w:hAnsi="仿宋" w:eastAsia="仿宋" w:cs="宋体"/>
          <w:b/>
          <w:bCs/>
          <w:color w:val="010000"/>
          <w:sz w:val="32"/>
          <w:szCs w:val="44"/>
        </w:rPr>
      </w:pPr>
    </w:p>
    <w:p>
      <w:pPr>
        <w:spacing w:line="560" w:lineRule="exact"/>
        <w:jc w:val="center"/>
        <w:rPr>
          <w:rFonts w:ascii="仿宋" w:hAnsi="仿宋" w:eastAsia="仿宋" w:cs="宋体"/>
          <w:b/>
          <w:bCs/>
          <w:color w:val="010000"/>
          <w:sz w:val="32"/>
          <w:szCs w:val="44"/>
        </w:rPr>
      </w:pPr>
    </w:p>
    <w:p>
      <w:pPr>
        <w:spacing w:line="560" w:lineRule="exact"/>
        <w:jc w:val="center"/>
        <w:rPr>
          <w:rFonts w:ascii="仿宋" w:hAnsi="仿宋" w:eastAsia="仿宋" w:cs="宋体"/>
          <w:b/>
          <w:bCs/>
          <w:color w:val="010000"/>
          <w:sz w:val="32"/>
          <w:szCs w:val="44"/>
        </w:rPr>
      </w:pPr>
    </w:p>
    <w:p>
      <w:pPr>
        <w:spacing w:line="560" w:lineRule="exact"/>
        <w:jc w:val="center"/>
        <w:rPr>
          <w:rFonts w:ascii="仿宋" w:hAnsi="仿宋" w:eastAsia="仿宋" w:cs="宋体"/>
          <w:b/>
          <w:bCs/>
          <w:color w:val="010000"/>
          <w:sz w:val="32"/>
          <w:szCs w:val="44"/>
        </w:rPr>
      </w:pPr>
    </w:p>
    <w:p>
      <w:pPr>
        <w:spacing w:line="560" w:lineRule="exact"/>
        <w:jc w:val="center"/>
        <w:rPr>
          <w:rFonts w:ascii="仿宋" w:hAnsi="仿宋" w:eastAsia="仿宋" w:cs="宋体"/>
          <w:b/>
          <w:bCs/>
          <w:color w:val="010000"/>
          <w:sz w:val="32"/>
          <w:szCs w:val="44"/>
        </w:rPr>
      </w:pPr>
    </w:p>
    <w:p>
      <w:pPr>
        <w:spacing w:line="560" w:lineRule="exact"/>
        <w:jc w:val="center"/>
        <w:rPr>
          <w:rFonts w:ascii="仿宋" w:hAnsi="仿宋" w:eastAsia="仿宋" w:cs="宋体"/>
          <w:b/>
          <w:bCs/>
          <w:color w:val="010000"/>
          <w:sz w:val="32"/>
          <w:szCs w:val="44"/>
        </w:rPr>
      </w:pPr>
    </w:p>
    <w:p>
      <w:pPr>
        <w:spacing w:line="560" w:lineRule="exact"/>
        <w:jc w:val="center"/>
        <w:rPr>
          <w:rFonts w:ascii="仿宋" w:hAnsi="仿宋" w:eastAsia="仿宋" w:cs="宋体"/>
          <w:b/>
          <w:bCs/>
          <w:color w:val="010000"/>
          <w:sz w:val="32"/>
          <w:szCs w:val="44"/>
        </w:rPr>
      </w:pPr>
    </w:p>
    <w:p>
      <w:pPr>
        <w:spacing w:line="560" w:lineRule="exact"/>
        <w:jc w:val="center"/>
        <w:rPr>
          <w:rFonts w:ascii="仿宋" w:hAnsi="仿宋" w:eastAsia="仿宋" w:cs="宋体"/>
          <w:b/>
          <w:bCs/>
          <w:color w:val="010000"/>
          <w:sz w:val="32"/>
          <w:szCs w:val="44"/>
        </w:rPr>
      </w:pPr>
      <w:r>
        <w:rPr>
          <w:rFonts w:hint="eastAsia" w:ascii="仿宋" w:hAnsi="仿宋" w:eastAsia="仿宋" w:cs="宋体"/>
          <w:b/>
          <w:bCs/>
          <w:color w:val="010000"/>
          <w:sz w:val="32"/>
          <w:szCs w:val="44"/>
        </w:rPr>
        <w:t>（二）行政处罚类（共26项）（4）</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3969"/>
        <w:gridCol w:w="4536"/>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51"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职权类别</w:t>
            </w:r>
          </w:p>
        </w:tc>
        <w:tc>
          <w:tcPr>
            <w:tcW w:w="850"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职权名称</w:t>
            </w:r>
          </w:p>
        </w:tc>
        <w:tc>
          <w:tcPr>
            <w:tcW w:w="3969"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实施依据</w:t>
            </w:r>
          </w:p>
        </w:tc>
        <w:tc>
          <w:tcPr>
            <w:tcW w:w="4536"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lang w:eastAsia="zh-CN"/>
              </w:rPr>
              <w:t>岗位责任</w:t>
            </w:r>
          </w:p>
        </w:tc>
        <w:tc>
          <w:tcPr>
            <w:tcW w:w="3904"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rPr>
              <w:t>违法</w:t>
            </w:r>
            <w:r>
              <w:rPr>
                <w:rFonts w:hint="eastAsia" w:ascii="仿宋" w:hAnsi="仿宋" w:eastAsia="仿宋" w:cs="宋体"/>
                <w:b/>
                <w:color w:val="010000"/>
                <w:sz w:val="32"/>
                <w:lang w:eastAsia="zh-CN"/>
              </w:rPr>
              <w:t>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851" w:type="dxa"/>
            <w:vMerge w:val="restart"/>
            <w:vAlign w:val="center"/>
          </w:tcPr>
          <w:p>
            <w:pPr>
              <w:spacing w:line="0" w:lineRule="atLeast"/>
              <w:jc w:val="center"/>
              <w:rPr>
                <w:rFonts w:ascii="仿宋" w:hAnsi="仿宋" w:eastAsia="仿宋" w:cs="宋体"/>
                <w:color w:val="010000"/>
                <w:sz w:val="24"/>
                <w:szCs w:val="24"/>
              </w:rPr>
            </w:pPr>
            <w:r>
              <w:rPr>
                <w:rFonts w:hint="eastAsia" w:ascii="仿宋" w:hAnsi="仿宋" w:eastAsia="仿宋" w:cs="宋体"/>
                <w:color w:val="010000"/>
                <w:sz w:val="24"/>
                <w:szCs w:val="24"/>
              </w:rPr>
              <w:t>行</w:t>
            </w:r>
          </w:p>
          <w:p>
            <w:pPr>
              <w:spacing w:line="0" w:lineRule="atLeast"/>
              <w:jc w:val="center"/>
              <w:rPr>
                <w:rFonts w:ascii="仿宋" w:hAnsi="仿宋" w:eastAsia="仿宋" w:cs="宋体"/>
                <w:color w:val="010000"/>
                <w:sz w:val="24"/>
                <w:szCs w:val="24"/>
              </w:rPr>
            </w:pPr>
            <w:r>
              <w:rPr>
                <w:rFonts w:hint="eastAsia" w:ascii="仿宋" w:hAnsi="仿宋" w:eastAsia="仿宋" w:cs="宋体"/>
                <w:color w:val="010000"/>
                <w:sz w:val="24"/>
                <w:szCs w:val="24"/>
              </w:rPr>
              <w:t>政</w:t>
            </w:r>
          </w:p>
          <w:p>
            <w:pPr>
              <w:spacing w:line="0" w:lineRule="atLeast"/>
              <w:jc w:val="center"/>
              <w:rPr>
                <w:rFonts w:ascii="仿宋" w:hAnsi="仿宋" w:eastAsia="仿宋" w:cs="宋体"/>
                <w:color w:val="010000"/>
                <w:sz w:val="24"/>
                <w:szCs w:val="24"/>
              </w:rPr>
            </w:pPr>
            <w:r>
              <w:rPr>
                <w:rFonts w:hint="eastAsia" w:ascii="仿宋" w:hAnsi="仿宋" w:eastAsia="仿宋" w:cs="宋体"/>
                <w:color w:val="010000"/>
                <w:sz w:val="24"/>
                <w:szCs w:val="24"/>
              </w:rPr>
              <w:t>处</w:t>
            </w:r>
          </w:p>
          <w:p>
            <w:pPr>
              <w:spacing w:line="0" w:lineRule="atLeast"/>
              <w:jc w:val="center"/>
              <w:rPr>
                <w:rFonts w:ascii="仿宋" w:hAnsi="仿宋" w:eastAsia="仿宋" w:cs="宋体"/>
                <w:color w:val="010000"/>
                <w:sz w:val="24"/>
                <w:szCs w:val="24"/>
              </w:rPr>
            </w:pPr>
            <w:r>
              <w:rPr>
                <w:rFonts w:hint="eastAsia" w:ascii="仿宋" w:hAnsi="仿宋" w:eastAsia="仿宋" w:cs="宋体"/>
                <w:color w:val="010000"/>
                <w:sz w:val="24"/>
                <w:szCs w:val="24"/>
              </w:rPr>
              <w:t>罚</w:t>
            </w:r>
          </w:p>
          <w:p>
            <w:pPr>
              <w:spacing w:line="0" w:lineRule="atLeast"/>
              <w:jc w:val="center"/>
              <w:rPr>
                <w:rFonts w:ascii="仿宋" w:hAnsi="仿宋" w:eastAsia="仿宋" w:cs="宋体"/>
                <w:color w:val="010000"/>
                <w:sz w:val="24"/>
                <w:szCs w:val="24"/>
              </w:rPr>
            </w:pPr>
            <w:r>
              <w:rPr>
                <w:rFonts w:hint="eastAsia" w:ascii="仿宋" w:hAnsi="仿宋" w:eastAsia="仿宋" w:cs="宋体"/>
                <w:color w:val="010000"/>
                <w:sz w:val="24"/>
                <w:szCs w:val="24"/>
              </w:rPr>
              <w:t>类</w:t>
            </w:r>
          </w:p>
        </w:tc>
        <w:tc>
          <w:tcPr>
            <w:tcW w:w="850"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邮寄、异地携带烟叶、烟草制品超过国务院有关部门规定的限量一倍以上的处罚</w:t>
            </w:r>
          </w:p>
        </w:tc>
        <w:tc>
          <w:tcPr>
            <w:tcW w:w="3969" w:type="dxa"/>
            <w:vMerge w:val="restart"/>
            <w:vAlign w:val="center"/>
          </w:tcPr>
          <w:p>
            <w:pPr>
              <w:spacing w:line="0" w:lineRule="atLeast"/>
              <w:ind w:firstLine="354" w:firstLineChars="150"/>
              <w:jc w:val="left"/>
              <w:rPr>
                <w:rFonts w:ascii="仿宋" w:hAnsi="仿宋" w:eastAsia="仿宋" w:cs="宋体"/>
                <w:sz w:val="24"/>
                <w:szCs w:val="24"/>
              </w:rPr>
            </w:pPr>
            <w:r>
              <w:rPr>
                <w:rFonts w:hint="eastAsia" w:ascii="仿宋" w:hAnsi="仿宋" w:eastAsia="仿宋" w:cs="宋体"/>
                <w:sz w:val="24"/>
                <w:szCs w:val="24"/>
              </w:rPr>
              <w:t>《中华人民共和国烟草专卖法实施条例》 第五十四条：“（一）无准运证或者超过准运证规定的数量托运或者自运烟草专卖品的，处以违法运输的烟草专卖品价值20%以上50%以下的罚款，可以按照国家规定的价格收购违法运输的烟草专卖品；(四)邮寄、异地携带烟叶、烟草制品超过国务院有关部门规定的限量一倍以上的，依照本条第(一)项的规定处罚。”</w:t>
            </w:r>
          </w:p>
        </w:tc>
        <w:tc>
          <w:tcPr>
            <w:tcW w:w="4536" w:type="dxa"/>
            <w:vAlign w:val="center"/>
          </w:tcPr>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szCs w:val="24"/>
              </w:rPr>
              <w:t>1.立案</w:t>
            </w:r>
            <w:r>
              <w:rPr>
                <w:rFonts w:hint="eastAsia" w:ascii="仿宋" w:hAnsi="仿宋" w:eastAsia="仿宋" w:cs="宋体"/>
                <w:color w:val="010000"/>
                <w:sz w:val="24"/>
                <w:szCs w:val="24"/>
                <w:lang w:eastAsia="zh-CN"/>
              </w:rPr>
              <w:t>岗</w:t>
            </w:r>
            <w:r>
              <w:rPr>
                <w:rFonts w:hint="eastAsia" w:ascii="仿宋" w:hAnsi="仿宋" w:eastAsia="仿宋" w:cs="宋体"/>
                <w:color w:val="010000"/>
                <w:sz w:val="24"/>
                <w:szCs w:val="24"/>
              </w:rPr>
              <w:t>：烟草专卖行政主管部门的专卖管理人员对检查中发现、群众举报投诉或经有关部门移送的此类违法案件予以审查；经机关负责人批准，决定是否立案。</w:t>
            </w:r>
          </w:p>
        </w:tc>
        <w:tc>
          <w:tcPr>
            <w:tcW w:w="3904" w:type="dxa"/>
            <w:vMerge w:val="restart"/>
            <w:vAlign w:val="center"/>
          </w:tcPr>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szCs w:val="24"/>
              </w:rPr>
              <w:t>行政机关未履行法定职责或者违法行使职权的，由上级行政机关责令改正或者限期改正，给予通报批评、取消评先评优资格等处理；符合法定情形的，依法承担行政赔偿</w:t>
            </w:r>
            <w:r>
              <w:rPr>
                <w:rFonts w:hint="eastAsia" w:ascii="仿宋" w:hAnsi="仿宋" w:eastAsia="仿宋" w:cs="宋体"/>
                <w:color w:val="010000"/>
                <w:sz w:val="24"/>
                <w:szCs w:val="24"/>
                <w:lang w:eastAsia="zh-CN"/>
              </w:rPr>
              <w:t>岗</w:t>
            </w:r>
            <w:r>
              <w:rPr>
                <w:rFonts w:hint="eastAsia" w:ascii="仿宋" w:hAnsi="仿宋" w:eastAsia="仿宋" w:cs="宋体"/>
                <w:color w:val="010000"/>
                <w:sz w:val="24"/>
                <w:szCs w:val="24"/>
              </w:rPr>
              <w:t>。</w:t>
            </w:r>
          </w:p>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szCs w:val="24"/>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851" w:type="dxa"/>
            <w:vMerge w:val="continue"/>
          </w:tcPr>
          <w:p>
            <w:pPr>
              <w:spacing w:line="0" w:lineRule="atLeast"/>
              <w:jc w:val="left"/>
              <w:rPr>
                <w:rFonts w:ascii="仿宋" w:hAnsi="仿宋" w:eastAsia="仿宋" w:cs="宋体"/>
                <w:color w:val="010000"/>
                <w:sz w:val="24"/>
                <w:szCs w:val="24"/>
              </w:rPr>
            </w:pPr>
          </w:p>
        </w:tc>
        <w:tc>
          <w:tcPr>
            <w:tcW w:w="850" w:type="dxa"/>
            <w:vMerge w:val="continue"/>
          </w:tcPr>
          <w:p>
            <w:pPr>
              <w:spacing w:line="0" w:lineRule="atLeast"/>
              <w:jc w:val="left"/>
              <w:rPr>
                <w:rFonts w:ascii="仿宋" w:hAnsi="仿宋" w:eastAsia="仿宋" w:cs="宋体"/>
                <w:color w:val="010000"/>
                <w:sz w:val="24"/>
                <w:szCs w:val="24"/>
              </w:rPr>
            </w:pPr>
          </w:p>
        </w:tc>
        <w:tc>
          <w:tcPr>
            <w:tcW w:w="3969" w:type="dxa"/>
            <w:vMerge w:val="continue"/>
          </w:tcPr>
          <w:p>
            <w:pPr>
              <w:spacing w:line="0" w:lineRule="atLeast"/>
              <w:jc w:val="left"/>
              <w:rPr>
                <w:rFonts w:ascii="仿宋" w:hAnsi="仿宋" w:eastAsia="仿宋" w:cs="宋体"/>
                <w:color w:val="010000"/>
                <w:sz w:val="24"/>
                <w:szCs w:val="24"/>
              </w:rPr>
            </w:pPr>
          </w:p>
        </w:tc>
        <w:tc>
          <w:tcPr>
            <w:tcW w:w="4536" w:type="dxa"/>
            <w:vAlign w:val="center"/>
          </w:tcPr>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szCs w:val="24"/>
              </w:rPr>
              <w:t>2.调查</w:t>
            </w:r>
            <w:r>
              <w:rPr>
                <w:rFonts w:hint="eastAsia" w:ascii="仿宋" w:hAnsi="仿宋" w:eastAsia="仿宋" w:cs="宋体"/>
                <w:color w:val="010000"/>
                <w:sz w:val="24"/>
                <w:szCs w:val="24"/>
                <w:lang w:eastAsia="zh-CN"/>
              </w:rPr>
              <w:t>岗</w:t>
            </w:r>
            <w:r>
              <w:rPr>
                <w:rFonts w:hint="eastAsia" w:ascii="仿宋" w:hAnsi="仿宋" w:eastAsia="仿宋" w:cs="宋体"/>
                <w:color w:val="010000"/>
                <w:sz w:val="24"/>
                <w:szCs w:val="24"/>
              </w:rPr>
              <w:t>：烟草专卖行政主管部门指定专人调查取证；执法人员不得少于两人；调查取证时应出示执法证件；依法需要听证的，告知当事人听证权；允许当事人陈述申辩；形成调查终结报告。</w:t>
            </w:r>
          </w:p>
        </w:tc>
        <w:tc>
          <w:tcPr>
            <w:tcW w:w="3904" w:type="dxa"/>
            <w:vMerge w:val="continue"/>
          </w:tcPr>
          <w:p>
            <w:pPr>
              <w:spacing w:line="0" w:lineRule="atLeast"/>
              <w:jc w:val="left"/>
              <w:rPr>
                <w:rFonts w:ascii="仿宋" w:hAnsi="仿宋" w:eastAsia="仿宋" w:cs="宋体"/>
                <w:color w:val="01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851" w:type="dxa"/>
            <w:vMerge w:val="continue"/>
          </w:tcPr>
          <w:p>
            <w:pPr>
              <w:spacing w:line="0" w:lineRule="atLeast"/>
              <w:jc w:val="left"/>
              <w:rPr>
                <w:rFonts w:ascii="仿宋" w:hAnsi="仿宋" w:eastAsia="仿宋" w:cs="宋体"/>
                <w:color w:val="010000"/>
                <w:sz w:val="24"/>
                <w:szCs w:val="24"/>
              </w:rPr>
            </w:pPr>
          </w:p>
        </w:tc>
        <w:tc>
          <w:tcPr>
            <w:tcW w:w="850" w:type="dxa"/>
            <w:vMerge w:val="continue"/>
          </w:tcPr>
          <w:p>
            <w:pPr>
              <w:spacing w:line="0" w:lineRule="atLeast"/>
              <w:jc w:val="left"/>
              <w:rPr>
                <w:rFonts w:ascii="仿宋" w:hAnsi="仿宋" w:eastAsia="仿宋" w:cs="宋体"/>
                <w:color w:val="010000"/>
                <w:sz w:val="24"/>
                <w:szCs w:val="24"/>
              </w:rPr>
            </w:pPr>
          </w:p>
        </w:tc>
        <w:tc>
          <w:tcPr>
            <w:tcW w:w="3969" w:type="dxa"/>
            <w:vMerge w:val="continue"/>
          </w:tcPr>
          <w:p>
            <w:pPr>
              <w:spacing w:line="0" w:lineRule="atLeast"/>
              <w:jc w:val="left"/>
              <w:rPr>
                <w:rFonts w:ascii="仿宋" w:hAnsi="仿宋" w:eastAsia="仿宋" w:cs="宋体"/>
                <w:color w:val="010000"/>
                <w:sz w:val="24"/>
                <w:szCs w:val="24"/>
              </w:rPr>
            </w:pPr>
          </w:p>
        </w:tc>
        <w:tc>
          <w:tcPr>
            <w:tcW w:w="4536" w:type="dxa"/>
            <w:vAlign w:val="center"/>
          </w:tcPr>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szCs w:val="24"/>
              </w:rPr>
              <w:t>3.审查</w:t>
            </w:r>
            <w:r>
              <w:rPr>
                <w:rFonts w:hint="eastAsia" w:ascii="仿宋" w:hAnsi="仿宋" w:eastAsia="仿宋" w:cs="宋体"/>
                <w:color w:val="010000"/>
                <w:sz w:val="24"/>
                <w:szCs w:val="24"/>
                <w:lang w:eastAsia="zh-CN"/>
              </w:rPr>
              <w:t>岗</w:t>
            </w:r>
            <w:r>
              <w:rPr>
                <w:rFonts w:hint="eastAsia" w:ascii="仿宋" w:hAnsi="仿宋" w:eastAsia="仿宋" w:cs="宋体"/>
                <w:color w:val="010000"/>
                <w:sz w:val="24"/>
                <w:szCs w:val="24"/>
              </w:rPr>
              <w:t>：烟草专卖行政主管部门的法治部门或法治员对案件违法事实、证据、调查取证、法律适用、处罚种类和幅度、当事人陈述理由等进行法治审核，提出处理意见。</w:t>
            </w:r>
          </w:p>
        </w:tc>
        <w:tc>
          <w:tcPr>
            <w:tcW w:w="3904" w:type="dxa"/>
            <w:vMerge w:val="continue"/>
          </w:tcPr>
          <w:p>
            <w:pPr>
              <w:spacing w:line="0" w:lineRule="atLeast"/>
              <w:jc w:val="left"/>
              <w:rPr>
                <w:rFonts w:ascii="仿宋" w:hAnsi="仿宋" w:eastAsia="仿宋" w:cs="宋体"/>
                <w:color w:val="01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851" w:type="dxa"/>
            <w:vMerge w:val="continue"/>
          </w:tcPr>
          <w:p>
            <w:pPr>
              <w:spacing w:line="0" w:lineRule="atLeast"/>
              <w:jc w:val="left"/>
              <w:rPr>
                <w:rFonts w:ascii="仿宋" w:hAnsi="仿宋" w:eastAsia="仿宋" w:cs="宋体"/>
                <w:color w:val="010000"/>
                <w:sz w:val="24"/>
                <w:szCs w:val="24"/>
              </w:rPr>
            </w:pPr>
          </w:p>
        </w:tc>
        <w:tc>
          <w:tcPr>
            <w:tcW w:w="850" w:type="dxa"/>
            <w:vMerge w:val="continue"/>
          </w:tcPr>
          <w:p>
            <w:pPr>
              <w:spacing w:line="0" w:lineRule="atLeast"/>
              <w:jc w:val="left"/>
              <w:rPr>
                <w:rFonts w:ascii="仿宋" w:hAnsi="仿宋" w:eastAsia="仿宋" w:cs="宋体"/>
                <w:color w:val="010000"/>
                <w:sz w:val="24"/>
                <w:szCs w:val="24"/>
              </w:rPr>
            </w:pPr>
          </w:p>
        </w:tc>
        <w:tc>
          <w:tcPr>
            <w:tcW w:w="3969" w:type="dxa"/>
            <w:vMerge w:val="continue"/>
          </w:tcPr>
          <w:p>
            <w:pPr>
              <w:spacing w:line="0" w:lineRule="atLeast"/>
              <w:jc w:val="left"/>
              <w:rPr>
                <w:rFonts w:ascii="仿宋" w:hAnsi="仿宋" w:eastAsia="仿宋" w:cs="宋体"/>
                <w:color w:val="010000"/>
                <w:sz w:val="24"/>
                <w:szCs w:val="24"/>
              </w:rPr>
            </w:pPr>
          </w:p>
        </w:tc>
        <w:tc>
          <w:tcPr>
            <w:tcW w:w="4536" w:type="dxa"/>
            <w:vAlign w:val="center"/>
          </w:tcPr>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szCs w:val="24"/>
              </w:rPr>
              <w:t>4.告知</w:t>
            </w:r>
            <w:r>
              <w:rPr>
                <w:rFonts w:hint="eastAsia" w:ascii="仿宋" w:hAnsi="仿宋" w:eastAsia="仿宋" w:cs="宋体"/>
                <w:color w:val="010000"/>
                <w:sz w:val="24"/>
                <w:szCs w:val="24"/>
                <w:lang w:eastAsia="zh-CN"/>
              </w:rPr>
              <w:t>岗</w:t>
            </w:r>
            <w:r>
              <w:rPr>
                <w:rFonts w:hint="eastAsia" w:ascii="仿宋" w:hAnsi="仿宋" w:eastAsia="仿宋" w:cs="宋体"/>
                <w:color w:val="010000"/>
                <w:sz w:val="24"/>
                <w:szCs w:val="24"/>
              </w:rPr>
              <w:t>：在作出行政处罚决定前，书面告知当事人拟做出处罚决定的事实、理由、依据、处罚内容，以及当事人享有的陈述权、申辩权、听证权等。</w:t>
            </w:r>
          </w:p>
        </w:tc>
        <w:tc>
          <w:tcPr>
            <w:tcW w:w="3904" w:type="dxa"/>
            <w:vMerge w:val="continue"/>
          </w:tcPr>
          <w:p>
            <w:pPr>
              <w:spacing w:line="0" w:lineRule="atLeast"/>
              <w:jc w:val="left"/>
              <w:rPr>
                <w:rFonts w:ascii="仿宋" w:hAnsi="仿宋" w:eastAsia="仿宋" w:cs="宋体"/>
                <w:color w:val="01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51" w:type="dxa"/>
            <w:vMerge w:val="continue"/>
          </w:tcPr>
          <w:p>
            <w:pPr>
              <w:spacing w:line="0" w:lineRule="atLeast"/>
              <w:jc w:val="left"/>
              <w:rPr>
                <w:rFonts w:ascii="仿宋" w:hAnsi="仿宋" w:eastAsia="仿宋" w:cs="宋体"/>
                <w:color w:val="010000"/>
                <w:sz w:val="24"/>
                <w:szCs w:val="24"/>
              </w:rPr>
            </w:pPr>
          </w:p>
        </w:tc>
        <w:tc>
          <w:tcPr>
            <w:tcW w:w="850" w:type="dxa"/>
            <w:vMerge w:val="continue"/>
          </w:tcPr>
          <w:p>
            <w:pPr>
              <w:spacing w:line="0" w:lineRule="atLeast"/>
              <w:jc w:val="left"/>
              <w:rPr>
                <w:rFonts w:ascii="仿宋" w:hAnsi="仿宋" w:eastAsia="仿宋" w:cs="宋体"/>
                <w:color w:val="010000"/>
                <w:sz w:val="24"/>
                <w:szCs w:val="24"/>
              </w:rPr>
            </w:pPr>
          </w:p>
        </w:tc>
        <w:tc>
          <w:tcPr>
            <w:tcW w:w="3969" w:type="dxa"/>
            <w:vMerge w:val="continue"/>
          </w:tcPr>
          <w:p>
            <w:pPr>
              <w:spacing w:line="0" w:lineRule="atLeast"/>
              <w:jc w:val="left"/>
              <w:rPr>
                <w:rFonts w:ascii="仿宋" w:hAnsi="仿宋" w:eastAsia="仿宋" w:cs="宋体"/>
                <w:color w:val="010000"/>
                <w:sz w:val="24"/>
                <w:szCs w:val="24"/>
              </w:rPr>
            </w:pPr>
          </w:p>
        </w:tc>
        <w:tc>
          <w:tcPr>
            <w:tcW w:w="4536" w:type="dxa"/>
            <w:vAlign w:val="center"/>
          </w:tcPr>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szCs w:val="24"/>
              </w:rPr>
              <w:t>5.决定</w:t>
            </w:r>
            <w:r>
              <w:rPr>
                <w:rFonts w:hint="eastAsia" w:ascii="仿宋" w:hAnsi="仿宋" w:eastAsia="仿宋" w:cs="宋体"/>
                <w:color w:val="010000"/>
                <w:sz w:val="24"/>
                <w:szCs w:val="24"/>
                <w:lang w:eastAsia="zh-CN"/>
              </w:rPr>
              <w:t>岗</w:t>
            </w:r>
            <w:r>
              <w:rPr>
                <w:rFonts w:hint="eastAsia" w:ascii="仿宋" w:hAnsi="仿宋" w:eastAsia="仿宋" w:cs="宋体"/>
                <w:color w:val="010000"/>
                <w:sz w:val="24"/>
                <w:szCs w:val="24"/>
              </w:rPr>
              <w:t>：依法需要给予行政处罚的，经机关负责人批准，制作《行政处罚决定书》，载明违法事实和证据、处罚依据和内容、权利救济途径和期限等内容。</w:t>
            </w:r>
          </w:p>
        </w:tc>
        <w:tc>
          <w:tcPr>
            <w:tcW w:w="3904" w:type="dxa"/>
            <w:vMerge w:val="continue"/>
          </w:tcPr>
          <w:p>
            <w:pPr>
              <w:spacing w:line="0" w:lineRule="atLeast"/>
              <w:jc w:val="left"/>
              <w:rPr>
                <w:rFonts w:ascii="仿宋" w:hAnsi="仿宋" w:eastAsia="仿宋" w:cs="宋体"/>
                <w:color w:val="01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51" w:type="dxa"/>
            <w:vMerge w:val="continue"/>
          </w:tcPr>
          <w:p>
            <w:pPr>
              <w:spacing w:line="0" w:lineRule="atLeast"/>
              <w:jc w:val="left"/>
              <w:rPr>
                <w:rFonts w:ascii="仿宋" w:hAnsi="仿宋" w:eastAsia="仿宋" w:cs="宋体"/>
                <w:color w:val="010000"/>
                <w:sz w:val="24"/>
                <w:szCs w:val="24"/>
              </w:rPr>
            </w:pPr>
          </w:p>
        </w:tc>
        <w:tc>
          <w:tcPr>
            <w:tcW w:w="850" w:type="dxa"/>
            <w:vMerge w:val="continue"/>
          </w:tcPr>
          <w:p>
            <w:pPr>
              <w:spacing w:line="0" w:lineRule="atLeast"/>
              <w:jc w:val="left"/>
              <w:rPr>
                <w:rFonts w:ascii="仿宋" w:hAnsi="仿宋" w:eastAsia="仿宋" w:cs="宋体"/>
                <w:color w:val="010000"/>
                <w:sz w:val="24"/>
                <w:szCs w:val="24"/>
              </w:rPr>
            </w:pPr>
          </w:p>
        </w:tc>
        <w:tc>
          <w:tcPr>
            <w:tcW w:w="3969" w:type="dxa"/>
            <w:vMerge w:val="continue"/>
          </w:tcPr>
          <w:p>
            <w:pPr>
              <w:spacing w:line="0" w:lineRule="atLeast"/>
              <w:jc w:val="left"/>
              <w:rPr>
                <w:rFonts w:ascii="仿宋" w:hAnsi="仿宋" w:eastAsia="仿宋" w:cs="宋体"/>
                <w:color w:val="010000"/>
                <w:sz w:val="24"/>
                <w:szCs w:val="24"/>
              </w:rPr>
            </w:pPr>
          </w:p>
        </w:tc>
        <w:tc>
          <w:tcPr>
            <w:tcW w:w="4536" w:type="dxa"/>
            <w:vAlign w:val="center"/>
          </w:tcPr>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szCs w:val="24"/>
              </w:rPr>
              <w:t>6.送达</w:t>
            </w:r>
            <w:r>
              <w:rPr>
                <w:rFonts w:hint="eastAsia" w:ascii="仿宋" w:hAnsi="仿宋" w:eastAsia="仿宋" w:cs="宋体"/>
                <w:color w:val="010000"/>
                <w:sz w:val="24"/>
                <w:szCs w:val="24"/>
                <w:lang w:eastAsia="zh-CN"/>
              </w:rPr>
              <w:t>岗</w:t>
            </w:r>
            <w:r>
              <w:rPr>
                <w:rFonts w:hint="eastAsia" w:ascii="仿宋" w:hAnsi="仿宋" w:eastAsia="仿宋" w:cs="宋体"/>
                <w:color w:val="010000"/>
                <w:sz w:val="24"/>
                <w:szCs w:val="24"/>
              </w:rPr>
              <w:t>：七日内，烟草专卖行政主管部门的专卖管理人员依法将行政处罚决定书送达当事人。</w:t>
            </w:r>
          </w:p>
        </w:tc>
        <w:tc>
          <w:tcPr>
            <w:tcW w:w="3904" w:type="dxa"/>
            <w:vMerge w:val="continue"/>
          </w:tcPr>
          <w:p>
            <w:pPr>
              <w:spacing w:line="0" w:lineRule="atLeast"/>
              <w:jc w:val="left"/>
              <w:rPr>
                <w:rFonts w:ascii="仿宋" w:hAnsi="仿宋" w:eastAsia="仿宋" w:cs="宋体"/>
                <w:color w:val="01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51" w:type="dxa"/>
            <w:vMerge w:val="continue"/>
          </w:tcPr>
          <w:p>
            <w:pPr>
              <w:spacing w:line="0" w:lineRule="atLeast"/>
              <w:jc w:val="left"/>
              <w:rPr>
                <w:rFonts w:ascii="仿宋" w:hAnsi="仿宋" w:eastAsia="仿宋" w:cs="宋体"/>
                <w:color w:val="010000"/>
                <w:sz w:val="24"/>
                <w:szCs w:val="24"/>
              </w:rPr>
            </w:pPr>
          </w:p>
        </w:tc>
        <w:tc>
          <w:tcPr>
            <w:tcW w:w="850" w:type="dxa"/>
            <w:vMerge w:val="continue"/>
          </w:tcPr>
          <w:p>
            <w:pPr>
              <w:spacing w:line="0" w:lineRule="atLeast"/>
              <w:jc w:val="left"/>
              <w:rPr>
                <w:rFonts w:ascii="仿宋" w:hAnsi="仿宋" w:eastAsia="仿宋" w:cs="宋体"/>
                <w:color w:val="010000"/>
                <w:sz w:val="24"/>
                <w:szCs w:val="24"/>
              </w:rPr>
            </w:pPr>
          </w:p>
        </w:tc>
        <w:tc>
          <w:tcPr>
            <w:tcW w:w="3969" w:type="dxa"/>
            <w:vMerge w:val="continue"/>
          </w:tcPr>
          <w:p>
            <w:pPr>
              <w:spacing w:line="0" w:lineRule="atLeast"/>
              <w:jc w:val="left"/>
              <w:rPr>
                <w:rFonts w:ascii="仿宋" w:hAnsi="仿宋" w:eastAsia="仿宋" w:cs="宋体"/>
                <w:color w:val="010000"/>
                <w:sz w:val="24"/>
                <w:szCs w:val="24"/>
              </w:rPr>
            </w:pPr>
          </w:p>
        </w:tc>
        <w:tc>
          <w:tcPr>
            <w:tcW w:w="4536" w:type="dxa"/>
            <w:vAlign w:val="center"/>
          </w:tcPr>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szCs w:val="24"/>
              </w:rPr>
              <w:t>7.执行</w:t>
            </w:r>
            <w:r>
              <w:rPr>
                <w:rFonts w:hint="eastAsia" w:ascii="仿宋" w:hAnsi="仿宋" w:eastAsia="仿宋" w:cs="宋体"/>
                <w:color w:val="010000"/>
                <w:sz w:val="24"/>
                <w:szCs w:val="24"/>
                <w:lang w:eastAsia="zh-CN"/>
              </w:rPr>
              <w:t>岗</w:t>
            </w:r>
            <w:r>
              <w:rPr>
                <w:rFonts w:hint="eastAsia" w:ascii="仿宋" w:hAnsi="仿宋" w:eastAsia="仿宋" w:cs="宋体"/>
                <w:color w:val="010000"/>
                <w:sz w:val="24"/>
                <w:szCs w:val="24"/>
              </w:rPr>
              <w:t>：监督当事人在法定期限内履行生效的行政处罚决定。当事人在法定期限内没有申请行政复议或提起行政诉讼，又不履行的，可申请人民法院强制执行。</w:t>
            </w:r>
          </w:p>
        </w:tc>
        <w:tc>
          <w:tcPr>
            <w:tcW w:w="3904" w:type="dxa"/>
            <w:vMerge w:val="continue"/>
          </w:tcPr>
          <w:p>
            <w:pPr>
              <w:spacing w:line="0" w:lineRule="atLeast"/>
              <w:jc w:val="left"/>
              <w:rPr>
                <w:rFonts w:ascii="仿宋" w:hAnsi="仿宋" w:eastAsia="仿宋" w:cs="宋体"/>
                <w:color w:val="01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51" w:type="dxa"/>
            <w:vMerge w:val="continue"/>
          </w:tcPr>
          <w:p>
            <w:pPr>
              <w:spacing w:line="0" w:lineRule="atLeast"/>
              <w:jc w:val="left"/>
              <w:rPr>
                <w:rFonts w:ascii="仿宋" w:hAnsi="仿宋" w:eastAsia="仿宋" w:cs="宋体"/>
                <w:color w:val="010000"/>
                <w:sz w:val="24"/>
                <w:szCs w:val="24"/>
              </w:rPr>
            </w:pPr>
          </w:p>
        </w:tc>
        <w:tc>
          <w:tcPr>
            <w:tcW w:w="850" w:type="dxa"/>
            <w:vMerge w:val="continue"/>
          </w:tcPr>
          <w:p>
            <w:pPr>
              <w:spacing w:line="0" w:lineRule="atLeast"/>
              <w:jc w:val="left"/>
              <w:rPr>
                <w:rFonts w:ascii="仿宋" w:hAnsi="仿宋" w:eastAsia="仿宋" w:cs="宋体"/>
                <w:color w:val="010000"/>
                <w:sz w:val="24"/>
                <w:szCs w:val="24"/>
              </w:rPr>
            </w:pPr>
          </w:p>
        </w:tc>
        <w:tc>
          <w:tcPr>
            <w:tcW w:w="3969" w:type="dxa"/>
            <w:vMerge w:val="continue"/>
          </w:tcPr>
          <w:p>
            <w:pPr>
              <w:spacing w:line="0" w:lineRule="atLeast"/>
              <w:jc w:val="left"/>
              <w:rPr>
                <w:rFonts w:ascii="仿宋" w:hAnsi="仿宋" w:eastAsia="仿宋" w:cs="宋体"/>
                <w:color w:val="010000"/>
                <w:sz w:val="24"/>
                <w:szCs w:val="24"/>
              </w:rPr>
            </w:pPr>
          </w:p>
        </w:tc>
        <w:tc>
          <w:tcPr>
            <w:tcW w:w="4536" w:type="dxa"/>
            <w:vAlign w:val="center"/>
          </w:tcPr>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szCs w:val="24"/>
              </w:rPr>
              <w:t>8.法律、法规、规章规定的其他应履行的</w:t>
            </w:r>
            <w:r>
              <w:rPr>
                <w:rFonts w:hint="eastAsia" w:ascii="仿宋" w:hAnsi="仿宋" w:eastAsia="仿宋" w:cs="宋体"/>
                <w:color w:val="010000"/>
                <w:sz w:val="24"/>
                <w:szCs w:val="24"/>
                <w:lang w:eastAsia="zh-CN"/>
              </w:rPr>
              <w:t>岗位</w:t>
            </w:r>
            <w:r>
              <w:rPr>
                <w:rFonts w:hint="eastAsia" w:ascii="仿宋" w:hAnsi="仿宋" w:eastAsia="仿宋" w:cs="宋体"/>
                <w:color w:val="010000"/>
                <w:sz w:val="24"/>
                <w:szCs w:val="24"/>
              </w:rPr>
              <w:t>。</w:t>
            </w:r>
          </w:p>
        </w:tc>
        <w:tc>
          <w:tcPr>
            <w:tcW w:w="3904" w:type="dxa"/>
            <w:vMerge w:val="continue"/>
          </w:tcPr>
          <w:p>
            <w:pPr>
              <w:spacing w:line="0" w:lineRule="atLeast"/>
              <w:jc w:val="left"/>
              <w:rPr>
                <w:rFonts w:ascii="仿宋" w:hAnsi="仿宋" w:eastAsia="仿宋" w:cs="宋体"/>
                <w:color w:val="01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110" w:type="dxa"/>
            <w:gridSpan w:val="5"/>
            <w:vAlign w:val="center"/>
          </w:tcPr>
          <w:p>
            <w:pPr>
              <w:spacing w:line="0" w:lineRule="atLeast"/>
              <w:ind w:firstLine="472" w:firstLineChars="200"/>
              <w:jc w:val="left"/>
              <w:rPr>
                <w:rFonts w:hint="default" w:ascii="仿宋" w:hAnsi="仿宋" w:eastAsia="仿宋" w:cs="宋体"/>
                <w:color w:val="FF0000"/>
                <w:sz w:val="24"/>
                <w:lang w:val="en-US" w:eastAsia="zh-CN"/>
              </w:rPr>
            </w:pPr>
            <w:r>
              <w:rPr>
                <w:rFonts w:hint="eastAsia" w:ascii="仿宋" w:hAnsi="仿宋" w:eastAsia="仿宋" w:cs="宋体"/>
                <w:color w:val="010000"/>
                <w:sz w:val="24"/>
              </w:rPr>
              <w:t xml:space="preserve">服务电话：0376- </w:t>
            </w:r>
            <w:r>
              <w:rPr>
                <w:rFonts w:hint="eastAsia" w:ascii="仿宋" w:hAnsi="仿宋" w:eastAsia="仿宋" w:cs="宋体"/>
                <w:color w:val="010000"/>
                <w:sz w:val="24"/>
                <w:lang w:val="en-US" w:eastAsia="zh-CN"/>
              </w:rPr>
              <w:t>5854411</w:t>
            </w:r>
            <w:r>
              <w:rPr>
                <w:rFonts w:hint="eastAsia" w:ascii="仿宋" w:hAnsi="仿宋" w:eastAsia="仿宋" w:cs="宋体"/>
                <w:color w:val="010000"/>
                <w:sz w:val="24"/>
              </w:rPr>
              <w:t xml:space="preserve">  投诉机构：</w:t>
            </w:r>
            <w:r>
              <w:rPr>
                <w:rFonts w:hint="eastAsia" w:ascii="仿宋" w:hAnsi="仿宋" w:eastAsia="仿宋" w:cs="宋体"/>
                <w:color w:val="010000"/>
                <w:sz w:val="24"/>
                <w:lang w:eastAsia="zh-CN"/>
              </w:rPr>
              <w:t>息县</w:t>
            </w:r>
            <w:r>
              <w:rPr>
                <w:rFonts w:hint="eastAsia" w:ascii="仿宋" w:hAnsi="仿宋" w:eastAsia="仿宋" w:cs="宋体"/>
                <w:color w:val="010000"/>
                <w:sz w:val="24"/>
              </w:rPr>
              <w:t>烟草专卖局</w:t>
            </w:r>
            <w:r>
              <w:rPr>
                <w:rFonts w:hint="eastAsia" w:ascii="仿宋" w:hAnsi="仿宋" w:eastAsia="仿宋" w:cs="宋体"/>
                <w:color w:val="010000"/>
                <w:sz w:val="24"/>
                <w:lang w:eastAsia="zh-CN"/>
              </w:rPr>
              <w:t>专卖监督</w:t>
            </w:r>
            <w:r>
              <w:rPr>
                <w:rFonts w:hint="eastAsia" w:ascii="仿宋" w:hAnsi="仿宋" w:eastAsia="仿宋" w:cs="宋体"/>
                <w:color w:val="010000"/>
                <w:sz w:val="24"/>
              </w:rPr>
              <w:t>管理</w:t>
            </w:r>
            <w:r>
              <w:rPr>
                <w:rFonts w:hint="eastAsia" w:ascii="仿宋" w:hAnsi="仿宋" w:eastAsia="仿宋" w:cs="宋体"/>
                <w:color w:val="010000"/>
                <w:sz w:val="24"/>
                <w:lang w:eastAsia="zh-CN"/>
              </w:rPr>
              <w:t>科</w:t>
            </w:r>
            <w:r>
              <w:rPr>
                <w:rFonts w:hint="eastAsia" w:ascii="仿宋" w:hAnsi="仿宋" w:eastAsia="仿宋" w:cs="宋体"/>
                <w:color w:val="010000"/>
                <w:sz w:val="24"/>
              </w:rPr>
              <w:t xml:space="preserve">    投诉电话：</w:t>
            </w:r>
            <w:r>
              <w:rPr>
                <w:rFonts w:hint="eastAsia" w:ascii="仿宋" w:hAnsi="仿宋" w:eastAsia="仿宋" w:cs="宋体"/>
                <w:color w:val="010000"/>
                <w:sz w:val="24"/>
                <w:lang w:val="en-US" w:eastAsia="zh-CN"/>
              </w:rPr>
              <w:t>13569738296</w:t>
            </w:r>
          </w:p>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rPr>
              <w:t>服务地点：信阳市</w:t>
            </w:r>
            <w:r>
              <w:rPr>
                <w:rFonts w:hint="eastAsia" w:ascii="仿宋" w:hAnsi="仿宋" w:eastAsia="仿宋" w:cs="宋体"/>
                <w:color w:val="010000"/>
                <w:sz w:val="24"/>
                <w:lang w:eastAsia="zh-CN"/>
              </w:rPr>
              <w:t>息县行政服务和大数据管理局三</w:t>
            </w:r>
            <w:r>
              <w:rPr>
                <w:rFonts w:hint="eastAsia" w:ascii="仿宋" w:hAnsi="仿宋" w:eastAsia="仿宋" w:cs="宋体"/>
                <w:color w:val="010000"/>
                <w:sz w:val="24"/>
              </w:rPr>
              <w:t>楼烟草窗口（信阳市</w:t>
            </w:r>
            <w:r>
              <w:rPr>
                <w:rFonts w:hint="eastAsia" w:ascii="仿宋" w:hAnsi="仿宋" w:eastAsia="仿宋" w:cs="宋体"/>
                <w:color w:val="010000"/>
                <w:sz w:val="24"/>
                <w:lang w:eastAsia="zh-CN"/>
              </w:rPr>
              <w:t>息县息寨路</w:t>
            </w:r>
            <w:r>
              <w:rPr>
                <w:rFonts w:hint="eastAsia" w:ascii="仿宋" w:hAnsi="仿宋" w:eastAsia="仿宋" w:cs="宋体"/>
                <w:color w:val="010000"/>
                <w:sz w:val="24"/>
              </w:rPr>
              <w:t>）</w:t>
            </w:r>
          </w:p>
        </w:tc>
      </w:tr>
    </w:tbl>
    <w:p>
      <w:pPr>
        <w:spacing w:line="0" w:lineRule="atLeast"/>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color w:val="010000"/>
          <w:sz w:val="32"/>
        </w:rPr>
      </w:pPr>
      <w:r>
        <w:rPr>
          <w:rFonts w:hint="eastAsia" w:ascii="仿宋" w:hAnsi="仿宋" w:eastAsia="仿宋" w:cs="宋体"/>
          <w:b/>
          <w:bCs/>
          <w:color w:val="010000"/>
          <w:sz w:val="32"/>
          <w:szCs w:val="44"/>
        </w:rPr>
        <w:t>（二）行政处罚类（共26项）（5）</w:t>
      </w:r>
    </w:p>
    <w:tbl>
      <w:tblPr>
        <w:tblStyle w:val="8"/>
        <w:tblW w:w="14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3969"/>
        <w:gridCol w:w="4536"/>
        <w:gridCol w:w="3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w:t>
            </w:r>
          </w:p>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类别</w:t>
            </w:r>
          </w:p>
        </w:tc>
        <w:tc>
          <w:tcPr>
            <w:tcW w:w="850"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w:t>
            </w:r>
          </w:p>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名称</w:t>
            </w:r>
          </w:p>
        </w:tc>
        <w:tc>
          <w:tcPr>
            <w:tcW w:w="3969"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实施依据</w:t>
            </w:r>
          </w:p>
        </w:tc>
        <w:tc>
          <w:tcPr>
            <w:tcW w:w="4536"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lang w:eastAsia="zh-CN"/>
              </w:rPr>
              <w:t>岗位责任</w:t>
            </w:r>
          </w:p>
        </w:tc>
        <w:tc>
          <w:tcPr>
            <w:tcW w:w="3928"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rPr>
              <w:t>违法</w:t>
            </w:r>
            <w:r>
              <w:rPr>
                <w:rFonts w:hint="eastAsia" w:ascii="仿宋" w:hAnsi="仿宋" w:eastAsia="仿宋" w:cs="宋体"/>
                <w:b/>
                <w:color w:val="010000"/>
                <w:sz w:val="32"/>
                <w:lang w:eastAsia="zh-CN"/>
              </w:rPr>
              <w:t>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51"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行</w:t>
            </w:r>
          </w:p>
          <w:p>
            <w:pPr>
              <w:spacing w:line="0" w:lineRule="atLeast"/>
              <w:jc w:val="center"/>
              <w:rPr>
                <w:rFonts w:ascii="仿宋" w:hAnsi="仿宋" w:eastAsia="仿宋" w:cs="宋体"/>
                <w:sz w:val="24"/>
                <w:szCs w:val="24"/>
              </w:rPr>
            </w:pPr>
            <w:r>
              <w:rPr>
                <w:rFonts w:hint="eastAsia" w:ascii="仿宋" w:hAnsi="仿宋" w:eastAsia="仿宋" w:cs="宋体"/>
                <w:sz w:val="24"/>
                <w:szCs w:val="24"/>
              </w:rPr>
              <w:t>政</w:t>
            </w:r>
          </w:p>
          <w:p>
            <w:pPr>
              <w:spacing w:line="0" w:lineRule="atLeast"/>
              <w:jc w:val="center"/>
              <w:rPr>
                <w:rFonts w:ascii="仿宋" w:hAnsi="仿宋" w:eastAsia="仿宋" w:cs="宋体"/>
                <w:sz w:val="24"/>
                <w:szCs w:val="24"/>
              </w:rPr>
            </w:pPr>
            <w:r>
              <w:rPr>
                <w:rFonts w:hint="eastAsia" w:ascii="仿宋" w:hAnsi="仿宋" w:eastAsia="仿宋" w:cs="宋体"/>
                <w:sz w:val="24"/>
                <w:szCs w:val="24"/>
              </w:rPr>
              <w:t>处</w:t>
            </w:r>
          </w:p>
          <w:p>
            <w:pPr>
              <w:spacing w:line="0" w:lineRule="atLeast"/>
              <w:jc w:val="center"/>
              <w:rPr>
                <w:rFonts w:ascii="仿宋" w:hAnsi="仿宋" w:eastAsia="仿宋" w:cs="宋体"/>
                <w:sz w:val="24"/>
                <w:szCs w:val="24"/>
              </w:rPr>
            </w:pPr>
            <w:r>
              <w:rPr>
                <w:rFonts w:hint="eastAsia" w:ascii="仿宋" w:hAnsi="仿宋" w:eastAsia="仿宋" w:cs="宋体"/>
                <w:sz w:val="24"/>
                <w:szCs w:val="24"/>
              </w:rPr>
              <w:t>罚</w:t>
            </w:r>
          </w:p>
          <w:p>
            <w:pPr>
              <w:spacing w:line="0" w:lineRule="atLeast"/>
              <w:jc w:val="center"/>
              <w:rPr>
                <w:rFonts w:ascii="仿宋" w:hAnsi="仿宋" w:eastAsia="仿宋" w:cs="宋体"/>
                <w:sz w:val="24"/>
                <w:szCs w:val="24"/>
              </w:rPr>
            </w:pPr>
            <w:r>
              <w:rPr>
                <w:rFonts w:hint="eastAsia" w:ascii="仿宋" w:hAnsi="仿宋" w:eastAsia="仿宋" w:cs="宋体"/>
                <w:sz w:val="24"/>
                <w:szCs w:val="24"/>
              </w:rPr>
              <w:t>类</w:t>
            </w:r>
          </w:p>
        </w:tc>
        <w:tc>
          <w:tcPr>
            <w:tcW w:w="850"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无证生产烟草制品</w:t>
            </w:r>
          </w:p>
          <w:p>
            <w:pPr>
              <w:spacing w:line="0" w:lineRule="atLeast"/>
              <w:jc w:val="center"/>
              <w:rPr>
                <w:rFonts w:ascii="仿宋" w:hAnsi="仿宋" w:eastAsia="仿宋" w:cs="宋体"/>
                <w:sz w:val="24"/>
                <w:szCs w:val="24"/>
              </w:rPr>
            </w:pPr>
          </w:p>
        </w:tc>
        <w:tc>
          <w:tcPr>
            <w:tcW w:w="3969" w:type="dxa"/>
            <w:vMerge w:val="restart"/>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1、《中华人民共和国烟草专卖法》第十二条：“开办烟草制品生产企业，必须经国务院烟草专卖主管部门批准，取得烟草专卖生产企业许可证，并经工商行政管理部门核准登记；其分立、合并、撤销，必须经国务院烟草专卖行政主管部门批准，并向工商行政管理部门办理变更、注销登记手续。未取得烟草专卖生产企业许可证的，工商行政管理部门不得核准登记。”</w:t>
            </w:r>
          </w:p>
          <w:p>
            <w:pPr>
              <w:spacing w:line="0" w:lineRule="atLeast"/>
              <w:ind w:firstLine="354" w:firstLineChars="150"/>
              <w:jc w:val="left"/>
              <w:rPr>
                <w:rFonts w:ascii="仿宋" w:hAnsi="仿宋" w:eastAsia="仿宋" w:cs="宋体"/>
                <w:sz w:val="24"/>
                <w:szCs w:val="24"/>
              </w:rPr>
            </w:pPr>
            <w:r>
              <w:rPr>
                <w:rFonts w:hint="eastAsia" w:ascii="仿宋" w:hAnsi="仿宋" w:eastAsia="仿宋" w:cs="宋体"/>
                <w:sz w:val="24"/>
                <w:szCs w:val="24"/>
              </w:rPr>
              <w:t>《中华人民共和国烟草专卖法》第三十条：“无烟草专卖生产企业许可证生产烟草制品的，由烟草专卖行政主管部门责令关闭，没收违法所得，并处罚款。</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无烟草专卖生产企业许可证生产卷烟纸、滤嘴棒、烟用丝束或者烟草专用机械的，由烟草专卖行政主管部门责令停止生产上述产品，没收违法所得，可以并处罚款。”</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2、《中华人民共和国烟草专卖法实施条例》第十九条：“设立烟草制品生产企业，应当由省级烟草专卖行政主管部门报经国务院烟草专卖行政主管部门批准，取得烟草专卖生产企业许可证，并经工商行政管理部门核准登记。”</w:t>
            </w:r>
          </w:p>
          <w:p>
            <w:pPr>
              <w:spacing w:line="0" w:lineRule="atLeast"/>
              <w:ind w:firstLine="354" w:firstLineChars="150"/>
              <w:jc w:val="left"/>
              <w:rPr>
                <w:rFonts w:ascii="仿宋" w:hAnsi="仿宋" w:eastAsia="仿宋" w:cs="宋体"/>
                <w:sz w:val="24"/>
                <w:szCs w:val="24"/>
              </w:rPr>
            </w:pPr>
            <w:r>
              <w:rPr>
                <w:rFonts w:hint="eastAsia" w:ascii="仿宋" w:hAnsi="仿宋" w:eastAsia="仿宋" w:cs="宋体"/>
                <w:sz w:val="24"/>
                <w:szCs w:val="24"/>
              </w:rPr>
              <w:t>《中华人民共和国烟草专卖法实施条例》第五十三条：“依照《烟草专卖法》第三十条规定处罚的，按照下列规定执行：</w:t>
            </w:r>
          </w:p>
          <w:p>
            <w:pPr>
              <w:spacing w:line="0" w:lineRule="atLeast"/>
              <w:ind w:firstLine="354" w:firstLineChars="150"/>
              <w:jc w:val="left"/>
              <w:rPr>
                <w:rFonts w:ascii="仿宋" w:hAnsi="仿宋" w:eastAsia="仿宋" w:cs="宋体"/>
                <w:sz w:val="24"/>
                <w:szCs w:val="24"/>
              </w:rPr>
            </w:pPr>
            <w:r>
              <w:rPr>
                <w:rFonts w:hint="eastAsia" w:ascii="仿宋" w:hAnsi="仿宋" w:eastAsia="仿宋" w:cs="宋体"/>
                <w:sz w:val="24"/>
                <w:szCs w:val="24"/>
              </w:rPr>
              <w:t>（一）无烟草专卖生产企业许可证生产烟草制品的，由烟草专卖行政主管部门责令关闭，没收违法所得，处以所生产烟草制品价值一倍以上两倍以下的罚款，并将其违法生产的烟草制品公开销毁；……”</w:t>
            </w: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1.立案</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：烟草专卖行政主管部门的专卖管理人员对检查中发现、群众举报投诉或经有关部门移送的此类违法案件予以审查；经机关负责人批准，决定是否立案。</w:t>
            </w:r>
          </w:p>
        </w:tc>
        <w:tc>
          <w:tcPr>
            <w:tcW w:w="3928" w:type="dxa"/>
            <w:vMerge w:val="restart"/>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行政机关未履行法定职责或者违法行使职权的，由上级行政机关责令改正或者限期改正，给予通报批评、取消评先评优资格等处理；符合法定情形的，依法承担行政赔偿</w:t>
            </w:r>
            <w:r>
              <w:rPr>
                <w:rFonts w:hint="eastAsia" w:ascii="仿宋" w:hAnsi="仿宋" w:eastAsia="仿宋" w:cs="宋体"/>
                <w:sz w:val="24"/>
                <w:szCs w:val="24"/>
                <w:lang w:eastAsia="zh-CN"/>
              </w:rPr>
              <w:t>岗</w:t>
            </w:r>
            <w:r>
              <w:rPr>
                <w:rFonts w:hint="eastAsia" w:ascii="仿宋" w:hAnsi="仿宋" w:eastAsia="仿宋" w:cs="宋体"/>
                <w:sz w:val="24"/>
                <w:szCs w:val="24"/>
              </w:rPr>
              <w:t>。</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2.调查</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：烟草专卖行政主管部门指定专人调查取证；执法人员不得少于两人；调查取证时应出示执法证件；依法需要听证的，告知当事人听证权；允许当事人陈述申辩；形成调查终结报告。</w:t>
            </w:r>
          </w:p>
        </w:tc>
        <w:tc>
          <w:tcPr>
            <w:tcW w:w="3928"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3.审查</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：烟草专卖行政主管部门的法治部门或法治员对案件违法事实、证据、调查取证、法律适用、处罚种类和幅度、当事人陈述理由等进行法治审核，提出处理意见。</w:t>
            </w:r>
          </w:p>
        </w:tc>
        <w:tc>
          <w:tcPr>
            <w:tcW w:w="3928"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4.告知</w:t>
            </w:r>
            <w:r>
              <w:rPr>
                <w:rFonts w:hint="eastAsia" w:ascii="仿宋" w:hAnsi="仿宋" w:eastAsia="仿宋" w:cs="宋体"/>
                <w:sz w:val="24"/>
                <w:szCs w:val="24"/>
                <w:lang w:eastAsia="zh-CN"/>
              </w:rPr>
              <w:t>岗</w:t>
            </w:r>
            <w:r>
              <w:rPr>
                <w:rFonts w:hint="eastAsia" w:ascii="仿宋" w:hAnsi="仿宋" w:eastAsia="仿宋" w:cs="宋体"/>
                <w:sz w:val="24"/>
                <w:szCs w:val="24"/>
              </w:rPr>
              <w:t>：在作出行政处罚决定前，书面告知当事人拟做出处罚决定的事实、理由、依据、处罚内容，以及当事人享有的陈述权、申辩权、听证权等。</w:t>
            </w:r>
          </w:p>
        </w:tc>
        <w:tc>
          <w:tcPr>
            <w:tcW w:w="3928"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5.决定</w:t>
            </w:r>
            <w:r>
              <w:rPr>
                <w:rFonts w:hint="eastAsia" w:ascii="仿宋" w:hAnsi="仿宋" w:eastAsia="仿宋" w:cs="宋体"/>
                <w:sz w:val="24"/>
                <w:szCs w:val="24"/>
                <w:lang w:eastAsia="zh-CN"/>
              </w:rPr>
              <w:t>岗</w:t>
            </w:r>
            <w:r>
              <w:rPr>
                <w:rFonts w:hint="eastAsia" w:ascii="仿宋" w:hAnsi="仿宋" w:eastAsia="仿宋" w:cs="宋体"/>
                <w:sz w:val="24"/>
                <w:szCs w:val="24"/>
              </w:rPr>
              <w:t>：依法需要给予行政处罚的，经机关负责人批准，制作《行政处罚决定书》，载明违法事实和证据、处罚依据和内容、权利救济途径和期限等内容。</w:t>
            </w:r>
          </w:p>
        </w:tc>
        <w:tc>
          <w:tcPr>
            <w:tcW w:w="3928"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6.送达</w:t>
            </w:r>
            <w:r>
              <w:rPr>
                <w:rFonts w:hint="eastAsia" w:ascii="仿宋" w:hAnsi="仿宋" w:eastAsia="仿宋" w:cs="宋体"/>
                <w:sz w:val="24"/>
                <w:szCs w:val="24"/>
                <w:lang w:eastAsia="zh-CN"/>
              </w:rPr>
              <w:t>岗</w:t>
            </w:r>
            <w:r>
              <w:rPr>
                <w:rFonts w:hint="eastAsia" w:ascii="仿宋" w:hAnsi="仿宋" w:eastAsia="仿宋" w:cs="宋体"/>
                <w:sz w:val="24"/>
                <w:szCs w:val="24"/>
              </w:rPr>
              <w:t>：七日内，烟草专卖行政主管部门的专卖管理人员依法将行政处罚决定书送达当事人。</w:t>
            </w:r>
          </w:p>
        </w:tc>
        <w:tc>
          <w:tcPr>
            <w:tcW w:w="3928"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7.执行</w:t>
            </w:r>
            <w:r>
              <w:rPr>
                <w:rFonts w:hint="eastAsia" w:ascii="仿宋" w:hAnsi="仿宋" w:eastAsia="仿宋" w:cs="宋体"/>
                <w:sz w:val="24"/>
                <w:szCs w:val="24"/>
                <w:lang w:eastAsia="zh-CN"/>
              </w:rPr>
              <w:t>岗</w:t>
            </w:r>
            <w:r>
              <w:rPr>
                <w:rFonts w:hint="eastAsia" w:ascii="仿宋" w:hAnsi="仿宋" w:eastAsia="仿宋" w:cs="宋体"/>
                <w:sz w:val="24"/>
                <w:szCs w:val="24"/>
              </w:rPr>
              <w:t>：监督当事人在法定期限内履行生效的行政处罚决定。当事人在法定期限内没有申请行政复议或提起行政诉讼，又不履行的，可申请人民法院强制执行。</w:t>
            </w:r>
          </w:p>
        </w:tc>
        <w:tc>
          <w:tcPr>
            <w:tcW w:w="3928"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8.法律、法规、规章规定的其他应履行的</w:t>
            </w:r>
            <w:r>
              <w:rPr>
                <w:rFonts w:hint="eastAsia" w:ascii="仿宋" w:hAnsi="仿宋" w:eastAsia="仿宋" w:cs="宋体"/>
                <w:sz w:val="24"/>
                <w:szCs w:val="24"/>
                <w:lang w:eastAsia="zh-CN"/>
              </w:rPr>
              <w:t>岗位</w:t>
            </w:r>
            <w:r>
              <w:rPr>
                <w:rFonts w:hint="eastAsia" w:ascii="仿宋" w:hAnsi="仿宋" w:eastAsia="仿宋" w:cs="宋体"/>
                <w:sz w:val="24"/>
                <w:szCs w:val="24"/>
              </w:rPr>
              <w:t>。</w:t>
            </w:r>
          </w:p>
        </w:tc>
        <w:tc>
          <w:tcPr>
            <w:tcW w:w="3928"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134" w:type="dxa"/>
            <w:gridSpan w:val="5"/>
            <w:vAlign w:val="center"/>
          </w:tcPr>
          <w:p>
            <w:pPr>
              <w:spacing w:line="0" w:lineRule="atLeast"/>
              <w:ind w:firstLine="472" w:firstLineChars="200"/>
              <w:jc w:val="left"/>
              <w:rPr>
                <w:rFonts w:hint="default" w:ascii="仿宋" w:hAnsi="仿宋" w:eastAsia="仿宋" w:cs="宋体"/>
                <w:color w:val="FF0000"/>
                <w:sz w:val="24"/>
                <w:lang w:val="en-US" w:eastAsia="zh-CN"/>
              </w:rPr>
            </w:pPr>
            <w:r>
              <w:rPr>
                <w:rFonts w:hint="eastAsia" w:ascii="仿宋" w:hAnsi="仿宋" w:eastAsia="仿宋" w:cs="宋体"/>
                <w:color w:val="010000"/>
                <w:sz w:val="24"/>
              </w:rPr>
              <w:t xml:space="preserve">服务电话：0376- </w:t>
            </w:r>
            <w:r>
              <w:rPr>
                <w:rFonts w:hint="eastAsia" w:ascii="仿宋" w:hAnsi="仿宋" w:eastAsia="仿宋" w:cs="宋体"/>
                <w:color w:val="010000"/>
                <w:sz w:val="24"/>
                <w:lang w:val="en-US" w:eastAsia="zh-CN"/>
              </w:rPr>
              <w:t>5854411</w:t>
            </w:r>
            <w:r>
              <w:rPr>
                <w:rFonts w:hint="eastAsia" w:ascii="仿宋" w:hAnsi="仿宋" w:eastAsia="仿宋" w:cs="宋体"/>
                <w:color w:val="010000"/>
                <w:sz w:val="24"/>
              </w:rPr>
              <w:t xml:space="preserve">  投诉机构：</w:t>
            </w:r>
            <w:r>
              <w:rPr>
                <w:rFonts w:hint="eastAsia" w:ascii="仿宋" w:hAnsi="仿宋" w:eastAsia="仿宋" w:cs="宋体"/>
                <w:color w:val="010000"/>
                <w:sz w:val="24"/>
                <w:lang w:eastAsia="zh-CN"/>
              </w:rPr>
              <w:t>息县</w:t>
            </w:r>
            <w:r>
              <w:rPr>
                <w:rFonts w:hint="eastAsia" w:ascii="仿宋" w:hAnsi="仿宋" w:eastAsia="仿宋" w:cs="宋体"/>
                <w:color w:val="010000"/>
                <w:sz w:val="24"/>
              </w:rPr>
              <w:t>烟草专卖局</w:t>
            </w:r>
            <w:r>
              <w:rPr>
                <w:rFonts w:hint="eastAsia" w:ascii="仿宋" w:hAnsi="仿宋" w:eastAsia="仿宋" w:cs="宋体"/>
                <w:color w:val="010000"/>
                <w:sz w:val="24"/>
                <w:lang w:eastAsia="zh-CN"/>
              </w:rPr>
              <w:t>专卖监督</w:t>
            </w:r>
            <w:r>
              <w:rPr>
                <w:rFonts w:hint="eastAsia" w:ascii="仿宋" w:hAnsi="仿宋" w:eastAsia="仿宋" w:cs="宋体"/>
                <w:color w:val="010000"/>
                <w:sz w:val="24"/>
              </w:rPr>
              <w:t>管理</w:t>
            </w:r>
            <w:r>
              <w:rPr>
                <w:rFonts w:hint="eastAsia" w:ascii="仿宋" w:hAnsi="仿宋" w:eastAsia="仿宋" w:cs="宋体"/>
                <w:color w:val="010000"/>
                <w:sz w:val="24"/>
                <w:lang w:eastAsia="zh-CN"/>
              </w:rPr>
              <w:t>科</w:t>
            </w:r>
            <w:r>
              <w:rPr>
                <w:rFonts w:hint="eastAsia" w:ascii="仿宋" w:hAnsi="仿宋" w:eastAsia="仿宋" w:cs="宋体"/>
                <w:color w:val="010000"/>
                <w:sz w:val="24"/>
              </w:rPr>
              <w:t xml:space="preserve">    投诉电话：</w:t>
            </w:r>
            <w:r>
              <w:rPr>
                <w:rFonts w:hint="eastAsia" w:ascii="仿宋" w:hAnsi="仿宋" w:eastAsia="仿宋" w:cs="宋体"/>
                <w:color w:val="010000"/>
                <w:sz w:val="24"/>
                <w:lang w:val="en-US" w:eastAsia="zh-CN"/>
              </w:rPr>
              <w:t>13569738296</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color w:val="010000"/>
                <w:sz w:val="24"/>
              </w:rPr>
              <w:t>服务地点：信阳市</w:t>
            </w:r>
            <w:r>
              <w:rPr>
                <w:rFonts w:hint="eastAsia" w:ascii="仿宋" w:hAnsi="仿宋" w:eastAsia="仿宋" w:cs="宋体"/>
                <w:color w:val="010000"/>
                <w:sz w:val="24"/>
                <w:lang w:eastAsia="zh-CN"/>
              </w:rPr>
              <w:t>息县行政服务和大数据管理局三</w:t>
            </w:r>
            <w:r>
              <w:rPr>
                <w:rFonts w:hint="eastAsia" w:ascii="仿宋" w:hAnsi="仿宋" w:eastAsia="仿宋" w:cs="宋体"/>
                <w:color w:val="010000"/>
                <w:sz w:val="24"/>
              </w:rPr>
              <w:t>楼烟草窗口（信阳市</w:t>
            </w:r>
            <w:r>
              <w:rPr>
                <w:rFonts w:hint="eastAsia" w:ascii="仿宋" w:hAnsi="仿宋" w:eastAsia="仿宋" w:cs="宋体"/>
                <w:color w:val="010000"/>
                <w:sz w:val="24"/>
                <w:lang w:eastAsia="zh-CN"/>
              </w:rPr>
              <w:t>息县息寨路</w:t>
            </w:r>
            <w:r>
              <w:rPr>
                <w:rFonts w:hint="eastAsia" w:ascii="仿宋" w:hAnsi="仿宋" w:eastAsia="仿宋" w:cs="宋体"/>
                <w:color w:val="010000"/>
                <w:sz w:val="24"/>
              </w:rPr>
              <w:t>）</w:t>
            </w:r>
          </w:p>
        </w:tc>
      </w:tr>
    </w:tbl>
    <w:p>
      <w:pPr>
        <w:spacing w:line="0" w:lineRule="atLeast"/>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color w:val="010000"/>
          <w:sz w:val="32"/>
        </w:rPr>
      </w:pPr>
      <w:r>
        <w:rPr>
          <w:rFonts w:hint="eastAsia" w:ascii="仿宋" w:hAnsi="仿宋" w:eastAsia="仿宋" w:cs="宋体"/>
          <w:b/>
          <w:bCs/>
          <w:color w:val="010000"/>
          <w:sz w:val="32"/>
          <w:szCs w:val="44"/>
        </w:rPr>
        <w:t>（二）行政处罚类（共26项）（6）</w:t>
      </w:r>
    </w:p>
    <w:tbl>
      <w:tblPr>
        <w:tblStyle w:val="8"/>
        <w:tblW w:w="14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73"/>
        <w:gridCol w:w="3969"/>
        <w:gridCol w:w="4536"/>
        <w:gridCol w:w="3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8"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w:t>
            </w:r>
          </w:p>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类别</w:t>
            </w:r>
          </w:p>
        </w:tc>
        <w:tc>
          <w:tcPr>
            <w:tcW w:w="873"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职权名称</w:t>
            </w:r>
          </w:p>
        </w:tc>
        <w:tc>
          <w:tcPr>
            <w:tcW w:w="3969"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实施依据</w:t>
            </w:r>
          </w:p>
        </w:tc>
        <w:tc>
          <w:tcPr>
            <w:tcW w:w="4536"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lang w:eastAsia="zh-CN"/>
              </w:rPr>
              <w:t>岗位责任</w:t>
            </w:r>
          </w:p>
        </w:tc>
        <w:tc>
          <w:tcPr>
            <w:tcW w:w="3946"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rPr>
              <w:t>违法</w:t>
            </w:r>
            <w:r>
              <w:rPr>
                <w:rFonts w:hint="eastAsia" w:ascii="仿宋" w:hAnsi="仿宋" w:eastAsia="仿宋" w:cs="宋体"/>
                <w:b/>
                <w:color w:val="010000"/>
                <w:sz w:val="32"/>
                <w:lang w:eastAsia="zh-CN"/>
              </w:rPr>
              <w:t>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828"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行</w:t>
            </w:r>
          </w:p>
          <w:p>
            <w:pPr>
              <w:spacing w:line="0" w:lineRule="atLeast"/>
              <w:jc w:val="center"/>
              <w:rPr>
                <w:rFonts w:ascii="仿宋" w:hAnsi="仿宋" w:eastAsia="仿宋" w:cs="宋体"/>
                <w:sz w:val="24"/>
                <w:szCs w:val="24"/>
              </w:rPr>
            </w:pPr>
            <w:r>
              <w:rPr>
                <w:rFonts w:hint="eastAsia" w:ascii="仿宋" w:hAnsi="仿宋" w:eastAsia="仿宋" w:cs="宋体"/>
                <w:sz w:val="24"/>
                <w:szCs w:val="24"/>
              </w:rPr>
              <w:t>政</w:t>
            </w:r>
          </w:p>
          <w:p>
            <w:pPr>
              <w:spacing w:line="0" w:lineRule="atLeast"/>
              <w:jc w:val="center"/>
              <w:rPr>
                <w:rFonts w:ascii="仿宋" w:hAnsi="仿宋" w:eastAsia="仿宋" w:cs="宋体"/>
                <w:sz w:val="24"/>
                <w:szCs w:val="24"/>
              </w:rPr>
            </w:pPr>
            <w:r>
              <w:rPr>
                <w:rFonts w:hint="eastAsia" w:ascii="仿宋" w:hAnsi="仿宋" w:eastAsia="仿宋" w:cs="宋体"/>
                <w:sz w:val="24"/>
                <w:szCs w:val="24"/>
              </w:rPr>
              <w:t>处</w:t>
            </w:r>
          </w:p>
          <w:p>
            <w:pPr>
              <w:spacing w:line="0" w:lineRule="atLeast"/>
              <w:jc w:val="center"/>
              <w:rPr>
                <w:rFonts w:ascii="仿宋" w:hAnsi="仿宋" w:eastAsia="仿宋" w:cs="宋体"/>
                <w:sz w:val="24"/>
                <w:szCs w:val="24"/>
              </w:rPr>
            </w:pPr>
            <w:r>
              <w:rPr>
                <w:rFonts w:hint="eastAsia" w:ascii="仿宋" w:hAnsi="仿宋" w:eastAsia="仿宋" w:cs="宋体"/>
                <w:sz w:val="24"/>
                <w:szCs w:val="24"/>
              </w:rPr>
              <w:t>罚</w:t>
            </w:r>
          </w:p>
          <w:p>
            <w:pPr>
              <w:spacing w:line="0" w:lineRule="atLeast"/>
              <w:jc w:val="center"/>
              <w:rPr>
                <w:rFonts w:ascii="仿宋" w:hAnsi="仿宋" w:eastAsia="仿宋" w:cs="宋体"/>
                <w:sz w:val="24"/>
                <w:szCs w:val="24"/>
              </w:rPr>
            </w:pPr>
            <w:r>
              <w:rPr>
                <w:rFonts w:hint="eastAsia" w:ascii="仿宋" w:hAnsi="仿宋" w:eastAsia="仿宋" w:cs="宋体"/>
                <w:sz w:val="24"/>
                <w:szCs w:val="24"/>
              </w:rPr>
              <w:t>类</w:t>
            </w:r>
          </w:p>
        </w:tc>
        <w:tc>
          <w:tcPr>
            <w:tcW w:w="873"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无证生产卷烟纸、滤嘴棒、烟用丝束、烟草专用机械</w:t>
            </w:r>
          </w:p>
          <w:p>
            <w:pPr>
              <w:spacing w:line="0" w:lineRule="atLeast"/>
              <w:jc w:val="center"/>
              <w:rPr>
                <w:rFonts w:ascii="仿宋" w:hAnsi="仿宋" w:eastAsia="仿宋" w:cs="宋体"/>
                <w:sz w:val="24"/>
                <w:szCs w:val="24"/>
              </w:rPr>
            </w:pPr>
          </w:p>
        </w:tc>
        <w:tc>
          <w:tcPr>
            <w:tcW w:w="3969" w:type="dxa"/>
            <w:vMerge w:val="restart"/>
            <w:vAlign w:val="center"/>
          </w:tcPr>
          <w:p>
            <w:pPr>
              <w:spacing w:line="0" w:lineRule="atLeast"/>
              <w:ind w:firstLine="472" w:firstLineChars="200"/>
              <w:jc w:val="left"/>
              <w:rPr>
                <w:rFonts w:ascii="仿宋" w:hAnsi="仿宋" w:eastAsia="仿宋" w:cs="宋体"/>
                <w:sz w:val="24"/>
                <w:szCs w:val="24"/>
              </w:rPr>
            </w:pPr>
            <w:r>
              <w:rPr>
                <w:rFonts w:ascii="仿宋" w:hAnsi="仿宋" w:eastAsia="仿宋" w:cs="宋体"/>
                <w:sz w:val="24"/>
                <w:szCs w:val="24"/>
              </w:rPr>
              <w:t>1</w:t>
            </w:r>
            <w:r>
              <w:rPr>
                <w:rFonts w:hint="eastAsia" w:ascii="仿宋" w:hAnsi="仿宋" w:eastAsia="仿宋" w:cs="宋体"/>
                <w:sz w:val="24"/>
                <w:szCs w:val="24"/>
              </w:rPr>
              <w:t>、《中华人民共和国烟草专卖法》第二十四条：“生产卷烟纸、滤嘴棒、烟用丝束、烟草专用机械的企业，必须报国务院烟草专卖行政主管部门批准，取得烟草专卖生产企业许可证。本法所称烟草专用机械是指烟草专用机械的整机。”</w:t>
            </w:r>
          </w:p>
          <w:p>
            <w:pPr>
              <w:spacing w:line="0" w:lineRule="atLeast"/>
              <w:ind w:firstLine="354" w:firstLineChars="150"/>
              <w:jc w:val="left"/>
              <w:rPr>
                <w:rFonts w:ascii="仿宋" w:hAnsi="仿宋" w:eastAsia="仿宋" w:cs="宋体"/>
                <w:sz w:val="24"/>
                <w:szCs w:val="24"/>
              </w:rPr>
            </w:pPr>
            <w:r>
              <w:rPr>
                <w:rFonts w:hint="eastAsia" w:ascii="仿宋" w:hAnsi="仿宋" w:eastAsia="仿宋" w:cs="宋体"/>
                <w:sz w:val="24"/>
                <w:szCs w:val="24"/>
              </w:rPr>
              <w:t>《中华人民共和国烟草专卖法》第三十条：“无烟草专卖生产企业许可证生产烟草制品的，由烟草专卖行政主管部门责令关闭，没收违法所得，并处罚款。</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无烟草专卖生产企业许可证生产卷烟纸、滤嘴棒、烟用丝束或者烟草专用机械的，由烟草专卖行政主管部门责令停止生产上述产品，没收违法所得，可以并处罚款。”</w:t>
            </w:r>
          </w:p>
          <w:p>
            <w:pPr>
              <w:spacing w:line="0" w:lineRule="atLeast"/>
              <w:ind w:firstLine="472" w:firstLineChars="200"/>
              <w:jc w:val="left"/>
              <w:rPr>
                <w:rFonts w:ascii="仿宋" w:hAnsi="仿宋" w:eastAsia="仿宋" w:cs="宋体"/>
                <w:sz w:val="24"/>
                <w:szCs w:val="24"/>
              </w:rPr>
            </w:pPr>
            <w:r>
              <w:rPr>
                <w:rFonts w:ascii="仿宋" w:hAnsi="仿宋" w:eastAsia="仿宋" w:cs="宋体"/>
                <w:sz w:val="24"/>
                <w:szCs w:val="24"/>
              </w:rPr>
              <w:t>2</w:t>
            </w:r>
            <w:r>
              <w:rPr>
                <w:rFonts w:hint="eastAsia" w:ascii="仿宋" w:hAnsi="仿宋" w:eastAsia="仿宋" w:cs="宋体"/>
                <w:sz w:val="24"/>
                <w:szCs w:val="24"/>
              </w:rPr>
              <w:t>、《中华人民共和国烟草专卖法实施条例》第五十三条：“依照《烟草专卖法》第三十条规定处罚的，按照下列规定执行：……（二）无烟草专卖生产企业许可证生产卷烟纸、滤嘴棒、烟用丝束或者烟草专用机械的，由烟草专卖行政主管部门责令停止生产，没收违法所得，处以违法生产的烟草专卖品价值一倍以上两倍以下的罚款，并将其违法生产的烟草专卖品公开销毁。”</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3、《河南省烟草专卖管理条例》第十四条第一款：“开办烟草专卖品生产企业，必须按照《专卖法》的有关规定取得烟草专卖生产企业许可证，并经工商行政管理部门核准登记后，方可进行生产。”</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第三十四条：“违反本条例第十四条的，由烟草专卖行政主管部门按照下列规定处罚：（一）违反第一款规定的，责令关闭或者停止违法生产活动，没收违法所得，并销毁其违法生产的烟草专卖品及所使用的原辅材料和生产设备，可处以所生产烟草专卖品总值二倍以下的罚款；……”</w:t>
            </w: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1.立案</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：烟草专卖行政主管部门的专卖管理人员对检查中发现、群众举报投诉或经有关部门移送的此类违法案件予以审查；经机关负责人批准，决定是否立案。</w:t>
            </w:r>
          </w:p>
        </w:tc>
        <w:tc>
          <w:tcPr>
            <w:tcW w:w="3946" w:type="dxa"/>
            <w:vMerge w:val="restart"/>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行政机关未履行法定职责或者违法行使职权的，由上级行政机关责令改正或者限期改正，给予通报批评、取消评先评优资格等处理；符合法定情形的，依法承担行政赔偿</w:t>
            </w:r>
            <w:r>
              <w:rPr>
                <w:rFonts w:hint="eastAsia" w:ascii="仿宋" w:hAnsi="仿宋" w:eastAsia="仿宋" w:cs="宋体"/>
                <w:sz w:val="24"/>
                <w:szCs w:val="24"/>
                <w:lang w:eastAsia="zh-CN"/>
              </w:rPr>
              <w:t>岗</w:t>
            </w:r>
            <w:r>
              <w:rPr>
                <w:rFonts w:hint="eastAsia" w:ascii="仿宋" w:hAnsi="仿宋" w:eastAsia="仿宋" w:cs="宋体"/>
                <w:sz w:val="24"/>
                <w:szCs w:val="24"/>
              </w:rPr>
              <w:t>。</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28" w:type="dxa"/>
            <w:vMerge w:val="continue"/>
          </w:tcPr>
          <w:p>
            <w:pPr>
              <w:spacing w:line="0" w:lineRule="atLeast"/>
              <w:jc w:val="left"/>
              <w:rPr>
                <w:rFonts w:ascii="仿宋" w:hAnsi="仿宋" w:eastAsia="仿宋" w:cs="宋体"/>
                <w:sz w:val="24"/>
                <w:szCs w:val="24"/>
              </w:rPr>
            </w:pPr>
          </w:p>
        </w:tc>
        <w:tc>
          <w:tcPr>
            <w:tcW w:w="873"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2.调查</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：烟草专卖行政主管部门指定专人调查取证；执法人员不得少于两人；调查取证时应出示执法证件；依法需要听证的，告知当事人听证权；允许当事人陈述申辩；形成调查终结报告。</w:t>
            </w:r>
          </w:p>
        </w:tc>
        <w:tc>
          <w:tcPr>
            <w:tcW w:w="3946"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28" w:type="dxa"/>
            <w:vMerge w:val="continue"/>
          </w:tcPr>
          <w:p>
            <w:pPr>
              <w:spacing w:line="0" w:lineRule="atLeast"/>
              <w:jc w:val="left"/>
              <w:rPr>
                <w:rFonts w:ascii="仿宋" w:hAnsi="仿宋" w:eastAsia="仿宋" w:cs="宋体"/>
                <w:sz w:val="24"/>
                <w:szCs w:val="24"/>
              </w:rPr>
            </w:pPr>
          </w:p>
        </w:tc>
        <w:tc>
          <w:tcPr>
            <w:tcW w:w="873"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3.审查</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：烟草专卖行政主管部门的法治部门或法治员对案件违法事实、证据、调查取证、法律适用、处罚种类和幅度、当事人陈述理由等进行法治审核，提出处理意见。</w:t>
            </w:r>
          </w:p>
        </w:tc>
        <w:tc>
          <w:tcPr>
            <w:tcW w:w="3946"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828" w:type="dxa"/>
            <w:vMerge w:val="continue"/>
          </w:tcPr>
          <w:p>
            <w:pPr>
              <w:spacing w:line="0" w:lineRule="atLeast"/>
              <w:jc w:val="left"/>
              <w:rPr>
                <w:rFonts w:ascii="仿宋" w:hAnsi="仿宋" w:eastAsia="仿宋" w:cs="宋体"/>
                <w:sz w:val="24"/>
                <w:szCs w:val="24"/>
              </w:rPr>
            </w:pPr>
          </w:p>
        </w:tc>
        <w:tc>
          <w:tcPr>
            <w:tcW w:w="873"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4.告知</w:t>
            </w:r>
            <w:r>
              <w:rPr>
                <w:rFonts w:hint="eastAsia" w:ascii="仿宋" w:hAnsi="仿宋" w:eastAsia="仿宋" w:cs="宋体"/>
                <w:sz w:val="24"/>
                <w:szCs w:val="24"/>
                <w:lang w:eastAsia="zh-CN"/>
              </w:rPr>
              <w:t>岗</w:t>
            </w:r>
            <w:r>
              <w:rPr>
                <w:rFonts w:hint="eastAsia" w:ascii="仿宋" w:hAnsi="仿宋" w:eastAsia="仿宋" w:cs="宋体"/>
                <w:sz w:val="24"/>
                <w:szCs w:val="24"/>
              </w:rPr>
              <w:t>：在作出行政处罚决定前，书面告知当事人拟做出处罚决定的事实、理由、依据、处罚内容，以及当事人享有的陈述权、申辩权、听证权等。</w:t>
            </w:r>
          </w:p>
        </w:tc>
        <w:tc>
          <w:tcPr>
            <w:tcW w:w="3946"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28" w:type="dxa"/>
            <w:vMerge w:val="continue"/>
          </w:tcPr>
          <w:p>
            <w:pPr>
              <w:spacing w:line="0" w:lineRule="atLeast"/>
              <w:jc w:val="left"/>
              <w:rPr>
                <w:rFonts w:ascii="仿宋" w:hAnsi="仿宋" w:eastAsia="仿宋" w:cs="宋体"/>
                <w:sz w:val="24"/>
                <w:szCs w:val="24"/>
              </w:rPr>
            </w:pPr>
          </w:p>
        </w:tc>
        <w:tc>
          <w:tcPr>
            <w:tcW w:w="873"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5.决定</w:t>
            </w:r>
            <w:r>
              <w:rPr>
                <w:rFonts w:hint="eastAsia" w:ascii="仿宋" w:hAnsi="仿宋" w:eastAsia="仿宋" w:cs="宋体"/>
                <w:sz w:val="24"/>
                <w:szCs w:val="24"/>
                <w:lang w:eastAsia="zh-CN"/>
              </w:rPr>
              <w:t>岗</w:t>
            </w:r>
            <w:r>
              <w:rPr>
                <w:rFonts w:hint="eastAsia" w:ascii="仿宋" w:hAnsi="仿宋" w:eastAsia="仿宋" w:cs="宋体"/>
                <w:sz w:val="24"/>
                <w:szCs w:val="24"/>
              </w:rPr>
              <w:t>：依法需要给予行政处罚的，经机关负责人批准，制作《行政处罚决定书》，载明违法事实和证据、处罚依据和内容、权利救济途径和期限等内容。</w:t>
            </w:r>
          </w:p>
        </w:tc>
        <w:tc>
          <w:tcPr>
            <w:tcW w:w="3946"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28" w:type="dxa"/>
            <w:vMerge w:val="continue"/>
          </w:tcPr>
          <w:p>
            <w:pPr>
              <w:spacing w:line="0" w:lineRule="atLeast"/>
              <w:jc w:val="left"/>
              <w:rPr>
                <w:rFonts w:ascii="仿宋" w:hAnsi="仿宋" w:eastAsia="仿宋" w:cs="宋体"/>
                <w:sz w:val="24"/>
                <w:szCs w:val="24"/>
              </w:rPr>
            </w:pPr>
          </w:p>
        </w:tc>
        <w:tc>
          <w:tcPr>
            <w:tcW w:w="873"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6.送达</w:t>
            </w:r>
            <w:r>
              <w:rPr>
                <w:rFonts w:hint="eastAsia" w:ascii="仿宋" w:hAnsi="仿宋" w:eastAsia="仿宋" w:cs="宋体"/>
                <w:sz w:val="24"/>
                <w:szCs w:val="24"/>
                <w:lang w:eastAsia="zh-CN"/>
              </w:rPr>
              <w:t>岗</w:t>
            </w:r>
            <w:r>
              <w:rPr>
                <w:rFonts w:hint="eastAsia" w:ascii="仿宋" w:hAnsi="仿宋" w:eastAsia="仿宋" w:cs="宋体"/>
                <w:sz w:val="24"/>
                <w:szCs w:val="24"/>
              </w:rPr>
              <w:t>：七日内，烟草专卖行政主管部门的专卖管理人员依法将行政处罚决定书送达当事人。</w:t>
            </w:r>
          </w:p>
        </w:tc>
        <w:tc>
          <w:tcPr>
            <w:tcW w:w="3946"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28" w:type="dxa"/>
            <w:vMerge w:val="continue"/>
          </w:tcPr>
          <w:p>
            <w:pPr>
              <w:spacing w:line="0" w:lineRule="atLeast"/>
              <w:jc w:val="left"/>
              <w:rPr>
                <w:rFonts w:ascii="仿宋" w:hAnsi="仿宋" w:eastAsia="仿宋" w:cs="宋体"/>
                <w:sz w:val="24"/>
                <w:szCs w:val="24"/>
              </w:rPr>
            </w:pPr>
          </w:p>
        </w:tc>
        <w:tc>
          <w:tcPr>
            <w:tcW w:w="873"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7.执行</w:t>
            </w:r>
            <w:r>
              <w:rPr>
                <w:rFonts w:hint="eastAsia" w:ascii="仿宋" w:hAnsi="仿宋" w:eastAsia="仿宋" w:cs="宋体"/>
                <w:sz w:val="24"/>
                <w:szCs w:val="24"/>
                <w:lang w:eastAsia="zh-CN"/>
              </w:rPr>
              <w:t>岗</w:t>
            </w:r>
            <w:r>
              <w:rPr>
                <w:rFonts w:hint="eastAsia" w:ascii="仿宋" w:hAnsi="仿宋" w:eastAsia="仿宋" w:cs="宋体"/>
                <w:sz w:val="24"/>
                <w:szCs w:val="24"/>
              </w:rPr>
              <w:t>：监督当事人在法定期限内履行生效的行政处罚决定。当事人在法定期限内没有申请行政复议或提起行政诉讼，又不履行的，可申请人民法院强制执行。</w:t>
            </w:r>
          </w:p>
        </w:tc>
        <w:tc>
          <w:tcPr>
            <w:tcW w:w="3946"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28" w:type="dxa"/>
            <w:vMerge w:val="continue"/>
          </w:tcPr>
          <w:p>
            <w:pPr>
              <w:spacing w:line="0" w:lineRule="atLeast"/>
              <w:jc w:val="left"/>
              <w:rPr>
                <w:rFonts w:ascii="仿宋" w:hAnsi="仿宋" w:eastAsia="仿宋" w:cs="宋体"/>
                <w:sz w:val="24"/>
                <w:szCs w:val="24"/>
              </w:rPr>
            </w:pPr>
          </w:p>
        </w:tc>
        <w:tc>
          <w:tcPr>
            <w:tcW w:w="873"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8.法律、法规、规章规定的其他应履行的</w:t>
            </w:r>
            <w:r>
              <w:rPr>
                <w:rFonts w:hint="eastAsia" w:ascii="仿宋" w:hAnsi="仿宋" w:eastAsia="仿宋" w:cs="宋体"/>
                <w:sz w:val="24"/>
                <w:szCs w:val="24"/>
                <w:lang w:eastAsia="zh-CN"/>
              </w:rPr>
              <w:t>岗位</w:t>
            </w:r>
            <w:r>
              <w:rPr>
                <w:rFonts w:hint="eastAsia" w:ascii="仿宋" w:hAnsi="仿宋" w:eastAsia="仿宋" w:cs="宋体"/>
                <w:sz w:val="24"/>
                <w:szCs w:val="24"/>
              </w:rPr>
              <w:t>。</w:t>
            </w:r>
          </w:p>
        </w:tc>
        <w:tc>
          <w:tcPr>
            <w:tcW w:w="3946"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152" w:type="dxa"/>
            <w:gridSpan w:val="5"/>
            <w:vAlign w:val="center"/>
          </w:tcPr>
          <w:p>
            <w:pPr>
              <w:spacing w:line="0" w:lineRule="atLeast"/>
              <w:ind w:firstLine="472" w:firstLineChars="200"/>
              <w:jc w:val="left"/>
              <w:rPr>
                <w:rFonts w:hint="default" w:ascii="仿宋" w:hAnsi="仿宋" w:eastAsia="仿宋" w:cs="宋体"/>
                <w:color w:val="FF0000"/>
                <w:sz w:val="24"/>
                <w:lang w:val="en-US" w:eastAsia="zh-CN"/>
              </w:rPr>
            </w:pPr>
            <w:r>
              <w:rPr>
                <w:rFonts w:hint="eastAsia" w:ascii="仿宋" w:hAnsi="仿宋" w:eastAsia="仿宋" w:cs="宋体"/>
                <w:color w:val="010000"/>
                <w:sz w:val="24"/>
              </w:rPr>
              <w:t xml:space="preserve">服务电话：0376- </w:t>
            </w:r>
            <w:r>
              <w:rPr>
                <w:rFonts w:hint="eastAsia" w:ascii="仿宋" w:hAnsi="仿宋" w:eastAsia="仿宋" w:cs="宋体"/>
                <w:color w:val="010000"/>
                <w:sz w:val="24"/>
                <w:lang w:val="en-US" w:eastAsia="zh-CN"/>
              </w:rPr>
              <w:t>5854411</w:t>
            </w:r>
            <w:r>
              <w:rPr>
                <w:rFonts w:hint="eastAsia" w:ascii="仿宋" w:hAnsi="仿宋" w:eastAsia="仿宋" w:cs="宋体"/>
                <w:color w:val="010000"/>
                <w:sz w:val="24"/>
              </w:rPr>
              <w:t xml:space="preserve">  投诉机构：</w:t>
            </w:r>
            <w:r>
              <w:rPr>
                <w:rFonts w:hint="eastAsia" w:ascii="仿宋" w:hAnsi="仿宋" w:eastAsia="仿宋" w:cs="宋体"/>
                <w:color w:val="010000"/>
                <w:sz w:val="24"/>
                <w:lang w:eastAsia="zh-CN"/>
              </w:rPr>
              <w:t>息县</w:t>
            </w:r>
            <w:r>
              <w:rPr>
                <w:rFonts w:hint="eastAsia" w:ascii="仿宋" w:hAnsi="仿宋" w:eastAsia="仿宋" w:cs="宋体"/>
                <w:color w:val="010000"/>
                <w:sz w:val="24"/>
              </w:rPr>
              <w:t>烟草专卖局</w:t>
            </w:r>
            <w:r>
              <w:rPr>
                <w:rFonts w:hint="eastAsia" w:ascii="仿宋" w:hAnsi="仿宋" w:eastAsia="仿宋" w:cs="宋体"/>
                <w:color w:val="010000"/>
                <w:sz w:val="24"/>
                <w:lang w:eastAsia="zh-CN"/>
              </w:rPr>
              <w:t>专卖监督</w:t>
            </w:r>
            <w:r>
              <w:rPr>
                <w:rFonts w:hint="eastAsia" w:ascii="仿宋" w:hAnsi="仿宋" w:eastAsia="仿宋" w:cs="宋体"/>
                <w:color w:val="010000"/>
                <w:sz w:val="24"/>
              </w:rPr>
              <w:t>管理</w:t>
            </w:r>
            <w:r>
              <w:rPr>
                <w:rFonts w:hint="eastAsia" w:ascii="仿宋" w:hAnsi="仿宋" w:eastAsia="仿宋" w:cs="宋体"/>
                <w:color w:val="010000"/>
                <w:sz w:val="24"/>
                <w:lang w:eastAsia="zh-CN"/>
              </w:rPr>
              <w:t>科</w:t>
            </w:r>
            <w:r>
              <w:rPr>
                <w:rFonts w:hint="eastAsia" w:ascii="仿宋" w:hAnsi="仿宋" w:eastAsia="仿宋" w:cs="宋体"/>
                <w:color w:val="010000"/>
                <w:sz w:val="24"/>
              </w:rPr>
              <w:t xml:space="preserve">    投诉电话：</w:t>
            </w:r>
            <w:r>
              <w:rPr>
                <w:rFonts w:hint="eastAsia" w:ascii="仿宋" w:hAnsi="仿宋" w:eastAsia="仿宋" w:cs="宋体"/>
                <w:color w:val="010000"/>
                <w:sz w:val="24"/>
                <w:lang w:val="en-US" w:eastAsia="zh-CN"/>
              </w:rPr>
              <w:t>13569738296</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color w:val="010000"/>
                <w:sz w:val="24"/>
              </w:rPr>
              <w:t>服务地点：信阳市</w:t>
            </w:r>
            <w:r>
              <w:rPr>
                <w:rFonts w:hint="eastAsia" w:ascii="仿宋" w:hAnsi="仿宋" w:eastAsia="仿宋" w:cs="宋体"/>
                <w:color w:val="010000"/>
                <w:sz w:val="24"/>
                <w:lang w:eastAsia="zh-CN"/>
              </w:rPr>
              <w:t>息县行政服务和大数据管理局三</w:t>
            </w:r>
            <w:r>
              <w:rPr>
                <w:rFonts w:hint="eastAsia" w:ascii="仿宋" w:hAnsi="仿宋" w:eastAsia="仿宋" w:cs="宋体"/>
                <w:color w:val="010000"/>
                <w:sz w:val="24"/>
              </w:rPr>
              <w:t>楼烟草窗口（信阳市</w:t>
            </w:r>
            <w:r>
              <w:rPr>
                <w:rFonts w:hint="eastAsia" w:ascii="仿宋" w:hAnsi="仿宋" w:eastAsia="仿宋" w:cs="宋体"/>
                <w:color w:val="010000"/>
                <w:sz w:val="24"/>
                <w:lang w:eastAsia="zh-CN"/>
              </w:rPr>
              <w:t>息县息寨路</w:t>
            </w:r>
            <w:r>
              <w:rPr>
                <w:rFonts w:hint="eastAsia" w:ascii="仿宋" w:hAnsi="仿宋" w:eastAsia="仿宋" w:cs="宋体"/>
                <w:color w:val="010000"/>
                <w:sz w:val="24"/>
              </w:rPr>
              <w:t>）</w:t>
            </w:r>
          </w:p>
        </w:tc>
      </w:tr>
    </w:tbl>
    <w:p>
      <w:pPr>
        <w:spacing w:line="0" w:lineRule="atLeast"/>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color w:val="010000"/>
          <w:sz w:val="32"/>
        </w:rPr>
      </w:pPr>
      <w:r>
        <w:rPr>
          <w:rFonts w:hint="eastAsia" w:ascii="仿宋" w:hAnsi="仿宋" w:eastAsia="仿宋" w:cs="宋体"/>
          <w:b/>
          <w:bCs/>
          <w:color w:val="010000"/>
          <w:sz w:val="32"/>
          <w:szCs w:val="44"/>
        </w:rPr>
        <w:t>（二）行政处罚类（共26项）（7）</w:t>
      </w:r>
    </w:p>
    <w:tbl>
      <w:tblPr>
        <w:tblStyle w:val="8"/>
        <w:tblW w:w="14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3969"/>
        <w:gridCol w:w="4536"/>
        <w:gridCol w:w="3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0" w:lineRule="atLeast"/>
              <w:jc w:val="center"/>
              <w:rPr>
                <w:rFonts w:ascii="仿宋" w:hAnsi="仿宋" w:eastAsia="仿宋" w:cs="宋体"/>
                <w:b/>
                <w:color w:val="010000"/>
                <w:sz w:val="32"/>
                <w:szCs w:val="32"/>
              </w:rPr>
            </w:pPr>
            <w:r>
              <w:rPr>
                <w:rFonts w:hint="eastAsia" w:ascii="仿宋" w:hAnsi="仿宋" w:eastAsia="仿宋" w:cs="宋体"/>
                <w:b/>
                <w:color w:val="010000"/>
                <w:sz w:val="32"/>
                <w:szCs w:val="32"/>
              </w:rPr>
              <w:t>职权</w:t>
            </w:r>
          </w:p>
          <w:p>
            <w:pPr>
              <w:spacing w:line="0" w:lineRule="atLeast"/>
              <w:jc w:val="center"/>
              <w:rPr>
                <w:rFonts w:ascii="仿宋" w:hAnsi="仿宋" w:eastAsia="仿宋" w:cs="宋体"/>
                <w:b/>
                <w:color w:val="010000"/>
                <w:sz w:val="32"/>
                <w:szCs w:val="32"/>
              </w:rPr>
            </w:pPr>
            <w:r>
              <w:rPr>
                <w:rFonts w:hint="eastAsia" w:ascii="仿宋" w:hAnsi="仿宋" w:eastAsia="仿宋" w:cs="宋体"/>
                <w:b/>
                <w:color w:val="010000"/>
                <w:sz w:val="32"/>
                <w:szCs w:val="32"/>
              </w:rPr>
              <w:t>类别</w:t>
            </w:r>
          </w:p>
        </w:tc>
        <w:tc>
          <w:tcPr>
            <w:tcW w:w="850" w:type="dxa"/>
            <w:vAlign w:val="center"/>
          </w:tcPr>
          <w:p>
            <w:pPr>
              <w:spacing w:line="0" w:lineRule="atLeast"/>
              <w:jc w:val="center"/>
              <w:rPr>
                <w:rFonts w:ascii="仿宋" w:hAnsi="仿宋" w:eastAsia="仿宋" w:cs="宋体"/>
                <w:b/>
                <w:color w:val="010000"/>
                <w:sz w:val="32"/>
                <w:szCs w:val="32"/>
              </w:rPr>
            </w:pPr>
            <w:r>
              <w:rPr>
                <w:rFonts w:hint="eastAsia" w:ascii="仿宋" w:hAnsi="仿宋" w:eastAsia="仿宋" w:cs="宋体"/>
                <w:b/>
                <w:color w:val="010000"/>
                <w:sz w:val="32"/>
                <w:szCs w:val="32"/>
              </w:rPr>
              <w:t>职权名称</w:t>
            </w:r>
          </w:p>
        </w:tc>
        <w:tc>
          <w:tcPr>
            <w:tcW w:w="3969" w:type="dxa"/>
            <w:vAlign w:val="center"/>
          </w:tcPr>
          <w:p>
            <w:pPr>
              <w:spacing w:line="0" w:lineRule="atLeast"/>
              <w:jc w:val="center"/>
              <w:rPr>
                <w:rFonts w:ascii="仿宋" w:hAnsi="仿宋" w:eastAsia="仿宋" w:cs="宋体"/>
                <w:b/>
                <w:color w:val="010000"/>
                <w:sz w:val="32"/>
                <w:szCs w:val="32"/>
              </w:rPr>
            </w:pPr>
            <w:r>
              <w:rPr>
                <w:rFonts w:hint="eastAsia" w:ascii="仿宋" w:hAnsi="仿宋" w:eastAsia="仿宋" w:cs="宋体"/>
                <w:b/>
                <w:color w:val="010000"/>
                <w:sz w:val="32"/>
                <w:szCs w:val="32"/>
              </w:rPr>
              <w:t>实施依据</w:t>
            </w:r>
          </w:p>
        </w:tc>
        <w:tc>
          <w:tcPr>
            <w:tcW w:w="4536" w:type="dxa"/>
            <w:vAlign w:val="center"/>
          </w:tcPr>
          <w:p>
            <w:pPr>
              <w:spacing w:line="0" w:lineRule="atLeast"/>
              <w:jc w:val="center"/>
              <w:rPr>
                <w:rFonts w:hint="eastAsia" w:ascii="仿宋" w:hAnsi="仿宋" w:eastAsia="仿宋" w:cs="宋体"/>
                <w:b/>
                <w:color w:val="010000"/>
                <w:sz w:val="32"/>
                <w:szCs w:val="32"/>
                <w:lang w:eastAsia="zh-CN"/>
              </w:rPr>
            </w:pPr>
            <w:r>
              <w:rPr>
                <w:rFonts w:hint="eastAsia" w:ascii="仿宋" w:hAnsi="仿宋" w:eastAsia="仿宋" w:cs="宋体"/>
                <w:b/>
                <w:color w:val="010000"/>
                <w:sz w:val="32"/>
                <w:szCs w:val="32"/>
                <w:lang w:eastAsia="zh-CN"/>
              </w:rPr>
              <w:t>岗位</w:t>
            </w:r>
            <w:r>
              <w:rPr>
                <w:rFonts w:hint="eastAsia" w:ascii="仿宋" w:hAnsi="仿宋" w:eastAsia="仿宋" w:cs="宋体"/>
                <w:b/>
                <w:color w:val="010000"/>
                <w:sz w:val="32"/>
                <w:lang w:eastAsia="zh-CN"/>
              </w:rPr>
              <w:t>责任</w:t>
            </w:r>
          </w:p>
        </w:tc>
        <w:tc>
          <w:tcPr>
            <w:tcW w:w="3939" w:type="dxa"/>
            <w:vAlign w:val="center"/>
          </w:tcPr>
          <w:p>
            <w:pPr>
              <w:spacing w:line="0" w:lineRule="atLeast"/>
              <w:jc w:val="center"/>
              <w:rPr>
                <w:rFonts w:hint="eastAsia" w:ascii="仿宋" w:hAnsi="仿宋" w:eastAsia="仿宋" w:cs="宋体"/>
                <w:b/>
                <w:color w:val="010000"/>
                <w:sz w:val="32"/>
                <w:szCs w:val="32"/>
                <w:lang w:eastAsia="zh-CN"/>
              </w:rPr>
            </w:pPr>
            <w:r>
              <w:rPr>
                <w:rFonts w:hint="eastAsia" w:ascii="仿宋" w:hAnsi="仿宋" w:eastAsia="仿宋" w:cs="宋体"/>
                <w:b/>
                <w:color w:val="010000"/>
                <w:sz w:val="32"/>
                <w:szCs w:val="32"/>
              </w:rPr>
              <w:t>违法</w:t>
            </w:r>
            <w:r>
              <w:rPr>
                <w:rFonts w:hint="eastAsia" w:ascii="仿宋" w:hAnsi="仿宋" w:eastAsia="仿宋" w:cs="宋体"/>
                <w:b/>
                <w:color w:val="010000"/>
                <w:sz w:val="32"/>
                <w:lang w:eastAsia="zh-CN"/>
              </w:rPr>
              <w:t>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851"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行</w:t>
            </w:r>
          </w:p>
          <w:p>
            <w:pPr>
              <w:spacing w:line="0" w:lineRule="atLeast"/>
              <w:jc w:val="center"/>
              <w:rPr>
                <w:rFonts w:ascii="仿宋" w:hAnsi="仿宋" w:eastAsia="仿宋" w:cs="宋体"/>
                <w:sz w:val="24"/>
                <w:szCs w:val="24"/>
              </w:rPr>
            </w:pPr>
            <w:r>
              <w:rPr>
                <w:rFonts w:hint="eastAsia" w:ascii="仿宋" w:hAnsi="仿宋" w:eastAsia="仿宋" w:cs="宋体"/>
                <w:sz w:val="24"/>
                <w:szCs w:val="24"/>
              </w:rPr>
              <w:t>政</w:t>
            </w:r>
          </w:p>
          <w:p>
            <w:pPr>
              <w:spacing w:line="0" w:lineRule="atLeast"/>
              <w:jc w:val="center"/>
              <w:rPr>
                <w:rFonts w:ascii="仿宋" w:hAnsi="仿宋" w:eastAsia="仿宋" w:cs="宋体"/>
                <w:sz w:val="24"/>
                <w:szCs w:val="24"/>
              </w:rPr>
            </w:pPr>
            <w:r>
              <w:rPr>
                <w:rFonts w:hint="eastAsia" w:ascii="仿宋" w:hAnsi="仿宋" w:eastAsia="仿宋" w:cs="宋体"/>
                <w:sz w:val="24"/>
                <w:szCs w:val="24"/>
              </w:rPr>
              <w:t>处</w:t>
            </w:r>
          </w:p>
          <w:p>
            <w:pPr>
              <w:spacing w:line="0" w:lineRule="atLeast"/>
              <w:jc w:val="center"/>
              <w:rPr>
                <w:rFonts w:ascii="仿宋" w:hAnsi="仿宋" w:eastAsia="仿宋" w:cs="宋体"/>
                <w:sz w:val="24"/>
                <w:szCs w:val="24"/>
              </w:rPr>
            </w:pPr>
            <w:r>
              <w:rPr>
                <w:rFonts w:hint="eastAsia" w:ascii="仿宋" w:hAnsi="仿宋" w:eastAsia="仿宋" w:cs="宋体"/>
                <w:sz w:val="24"/>
                <w:szCs w:val="24"/>
              </w:rPr>
              <w:t>罚</w:t>
            </w:r>
          </w:p>
          <w:p>
            <w:pPr>
              <w:spacing w:line="0" w:lineRule="atLeast"/>
              <w:jc w:val="center"/>
              <w:rPr>
                <w:rFonts w:ascii="仿宋" w:hAnsi="仿宋" w:eastAsia="仿宋" w:cs="宋体"/>
                <w:sz w:val="24"/>
                <w:szCs w:val="24"/>
              </w:rPr>
            </w:pPr>
            <w:r>
              <w:rPr>
                <w:rFonts w:hint="eastAsia" w:ascii="仿宋" w:hAnsi="仿宋" w:eastAsia="仿宋" w:cs="宋体"/>
                <w:sz w:val="24"/>
                <w:szCs w:val="24"/>
              </w:rPr>
              <w:t>类</w:t>
            </w:r>
          </w:p>
        </w:tc>
        <w:tc>
          <w:tcPr>
            <w:tcW w:w="850"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无证批发烟草制品处罚</w:t>
            </w:r>
          </w:p>
        </w:tc>
        <w:tc>
          <w:tcPr>
            <w:tcW w:w="3969" w:type="dxa"/>
            <w:vMerge w:val="restart"/>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1、《中华人民共和国烟草专卖法》第十五条：“经营烟草制品批发业务的企业，必须经国务院烟草专卖行政主管部门或者省级烟草专卖行政主管部门批准，取得烟草专卖批发企业许可证，并经工商行政管理部门核准登记。”</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《中华人民共和国烟草专卖法》第三十一条：“无烟草专卖批发企业许可证经营烟草制品批发业务的，由烟草专卖行政主管部门责令关闭或者停止经营烟草制品批发业务，没收违法所得，并处罚款。”</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2、《中华人民共和国烟草专卖法实施条例》第二十四条：“无烟草专卖批发企业许可证的单位或者个人，一次销售卷烟、雪茄烟50条以上的，视为无烟草专卖批发企业许可证从事烟草制品批发业务。</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中华人民共和国烟草专卖法实施条例》第五十四条：“依照《烟草专卖法》第三十一条规定，无烟草专卖批发企业许可证经营烟草制品批发业务的，由烟草专卖行政主管部门责令关闭或者停止经营烟草制品批发业务，没收违法所得，处以违法批发的烟草制品价值百分之五十以上一倍以下的罚款。”</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3、《河南省烟草专卖管理条例》第十八条第一款：“烟草制品批发业务由</w:t>
            </w:r>
            <w:r>
              <w:fldChar w:fldCharType="begin"/>
            </w:r>
            <w:r>
              <w:instrText xml:space="preserve"> HYPERLINK "http://ha.huatu.com/yancaoju/" \t "_blank" </w:instrText>
            </w:r>
            <w:r>
              <w:fldChar w:fldCharType="separate"/>
            </w:r>
            <w:r>
              <w:rPr>
                <w:rFonts w:hint="eastAsia" w:ascii="仿宋" w:hAnsi="仿宋" w:eastAsia="仿宋" w:cs="宋体"/>
                <w:sz w:val="24"/>
                <w:szCs w:val="24"/>
              </w:rPr>
              <w:t>烟草公司</w:t>
            </w:r>
            <w:r>
              <w:rPr>
                <w:rFonts w:hint="eastAsia" w:ascii="仿宋" w:hAnsi="仿宋" w:eastAsia="仿宋" w:cs="宋体"/>
                <w:sz w:val="24"/>
                <w:szCs w:val="24"/>
              </w:rPr>
              <w:fldChar w:fldCharType="end"/>
            </w:r>
            <w:r>
              <w:rPr>
                <w:rFonts w:hint="eastAsia" w:ascii="仿宋" w:hAnsi="仿宋" w:eastAsia="仿宋" w:cs="宋体"/>
                <w:sz w:val="24"/>
                <w:szCs w:val="24"/>
              </w:rPr>
              <w:t>统一经营。经营烟草制品批发业务的，应当向省烟草专卖行政主管部门申领烟草专卖批发企业许可证；经营烟草制品零售业务的，应当向当地烟草专卖行政主管部门申领烟草专卖零售许可证，并经工商行政管理部门核准登记。”</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第三十六条：“违反本条例第十八条的，按照下列规定处罚：（一）无烟草专卖批发企业许可证经营烟草制品批发业务的，由烟草专卖行政主管部门责令关闭或者停止经营烟草制品批发业务，没收违法所得，并处以违法经营总额百分之二十以上百分之五十以下的罚款；可以按照国家规定收购其违法经营的烟草制品；……”</w:t>
            </w:r>
          </w:p>
          <w:p>
            <w:pPr>
              <w:spacing w:line="0" w:lineRule="atLeast"/>
              <w:ind w:firstLine="472" w:firstLineChars="200"/>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1.立案</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：烟草专卖行政主管部门的专卖管理人员对检查中发现、群众举报投诉或经有关部门移送的此类违法案件予以审查；经机关负责人批准，决定是否立案。</w:t>
            </w:r>
          </w:p>
        </w:tc>
        <w:tc>
          <w:tcPr>
            <w:tcW w:w="3939" w:type="dxa"/>
            <w:vMerge w:val="restart"/>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行政机关未履行法定职责或者违法行使职权的，由上级行政机关责令改正或者限期改正，给予通报批评、取消评先评优资格等处理；符合法定情形的，依法承担行政赔偿</w:t>
            </w:r>
            <w:r>
              <w:rPr>
                <w:rFonts w:hint="eastAsia" w:ascii="仿宋" w:hAnsi="仿宋" w:eastAsia="仿宋" w:cs="宋体"/>
                <w:sz w:val="24"/>
                <w:szCs w:val="24"/>
                <w:lang w:eastAsia="zh-CN"/>
              </w:rPr>
              <w:t>岗</w:t>
            </w:r>
            <w:r>
              <w:rPr>
                <w:rFonts w:hint="eastAsia" w:ascii="仿宋" w:hAnsi="仿宋" w:eastAsia="仿宋" w:cs="宋体"/>
                <w:sz w:val="24"/>
                <w:szCs w:val="24"/>
              </w:rPr>
              <w:t>。</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51" w:type="dxa"/>
            <w:vMerge w:val="continue"/>
          </w:tcPr>
          <w:p>
            <w:pPr>
              <w:spacing w:line="0" w:lineRule="atLeast"/>
              <w:ind w:firstLine="472" w:firstLineChars="200"/>
              <w:jc w:val="left"/>
              <w:rPr>
                <w:rFonts w:ascii="仿宋" w:hAnsi="仿宋" w:eastAsia="仿宋" w:cs="宋体"/>
                <w:sz w:val="24"/>
                <w:szCs w:val="24"/>
              </w:rPr>
            </w:pPr>
          </w:p>
        </w:tc>
        <w:tc>
          <w:tcPr>
            <w:tcW w:w="850" w:type="dxa"/>
            <w:vMerge w:val="continue"/>
          </w:tcPr>
          <w:p>
            <w:pPr>
              <w:spacing w:line="0" w:lineRule="atLeast"/>
              <w:ind w:firstLine="472" w:firstLineChars="200"/>
              <w:jc w:val="left"/>
              <w:rPr>
                <w:rFonts w:ascii="仿宋" w:hAnsi="仿宋" w:eastAsia="仿宋" w:cs="宋体"/>
                <w:sz w:val="24"/>
                <w:szCs w:val="24"/>
              </w:rPr>
            </w:pPr>
          </w:p>
        </w:tc>
        <w:tc>
          <w:tcPr>
            <w:tcW w:w="3969" w:type="dxa"/>
            <w:vMerge w:val="continue"/>
          </w:tcPr>
          <w:p>
            <w:pPr>
              <w:spacing w:line="0" w:lineRule="atLeast"/>
              <w:ind w:firstLine="472" w:firstLineChars="200"/>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2.调查</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：烟草专卖行政主管部门指定专人调查取证；执法人员不得少于两人；调查取证时应出示执法证件；依法需要听证的，告知当事人听证权；允许当事人陈述申辩；形成调查终结报告。</w:t>
            </w:r>
          </w:p>
        </w:tc>
        <w:tc>
          <w:tcPr>
            <w:tcW w:w="3939" w:type="dxa"/>
            <w:vMerge w:val="continue"/>
          </w:tcPr>
          <w:p>
            <w:pPr>
              <w:spacing w:line="0" w:lineRule="atLeast"/>
              <w:ind w:firstLine="472" w:firstLineChars="200"/>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51" w:type="dxa"/>
            <w:vMerge w:val="continue"/>
          </w:tcPr>
          <w:p>
            <w:pPr>
              <w:spacing w:line="0" w:lineRule="atLeast"/>
              <w:ind w:firstLine="472" w:firstLineChars="200"/>
              <w:jc w:val="left"/>
              <w:rPr>
                <w:rFonts w:ascii="仿宋" w:hAnsi="仿宋" w:eastAsia="仿宋" w:cs="宋体"/>
                <w:sz w:val="24"/>
                <w:szCs w:val="24"/>
              </w:rPr>
            </w:pPr>
          </w:p>
        </w:tc>
        <w:tc>
          <w:tcPr>
            <w:tcW w:w="850" w:type="dxa"/>
            <w:vMerge w:val="continue"/>
          </w:tcPr>
          <w:p>
            <w:pPr>
              <w:spacing w:line="0" w:lineRule="atLeast"/>
              <w:ind w:firstLine="472" w:firstLineChars="200"/>
              <w:jc w:val="left"/>
              <w:rPr>
                <w:rFonts w:ascii="仿宋" w:hAnsi="仿宋" w:eastAsia="仿宋" w:cs="宋体"/>
                <w:sz w:val="24"/>
                <w:szCs w:val="24"/>
              </w:rPr>
            </w:pPr>
          </w:p>
        </w:tc>
        <w:tc>
          <w:tcPr>
            <w:tcW w:w="3969" w:type="dxa"/>
            <w:vMerge w:val="continue"/>
          </w:tcPr>
          <w:p>
            <w:pPr>
              <w:spacing w:line="0" w:lineRule="atLeast"/>
              <w:ind w:firstLine="472" w:firstLineChars="200"/>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3.审查</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：烟草专卖行政主管部门的法治部门或法治员对案件违法事实、证据、调查取证、法律适用、处罚种类和幅度、当事人陈述理由等进行法治审核，提出处理意见。</w:t>
            </w:r>
          </w:p>
        </w:tc>
        <w:tc>
          <w:tcPr>
            <w:tcW w:w="3939" w:type="dxa"/>
            <w:vMerge w:val="continue"/>
          </w:tcPr>
          <w:p>
            <w:pPr>
              <w:spacing w:line="0" w:lineRule="atLeast"/>
              <w:ind w:firstLine="472" w:firstLineChars="200"/>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851" w:type="dxa"/>
            <w:vMerge w:val="continue"/>
          </w:tcPr>
          <w:p>
            <w:pPr>
              <w:spacing w:line="0" w:lineRule="atLeast"/>
              <w:ind w:firstLine="472" w:firstLineChars="200"/>
              <w:jc w:val="left"/>
              <w:rPr>
                <w:rFonts w:ascii="仿宋" w:hAnsi="仿宋" w:eastAsia="仿宋" w:cs="宋体"/>
                <w:sz w:val="24"/>
                <w:szCs w:val="24"/>
              </w:rPr>
            </w:pPr>
          </w:p>
        </w:tc>
        <w:tc>
          <w:tcPr>
            <w:tcW w:w="850" w:type="dxa"/>
            <w:vMerge w:val="continue"/>
          </w:tcPr>
          <w:p>
            <w:pPr>
              <w:spacing w:line="0" w:lineRule="atLeast"/>
              <w:ind w:firstLine="472" w:firstLineChars="200"/>
              <w:jc w:val="left"/>
              <w:rPr>
                <w:rFonts w:ascii="仿宋" w:hAnsi="仿宋" w:eastAsia="仿宋" w:cs="宋体"/>
                <w:sz w:val="24"/>
                <w:szCs w:val="24"/>
              </w:rPr>
            </w:pPr>
          </w:p>
        </w:tc>
        <w:tc>
          <w:tcPr>
            <w:tcW w:w="3969" w:type="dxa"/>
            <w:vMerge w:val="continue"/>
          </w:tcPr>
          <w:p>
            <w:pPr>
              <w:spacing w:line="0" w:lineRule="atLeast"/>
              <w:ind w:firstLine="472" w:firstLineChars="200"/>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4.告知</w:t>
            </w:r>
            <w:r>
              <w:rPr>
                <w:rFonts w:hint="eastAsia" w:ascii="仿宋" w:hAnsi="仿宋" w:eastAsia="仿宋" w:cs="宋体"/>
                <w:sz w:val="24"/>
                <w:szCs w:val="24"/>
                <w:lang w:eastAsia="zh-CN"/>
              </w:rPr>
              <w:t>岗</w:t>
            </w:r>
            <w:r>
              <w:rPr>
                <w:rFonts w:hint="eastAsia" w:ascii="仿宋" w:hAnsi="仿宋" w:eastAsia="仿宋" w:cs="宋体"/>
                <w:sz w:val="24"/>
                <w:szCs w:val="24"/>
              </w:rPr>
              <w:t>：在作出行政处罚决定前，书面告知当事人拟做出处罚决定的事实、理由、依据、处罚内容，以及当事人享有的陈述权、申辩权、听证权等。</w:t>
            </w:r>
          </w:p>
        </w:tc>
        <w:tc>
          <w:tcPr>
            <w:tcW w:w="3939" w:type="dxa"/>
            <w:vMerge w:val="continue"/>
          </w:tcPr>
          <w:p>
            <w:pPr>
              <w:spacing w:line="0" w:lineRule="atLeast"/>
              <w:ind w:firstLine="472" w:firstLineChars="200"/>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51" w:type="dxa"/>
            <w:vMerge w:val="continue"/>
          </w:tcPr>
          <w:p>
            <w:pPr>
              <w:spacing w:line="0" w:lineRule="atLeast"/>
              <w:ind w:firstLine="472" w:firstLineChars="200"/>
              <w:jc w:val="left"/>
              <w:rPr>
                <w:rFonts w:ascii="仿宋" w:hAnsi="仿宋" w:eastAsia="仿宋" w:cs="宋体"/>
                <w:sz w:val="24"/>
                <w:szCs w:val="24"/>
              </w:rPr>
            </w:pPr>
          </w:p>
        </w:tc>
        <w:tc>
          <w:tcPr>
            <w:tcW w:w="850" w:type="dxa"/>
            <w:vMerge w:val="continue"/>
          </w:tcPr>
          <w:p>
            <w:pPr>
              <w:spacing w:line="0" w:lineRule="atLeast"/>
              <w:ind w:firstLine="472" w:firstLineChars="200"/>
              <w:jc w:val="left"/>
              <w:rPr>
                <w:rFonts w:ascii="仿宋" w:hAnsi="仿宋" w:eastAsia="仿宋" w:cs="宋体"/>
                <w:sz w:val="24"/>
                <w:szCs w:val="24"/>
              </w:rPr>
            </w:pPr>
          </w:p>
        </w:tc>
        <w:tc>
          <w:tcPr>
            <w:tcW w:w="3969" w:type="dxa"/>
            <w:vMerge w:val="continue"/>
          </w:tcPr>
          <w:p>
            <w:pPr>
              <w:spacing w:line="0" w:lineRule="atLeast"/>
              <w:ind w:firstLine="472" w:firstLineChars="200"/>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5.决定</w:t>
            </w:r>
            <w:r>
              <w:rPr>
                <w:rFonts w:hint="eastAsia" w:ascii="仿宋" w:hAnsi="仿宋" w:eastAsia="仿宋" w:cs="宋体"/>
                <w:sz w:val="24"/>
                <w:szCs w:val="24"/>
                <w:lang w:eastAsia="zh-CN"/>
              </w:rPr>
              <w:t>岗</w:t>
            </w:r>
            <w:r>
              <w:rPr>
                <w:rFonts w:hint="eastAsia" w:ascii="仿宋" w:hAnsi="仿宋" w:eastAsia="仿宋" w:cs="宋体"/>
                <w:sz w:val="24"/>
                <w:szCs w:val="24"/>
              </w:rPr>
              <w:t>：依法需要给予行政处罚的，经机关负责人批准，制作《行政处罚决定书》，载明违法事实和证据、处罚依据和内容、权利救济途径和期限等内容。</w:t>
            </w:r>
          </w:p>
        </w:tc>
        <w:tc>
          <w:tcPr>
            <w:tcW w:w="3939" w:type="dxa"/>
            <w:vMerge w:val="continue"/>
          </w:tcPr>
          <w:p>
            <w:pPr>
              <w:spacing w:line="0" w:lineRule="atLeast"/>
              <w:ind w:firstLine="472" w:firstLineChars="200"/>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51" w:type="dxa"/>
            <w:vMerge w:val="continue"/>
          </w:tcPr>
          <w:p>
            <w:pPr>
              <w:spacing w:line="0" w:lineRule="atLeast"/>
              <w:ind w:firstLine="472" w:firstLineChars="200"/>
              <w:jc w:val="left"/>
              <w:rPr>
                <w:rFonts w:ascii="仿宋" w:hAnsi="仿宋" w:eastAsia="仿宋" w:cs="宋体"/>
                <w:sz w:val="24"/>
                <w:szCs w:val="24"/>
              </w:rPr>
            </w:pPr>
          </w:p>
        </w:tc>
        <w:tc>
          <w:tcPr>
            <w:tcW w:w="850" w:type="dxa"/>
            <w:vMerge w:val="continue"/>
          </w:tcPr>
          <w:p>
            <w:pPr>
              <w:spacing w:line="0" w:lineRule="atLeast"/>
              <w:ind w:firstLine="472" w:firstLineChars="200"/>
              <w:jc w:val="left"/>
              <w:rPr>
                <w:rFonts w:ascii="仿宋" w:hAnsi="仿宋" w:eastAsia="仿宋" w:cs="宋体"/>
                <w:sz w:val="24"/>
                <w:szCs w:val="24"/>
              </w:rPr>
            </w:pPr>
          </w:p>
        </w:tc>
        <w:tc>
          <w:tcPr>
            <w:tcW w:w="3969" w:type="dxa"/>
            <w:vMerge w:val="continue"/>
          </w:tcPr>
          <w:p>
            <w:pPr>
              <w:spacing w:line="0" w:lineRule="atLeast"/>
              <w:ind w:firstLine="472" w:firstLineChars="200"/>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6.送达</w:t>
            </w:r>
            <w:r>
              <w:rPr>
                <w:rFonts w:hint="eastAsia" w:ascii="仿宋" w:hAnsi="仿宋" w:eastAsia="仿宋" w:cs="宋体"/>
                <w:sz w:val="24"/>
                <w:szCs w:val="24"/>
                <w:lang w:eastAsia="zh-CN"/>
              </w:rPr>
              <w:t>岗</w:t>
            </w:r>
            <w:r>
              <w:rPr>
                <w:rFonts w:hint="eastAsia" w:ascii="仿宋" w:hAnsi="仿宋" w:eastAsia="仿宋" w:cs="宋体"/>
                <w:sz w:val="24"/>
                <w:szCs w:val="24"/>
              </w:rPr>
              <w:t>：七日内，烟草专卖行政主管部门的专卖管理人员依法将行政处罚决定书送达当事人。</w:t>
            </w:r>
          </w:p>
        </w:tc>
        <w:tc>
          <w:tcPr>
            <w:tcW w:w="3939" w:type="dxa"/>
            <w:vMerge w:val="continue"/>
          </w:tcPr>
          <w:p>
            <w:pPr>
              <w:spacing w:line="0" w:lineRule="atLeast"/>
              <w:ind w:firstLine="472" w:firstLineChars="200"/>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51" w:type="dxa"/>
            <w:vMerge w:val="continue"/>
          </w:tcPr>
          <w:p>
            <w:pPr>
              <w:spacing w:line="0" w:lineRule="atLeast"/>
              <w:ind w:firstLine="472" w:firstLineChars="200"/>
              <w:jc w:val="left"/>
              <w:rPr>
                <w:rFonts w:ascii="仿宋" w:hAnsi="仿宋" w:eastAsia="仿宋" w:cs="宋体"/>
                <w:sz w:val="24"/>
                <w:szCs w:val="24"/>
              </w:rPr>
            </w:pPr>
          </w:p>
        </w:tc>
        <w:tc>
          <w:tcPr>
            <w:tcW w:w="850" w:type="dxa"/>
            <w:vMerge w:val="continue"/>
          </w:tcPr>
          <w:p>
            <w:pPr>
              <w:spacing w:line="0" w:lineRule="atLeast"/>
              <w:ind w:firstLine="472" w:firstLineChars="200"/>
              <w:jc w:val="left"/>
              <w:rPr>
                <w:rFonts w:ascii="仿宋" w:hAnsi="仿宋" w:eastAsia="仿宋" w:cs="宋体"/>
                <w:sz w:val="24"/>
                <w:szCs w:val="24"/>
              </w:rPr>
            </w:pPr>
          </w:p>
        </w:tc>
        <w:tc>
          <w:tcPr>
            <w:tcW w:w="3969" w:type="dxa"/>
            <w:vMerge w:val="continue"/>
          </w:tcPr>
          <w:p>
            <w:pPr>
              <w:spacing w:line="0" w:lineRule="atLeast"/>
              <w:ind w:firstLine="472" w:firstLineChars="200"/>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7.执行</w:t>
            </w:r>
            <w:r>
              <w:rPr>
                <w:rFonts w:hint="eastAsia" w:ascii="仿宋" w:hAnsi="仿宋" w:eastAsia="仿宋" w:cs="宋体"/>
                <w:sz w:val="24"/>
                <w:szCs w:val="24"/>
                <w:lang w:eastAsia="zh-CN"/>
              </w:rPr>
              <w:t>岗</w:t>
            </w:r>
            <w:r>
              <w:rPr>
                <w:rFonts w:hint="eastAsia" w:ascii="仿宋" w:hAnsi="仿宋" w:eastAsia="仿宋" w:cs="宋体"/>
                <w:sz w:val="24"/>
                <w:szCs w:val="24"/>
              </w:rPr>
              <w:t>：监督当事人在法定期限内履行生效的行政处罚决定。当事人在法定期限内没有申请行政复议或提起行政诉讼，又不履行的，可申请人民法院强制执行。</w:t>
            </w:r>
          </w:p>
        </w:tc>
        <w:tc>
          <w:tcPr>
            <w:tcW w:w="3939" w:type="dxa"/>
            <w:vMerge w:val="continue"/>
          </w:tcPr>
          <w:p>
            <w:pPr>
              <w:spacing w:line="0" w:lineRule="atLeast"/>
              <w:ind w:firstLine="472" w:firstLineChars="200"/>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51" w:type="dxa"/>
            <w:vMerge w:val="continue"/>
          </w:tcPr>
          <w:p>
            <w:pPr>
              <w:spacing w:line="0" w:lineRule="atLeast"/>
              <w:ind w:firstLine="472" w:firstLineChars="200"/>
              <w:jc w:val="left"/>
              <w:rPr>
                <w:rFonts w:ascii="仿宋" w:hAnsi="仿宋" w:eastAsia="仿宋" w:cs="宋体"/>
                <w:sz w:val="24"/>
                <w:szCs w:val="24"/>
              </w:rPr>
            </w:pPr>
          </w:p>
        </w:tc>
        <w:tc>
          <w:tcPr>
            <w:tcW w:w="850" w:type="dxa"/>
            <w:vMerge w:val="continue"/>
          </w:tcPr>
          <w:p>
            <w:pPr>
              <w:spacing w:line="0" w:lineRule="atLeast"/>
              <w:ind w:firstLine="472" w:firstLineChars="200"/>
              <w:jc w:val="left"/>
              <w:rPr>
                <w:rFonts w:ascii="仿宋" w:hAnsi="仿宋" w:eastAsia="仿宋" w:cs="宋体"/>
                <w:sz w:val="24"/>
                <w:szCs w:val="24"/>
              </w:rPr>
            </w:pPr>
          </w:p>
        </w:tc>
        <w:tc>
          <w:tcPr>
            <w:tcW w:w="3969" w:type="dxa"/>
            <w:vMerge w:val="continue"/>
          </w:tcPr>
          <w:p>
            <w:pPr>
              <w:spacing w:line="0" w:lineRule="atLeast"/>
              <w:ind w:firstLine="472" w:firstLineChars="200"/>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8.法律、法规、规章规定的其他应履行的</w:t>
            </w:r>
            <w:r>
              <w:rPr>
                <w:rFonts w:hint="eastAsia" w:ascii="仿宋" w:hAnsi="仿宋" w:eastAsia="仿宋" w:cs="宋体"/>
                <w:sz w:val="24"/>
                <w:szCs w:val="24"/>
                <w:lang w:eastAsia="zh-CN"/>
              </w:rPr>
              <w:t>岗位</w:t>
            </w:r>
            <w:r>
              <w:rPr>
                <w:rFonts w:hint="eastAsia" w:ascii="仿宋" w:hAnsi="仿宋" w:eastAsia="仿宋" w:cs="宋体"/>
                <w:sz w:val="24"/>
                <w:szCs w:val="24"/>
              </w:rPr>
              <w:t>。</w:t>
            </w:r>
          </w:p>
        </w:tc>
        <w:tc>
          <w:tcPr>
            <w:tcW w:w="3939" w:type="dxa"/>
            <w:vMerge w:val="continue"/>
          </w:tcPr>
          <w:p>
            <w:pPr>
              <w:spacing w:line="0" w:lineRule="atLeast"/>
              <w:ind w:firstLine="472" w:firstLineChars="200"/>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145" w:type="dxa"/>
            <w:gridSpan w:val="5"/>
            <w:vAlign w:val="center"/>
          </w:tcPr>
          <w:p>
            <w:pPr>
              <w:spacing w:line="0" w:lineRule="atLeast"/>
              <w:ind w:firstLine="472" w:firstLineChars="200"/>
              <w:jc w:val="left"/>
              <w:rPr>
                <w:rFonts w:hint="default" w:ascii="仿宋" w:hAnsi="仿宋" w:eastAsia="仿宋" w:cs="宋体"/>
                <w:color w:val="FF0000"/>
                <w:sz w:val="24"/>
                <w:lang w:val="en-US" w:eastAsia="zh-CN"/>
              </w:rPr>
            </w:pPr>
            <w:r>
              <w:rPr>
                <w:rFonts w:hint="eastAsia" w:ascii="仿宋" w:hAnsi="仿宋" w:eastAsia="仿宋" w:cs="宋体"/>
                <w:color w:val="010000"/>
                <w:sz w:val="24"/>
              </w:rPr>
              <w:t xml:space="preserve">服务电话：0376- </w:t>
            </w:r>
            <w:r>
              <w:rPr>
                <w:rFonts w:hint="eastAsia" w:ascii="仿宋" w:hAnsi="仿宋" w:eastAsia="仿宋" w:cs="宋体"/>
                <w:color w:val="010000"/>
                <w:sz w:val="24"/>
                <w:lang w:val="en-US" w:eastAsia="zh-CN"/>
              </w:rPr>
              <w:t>5854411</w:t>
            </w:r>
            <w:r>
              <w:rPr>
                <w:rFonts w:hint="eastAsia" w:ascii="仿宋" w:hAnsi="仿宋" w:eastAsia="仿宋" w:cs="宋体"/>
                <w:color w:val="010000"/>
                <w:sz w:val="24"/>
              </w:rPr>
              <w:t xml:space="preserve">  投诉机构：</w:t>
            </w:r>
            <w:r>
              <w:rPr>
                <w:rFonts w:hint="eastAsia" w:ascii="仿宋" w:hAnsi="仿宋" w:eastAsia="仿宋" w:cs="宋体"/>
                <w:color w:val="010000"/>
                <w:sz w:val="24"/>
                <w:lang w:eastAsia="zh-CN"/>
              </w:rPr>
              <w:t>息县</w:t>
            </w:r>
            <w:r>
              <w:rPr>
                <w:rFonts w:hint="eastAsia" w:ascii="仿宋" w:hAnsi="仿宋" w:eastAsia="仿宋" w:cs="宋体"/>
                <w:color w:val="010000"/>
                <w:sz w:val="24"/>
              </w:rPr>
              <w:t>烟草专卖局</w:t>
            </w:r>
            <w:r>
              <w:rPr>
                <w:rFonts w:hint="eastAsia" w:ascii="仿宋" w:hAnsi="仿宋" w:eastAsia="仿宋" w:cs="宋体"/>
                <w:color w:val="010000"/>
                <w:sz w:val="24"/>
                <w:lang w:eastAsia="zh-CN"/>
              </w:rPr>
              <w:t>专卖监督</w:t>
            </w:r>
            <w:r>
              <w:rPr>
                <w:rFonts w:hint="eastAsia" w:ascii="仿宋" w:hAnsi="仿宋" w:eastAsia="仿宋" w:cs="宋体"/>
                <w:color w:val="010000"/>
                <w:sz w:val="24"/>
              </w:rPr>
              <w:t>管理</w:t>
            </w:r>
            <w:r>
              <w:rPr>
                <w:rFonts w:hint="eastAsia" w:ascii="仿宋" w:hAnsi="仿宋" w:eastAsia="仿宋" w:cs="宋体"/>
                <w:color w:val="010000"/>
                <w:sz w:val="24"/>
                <w:lang w:eastAsia="zh-CN"/>
              </w:rPr>
              <w:t>科</w:t>
            </w:r>
            <w:r>
              <w:rPr>
                <w:rFonts w:hint="eastAsia" w:ascii="仿宋" w:hAnsi="仿宋" w:eastAsia="仿宋" w:cs="宋体"/>
                <w:color w:val="010000"/>
                <w:sz w:val="24"/>
              </w:rPr>
              <w:t xml:space="preserve">    投诉电话：</w:t>
            </w:r>
            <w:r>
              <w:rPr>
                <w:rFonts w:hint="eastAsia" w:ascii="仿宋" w:hAnsi="仿宋" w:eastAsia="仿宋" w:cs="宋体"/>
                <w:color w:val="010000"/>
                <w:sz w:val="24"/>
                <w:lang w:val="en-US" w:eastAsia="zh-CN"/>
              </w:rPr>
              <w:t>13569738296</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color w:val="010000"/>
                <w:sz w:val="24"/>
              </w:rPr>
              <w:t>服务地点：信阳市</w:t>
            </w:r>
            <w:r>
              <w:rPr>
                <w:rFonts w:hint="eastAsia" w:ascii="仿宋" w:hAnsi="仿宋" w:eastAsia="仿宋" w:cs="宋体"/>
                <w:color w:val="010000"/>
                <w:sz w:val="24"/>
                <w:lang w:eastAsia="zh-CN"/>
              </w:rPr>
              <w:t>息县行政服务和大数据管理局三</w:t>
            </w:r>
            <w:r>
              <w:rPr>
                <w:rFonts w:hint="eastAsia" w:ascii="仿宋" w:hAnsi="仿宋" w:eastAsia="仿宋" w:cs="宋体"/>
                <w:color w:val="010000"/>
                <w:sz w:val="24"/>
              </w:rPr>
              <w:t>楼烟草窗口（信阳市</w:t>
            </w:r>
            <w:r>
              <w:rPr>
                <w:rFonts w:hint="eastAsia" w:ascii="仿宋" w:hAnsi="仿宋" w:eastAsia="仿宋" w:cs="宋体"/>
                <w:color w:val="010000"/>
                <w:sz w:val="24"/>
                <w:lang w:eastAsia="zh-CN"/>
              </w:rPr>
              <w:t>息县息寨路</w:t>
            </w:r>
            <w:r>
              <w:rPr>
                <w:rFonts w:hint="eastAsia" w:ascii="仿宋" w:hAnsi="仿宋" w:eastAsia="仿宋" w:cs="宋体"/>
                <w:color w:val="010000"/>
                <w:sz w:val="24"/>
              </w:rPr>
              <w:t>）</w:t>
            </w:r>
          </w:p>
        </w:tc>
      </w:tr>
    </w:tbl>
    <w:p>
      <w:pPr>
        <w:spacing w:line="0" w:lineRule="atLeast"/>
        <w:jc w:val="left"/>
        <w:rPr>
          <w:rFonts w:ascii="仿宋" w:hAnsi="仿宋" w:eastAsia="仿宋" w:cs="宋体"/>
          <w:color w:val="010000"/>
          <w:sz w:val="32"/>
        </w:rPr>
      </w:pPr>
    </w:p>
    <w:p>
      <w:pPr>
        <w:spacing w:line="0" w:lineRule="atLeast"/>
        <w:jc w:val="center"/>
        <w:rPr>
          <w:rFonts w:ascii="仿宋" w:hAnsi="仿宋" w:eastAsia="仿宋" w:cs="宋体"/>
          <w:b/>
          <w:color w:val="010000"/>
          <w:sz w:val="32"/>
        </w:rPr>
      </w:pPr>
      <w:r>
        <w:rPr>
          <w:rFonts w:hint="eastAsia" w:ascii="仿宋" w:hAnsi="仿宋" w:eastAsia="仿宋" w:cs="宋体"/>
          <w:b/>
          <w:bCs/>
          <w:color w:val="010000"/>
          <w:sz w:val="32"/>
          <w:szCs w:val="44"/>
        </w:rPr>
        <w:t>（二）行政处罚类（共26项）（8）</w:t>
      </w:r>
    </w:p>
    <w:tbl>
      <w:tblPr>
        <w:tblStyle w:val="8"/>
        <w:tblW w:w="14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3969"/>
        <w:gridCol w:w="4536"/>
        <w:gridCol w:w="3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bottom w:val="single" w:color="auto" w:sz="4" w:space="0"/>
            </w:tcBorders>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w:t>
            </w:r>
          </w:p>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类别</w:t>
            </w:r>
          </w:p>
        </w:tc>
        <w:tc>
          <w:tcPr>
            <w:tcW w:w="850" w:type="dxa"/>
            <w:tcBorders>
              <w:bottom w:val="single" w:color="auto" w:sz="4" w:space="0"/>
            </w:tcBorders>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职权名称</w:t>
            </w:r>
          </w:p>
        </w:tc>
        <w:tc>
          <w:tcPr>
            <w:tcW w:w="3969" w:type="dxa"/>
            <w:tcBorders>
              <w:bottom w:val="single" w:color="auto" w:sz="4" w:space="0"/>
            </w:tcBorders>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实施依据</w:t>
            </w:r>
          </w:p>
        </w:tc>
        <w:tc>
          <w:tcPr>
            <w:tcW w:w="4536" w:type="dxa"/>
            <w:tcBorders>
              <w:bottom w:val="single" w:color="auto" w:sz="4" w:space="0"/>
            </w:tcBorders>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lang w:eastAsia="zh-CN"/>
              </w:rPr>
              <w:t>岗位责任</w:t>
            </w:r>
          </w:p>
        </w:tc>
        <w:tc>
          <w:tcPr>
            <w:tcW w:w="3922" w:type="dxa"/>
            <w:tcBorders>
              <w:bottom w:val="single" w:color="auto" w:sz="4" w:space="0"/>
            </w:tcBorders>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rPr>
              <w:t>违法</w:t>
            </w:r>
            <w:r>
              <w:rPr>
                <w:rFonts w:hint="eastAsia" w:ascii="仿宋" w:hAnsi="仿宋" w:eastAsia="仿宋" w:cs="宋体"/>
                <w:b/>
                <w:color w:val="010000"/>
                <w:sz w:val="32"/>
                <w:lang w:eastAsia="zh-CN"/>
              </w:rPr>
              <w:t>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851"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行</w:t>
            </w:r>
          </w:p>
          <w:p>
            <w:pPr>
              <w:spacing w:line="0" w:lineRule="atLeast"/>
              <w:jc w:val="center"/>
              <w:rPr>
                <w:rFonts w:ascii="仿宋" w:hAnsi="仿宋" w:eastAsia="仿宋" w:cs="宋体"/>
                <w:sz w:val="24"/>
                <w:szCs w:val="24"/>
              </w:rPr>
            </w:pPr>
            <w:r>
              <w:rPr>
                <w:rFonts w:hint="eastAsia" w:ascii="仿宋" w:hAnsi="仿宋" w:eastAsia="仿宋" w:cs="宋体"/>
                <w:sz w:val="24"/>
                <w:szCs w:val="24"/>
              </w:rPr>
              <w:t>政</w:t>
            </w:r>
          </w:p>
          <w:p>
            <w:pPr>
              <w:spacing w:line="0" w:lineRule="atLeast"/>
              <w:jc w:val="center"/>
              <w:rPr>
                <w:rFonts w:ascii="仿宋" w:hAnsi="仿宋" w:eastAsia="仿宋" w:cs="宋体"/>
                <w:sz w:val="24"/>
                <w:szCs w:val="24"/>
              </w:rPr>
            </w:pPr>
            <w:r>
              <w:rPr>
                <w:rFonts w:hint="eastAsia" w:ascii="仿宋" w:hAnsi="仿宋" w:eastAsia="仿宋" w:cs="宋体"/>
                <w:sz w:val="24"/>
                <w:szCs w:val="24"/>
              </w:rPr>
              <w:t>处</w:t>
            </w:r>
          </w:p>
          <w:p>
            <w:pPr>
              <w:spacing w:line="0" w:lineRule="atLeast"/>
              <w:jc w:val="center"/>
              <w:rPr>
                <w:rFonts w:ascii="仿宋" w:hAnsi="仿宋" w:eastAsia="仿宋" w:cs="宋体"/>
                <w:sz w:val="24"/>
                <w:szCs w:val="24"/>
              </w:rPr>
            </w:pPr>
            <w:r>
              <w:rPr>
                <w:rFonts w:hint="eastAsia" w:ascii="仿宋" w:hAnsi="仿宋" w:eastAsia="仿宋" w:cs="宋体"/>
                <w:sz w:val="24"/>
                <w:szCs w:val="24"/>
              </w:rPr>
              <w:t>罚</w:t>
            </w:r>
          </w:p>
          <w:p>
            <w:pPr>
              <w:spacing w:line="0" w:lineRule="atLeast"/>
              <w:jc w:val="center"/>
              <w:rPr>
                <w:rFonts w:ascii="仿宋" w:hAnsi="仿宋" w:eastAsia="仿宋" w:cs="宋体"/>
                <w:sz w:val="24"/>
                <w:szCs w:val="24"/>
              </w:rPr>
            </w:pPr>
            <w:r>
              <w:rPr>
                <w:rFonts w:hint="eastAsia" w:ascii="仿宋" w:hAnsi="仿宋" w:eastAsia="仿宋" w:cs="宋体"/>
                <w:sz w:val="24"/>
                <w:szCs w:val="24"/>
              </w:rPr>
              <w:t>类</w:t>
            </w:r>
          </w:p>
        </w:tc>
        <w:tc>
          <w:tcPr>
            <w:tcW w:w="850"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未在当地烟草专卖批发企业进货处罚</w:t>
            </w:r>
          </w:p>
        </w:tc>
        <w:tc>
          <w:tcPr>
            <w:tcW w:w="3969" w:type="dxa"/>
            <w:vMerge w:val="restart"/>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1、《中华人民共和国烟草专卖法实施条例》第二十三条：“取得烟草专卖批发企业许可证的企业，应当在许可证规定的经营范围和地域范围内，从事烟草制品的批发业务。</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取得烟草专卖零售许可证的企业或者个人，应当在当地的烟草专卖批发企业进货，并接受烟草专卖许可证发证机关的监督管理。”</w:t>
            </w:r>
          </w:p>
          <w:p>
            <w:pPr>
              <w:spacing w:line="0" w:lineRule="atLeast"/>
              <w:ind w:firstLine="354" w:firstLineChars="150"/>
              <w:jc w:val="left"/>
              <w:rPr>
                <w:rFonts w:ascii="仿宋" w:hAnsi="仿宋" w:eastAsia="仿宋" w:cs="宋体"/>
                <w:sz w:val="24"/>
                <w:szCs w:val="24"/>
              </w:rPr>
            </w:pPr>
            <w:r>
              <w:rPr>
                <w:rFonts w:hint="eastAsia" w:ascii="仿宋" w:hAnsi="仿宋" w:eastAsia="仿宋" w:cs="宋体"/>
                <w:sz w:val="24"/>
                <w:szCs w:val="24"/>
              </w:rPr>
              <w:t>《中华人民共和国烟草专卖法实施条例》第五十六条：“取得烟草专卖零售许可证的企业或者个人违反本条例第二十三条第二款的规定，未在当地烟草专卖批发企业进货的，由烟草专卖行政主管部门没收违法所得，可处以进货总额百分之五以上百分之十以下的罚款。”</w:t>
            </w: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1.立案</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：烟草专卖行政主管部门的专卖管理人员对检查中发现、群众举报投诉或经有关部门移送的此类违法案件予以审查；经机关负责人批准，决定是否立案。</w:t>
            </w:r>
          </w:p>
        </w:tc>
        <w:tc>
          <w:tcPr>
            <w:tcW w:w="3922" w:type="dxa"/>
            <w:vMerge w:val="restart"/>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行政机关未履行法定职责或者违法行使职权的，由上级行政机关责令改正或者限期改正，给予通报批评、取消评先评优资格等处理；符合法定情形的，依法承担行政赔偿</w:t>
            </w:r>
            <w:r>
              <w:rPr>
                <w:rFonts w:hint="eastAsia" w:ascii="仿宋" w:hAnsi="仿宋" w:eastAsia="仿宋" w:cs="宋体"/>
                <w:sz w:val="24"/>
                <w:szCs w:val="24"/>
                <w:lang w:eastAsia="zh-CN"/>
              </w:rPr>
              <w:t>岗</w:t>
            </w:r>
            <w:r>
              <w:rPr>
                <w:rFonts w:hint="eastAsia" w:ascii="仿宋" w:hAnsi="仿宋" w:eastAsia="仿宋" w:cs="宋体"/>
                <w:sz w:val="24"/>
                <w:szCs w:val="24"/>
              </w:rPr>
              <w:t>。</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2.调查</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：烟草专卖行政主管部门指定专人调查取证；执法人员不得少于两人；调查取证时应出示执法证件；依法需要听证的，告知当事人听证权；允许当事人陈述申辩；形成调查终结报告。</w:t>
            </w:r>
          </w:p>
        </w:tc>
        <w:tc>
          <w:tcPr>
            <w:tcW w:w="3922"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3.审查</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：烟草专卖行政主管部门的法治部门或法治员对案件违法事实、证据、调查取证、法律适用、处罚种类和幅度、当事人陈述理由等进行法治审核，提出处理意见。</w:t>
            </w:r>
          </w:p>
        </w:tc>
        <w:tc>
          <w:tcPr>
            <w:tcW w:w="3922"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4.告知</w:t>
            </w:r>
            <w:r>
              <w:rPr>
                <w:rFonts w:hint="eastAsia" w:ascii="仿宋" w:hAnsi="仿宋" w:eastAsia="仿宋" w:cs="宋体"/>
                <w:sz w:val="24"/>
                <w:szCs w:val="24"/>
                <w:lang w:eastAsia="zh-CN"/>
              </w:rPr>
              <w:t>岗</w:t>
            </w:r>
            <w:r>
              <w:rPr>
                <w:rFonts w:hint="eastAsia" w:ascii="仿宋" w:hAnsi="仿宋" w:eastAsia="仿宋" w:cs="宋体"/>
                <w:sz w:val="24"/>
                <w:szCs w:val="24"/>
              </w:rPr>
              <w:t>：在作出行政处罚决定前，书面告知当事人拟做出处罚决定的事实、理由、依据、处罚内容，以及当事人享有的陈述权、申辩权、听证权等。</w:t>
            </w:r>
          </w:p>
        </w:tc>
        <w:tc>
          <w:tcPr>
            <w:tcW w:w="3922"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tcBorders>
              <w:bottom w:val="single" w:color="auto" w:sz="4" w:space="0"/>
            </w:tcBorders>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5.决定</w:t>
            </w:r>
            <w:r>
              <w:rPr>
                <w:rFonts w:hint="eastAsia" w:ascii="仿宋" w:hAnsi="仿宋" w:eastAsia="仿宋" w:cs="宋体"/>
                <w:sz w:val="24"/>
                <w:szCs w:val="24"/>
                <w:lang w:eastAsia="zh-CN"/>
              </w:rPr>
              <w:t>岗</w:t>
            </w:r>
            <w:r>
              <w:rPr>
                <w:rFonts w:hint="eastAsia" w:ascii="仿宋" w:hAnsi="仿宋" w:eastAsia="仿宋" w:cs="宋体"/>
                <w:sz w:val="24"/>
                <w:szCs w:val="24"/>
              </w:rPr>
              <w:t>：依法需要给予行政处罚的，经机关负责人批准，制作《行政处罚决定书》，载明违法事实和证据、处罚依据和内容、权利救济途径和期限等内容。</w:t>
            </w:r>
          </w:p>
        </w:tc>
        <w:tc>
          <w:tcPr>
            <w:tcW w:w="3922" w:type="dxa"/>
            <w:vMerge w:val="continue"/>
            <w:tcBorders>
              <w:bottom w:val="single" w:color="auto" w:sz="4" w:space="0"/>
            </w:tcBorders>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6.送达</w:t>
            </w:r>
            <w:r>
              <w:rPr>
                <w:rFonts w:hint="eastAsia" w:ascii="仿宋" w:hAnsi="仿宋" w:eastAsia="仿宋" w:cs="宋体"/>
                <w:sz w:val="24"/>
                <w:szCs w:val="24"/>
                <w:lang w:eastAsia="zh-CN"/>
              </w:rPr>
              <w:t>岗</w:t>
            </w:r>
            <w:r>
              <w:rPr>
                <w:rFonts w:hint="eastAsia" w:ascii="仿宋" w:hAnsi="仿宋" w:eastAsia="仿宋" w:cs="宋体"/>
                <w:sz w:val="24"/>
                <w:szCs w:val="24"/>
              </w:rPr>
              <w:t>：七日内，烟草专卖行政主管部门的专卖管理人员依法将行政处罚决定书送达当事人。</w:t>
            </w:r>
          </w:p>
        </w:tc>
        <w:tc>
          <w:tcPr>
            <w:tcW w:w="3922"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7.执行</w:t>
            </w:r>
            <w:r>
              <w:rPr>
                <w:rFonts w:hint="eastAsia" w:ascii="仿宋" w:hAnsi="仿宋" w:eastAsia="仿宋" w:cs="宋体"/>
                <w:sz w:val="24"/>
                <w:szCs w:val="24"/>
                <w:lang w:eastAsia="zh-CN"/>
              </w:rPr>
              <w:t>岗</w:t>
            </w:r>
            <w:r>
              <w:rPr>
                <w:rFonts w:hint="eastAsia" w:ascii="仿宋" w:hAnsi="仿宋" w:eastAsia="仿宋" w:cs="宋体"/>
                <w:sz w:val="24"/>
                <w:szCs w:val="24"/>
              </w:rPr>
              <w:t>：监督当事人在法定期限内履行生效的行政处罚决定。当事人在法定期限内没有申请行政复议或提起行政诉讼，又不履行的，可申请人民法院强制执行。</w:t>
            </w:r>
          </w:p>
        </w:tc>
        <w:tc>
          <w:tcPr>
            <w:tcW w:w="3922"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jc w:val="left"/>
              <w:rPr>
                <w:rFonts w:ascii="仿宋" w:hAnsi="仿宋" w:eastAsia="仿宋" w:cs="宋体"/>
                <w:sz w:val="24"/>
                <w:szCs w:val="24"/>
              </w:rPr>
            </w:pPr>
            <w:r>
              <w:rPr>
                <w:rFonts w:hint="eastAsia" w:ascii="仿宋" w:hAnsi="仿宋" w:eastAsia="仿宋" w:cs="宋体"/>
                <w:sz w:val="24"/>
                <w:szCs w:val="24"/>
              </w:rPr>
              <w:t>8.法律、法规、规章规定的其他应履行的</w:t>
            </w:r>
            <w:r>
              <w:rPr>
                <w:rFonts w:hint="eastAsia" w:ascii="仿宋" w:hAnsi="仿宋" w:eastAsia="仿宋" w:cs="宋体"/>
                <w:sz w:val="24"/>
                <w:szCs w:val="24"/>
                <w:lang w:eastAsia="zh-CN"/>
              </w:rPr>
              <w:t>岗位</w:t>
            </w:r>
            <w:r>
              <w:rPr>
                <w:rFonts w:hint="eastAsia" w:ascii="仿宋" w:hAnsi="仿宋" w:eastAsia="仿宋" w:cs="宋体"/>
                <w:sz w:val="24"/>
                <w:szCs w:val="24"/>
              </w:rPr>
              <w:t>。</w:t>
            </w:r>
          </w:p>
        </w:tc>
        <w:tc>
          <w:tcPr>
            <w:tcW w:w="3922"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128" w:type="dxa"/>
            <w:gridSpan w:val="5"/>
            <w:vAlign w:val="center"/>
          </w:tcPr>
          <w:p>
            <w:pPr>
              <w:spacing w:line="0" w:lineRule="atLeast"/>
              <w:ind w:firstLine="472" w:firstLineChars="200"/>
              <w:jc w:val="left"/>
              <w:rPr>
                <w:rFonts w:hint="default" w:ascii="仿宋" w:hAnsi="仿宋" w:eastAsia="仿宋" w:cs="宋体"/>
                <w:color w:val="FF0000"/>
                <w:sz w:val="24"/>
                <w:lang w:val="en-US" w:eastAsia="zh-CN"/>
              </w:rPr>
            </w:pPr>
            <w:r>
              <w:rPr>
                <w:rFonts w:hint="eastAsia" w:ascii="仿宋" w:hAnsi="仿宋" w:eastAsia="仿宋" w:cs="宋体"/>
                <w:color w:val="010000"/>
                <w:sz w:val="24"/>
              </w:rPr>
              <w:t xml:space="preserve">服务电话：0376- </w:t>
            </w:r>
            <w:r>
              <w:rPr>
                <w:rFonts w:hint="eastAsia" w:ascii="仿宋" w:hAnsi="仿宋" w:eastAsia="仿宋" w:cs="宋体"/>
                <w:color w:val="010000"/>
                <w:sz w:val="24"/>
                <w:lang w:val="en-US" w:eastAsia="zh-CN"/>
              </w:rPr>
              <w:t>5854411</w:t>
            </w:r>
            <w:r>
              <w:rPr>
                <w:rFonts w:hint="eastAsia" w:ascii="仿宋" w:hAnsi="仿宋" w:eastAsia="仿宋" w:cs="宋体"/>
                <w:color w:val="010000"/>
                <w:sz w:val="24"/>
              </w:rPr>
              <w:t xml:space="preserve">  投诉机构：</w:t>
            </w:r>
            <w:r>
              <w:rPr>
                <w:rFonts w:hint="eastAsia" w:ascii="仿宋" w:hAnsi="仿宋" w:eastAsia="仿宋" w:cs="宋体"/>
                <w:color w:val="010000"/>
                <w:sz w:val="24"/>
                <w:lang w:eastAsia="zh-CN"/>
              </w:rPr>
              <w:t>息县</w:t>
            </w:r>
            <w:r>
              <w:rPr>
                <w:rFonts w:hint="eastAsia" w:ascii="仿宋" w:hAnsi="仿宋" w:eastAsia="仿宋" w:cs="宋体"/>
                <w:color w:val="010000"/>
                <w:sz w:val="24"/>
              </w:rPr>
              <w:t>烟草专卖局</w:t>
            </w:r>
            <w:r>
              <w:rPr>
                <w:rFonts w:hint="eastAsia" w:ascii="仿宋" w:hAnsi="仿宋" w:eastAsia="仿宋" w:cs="宋体"/>
                <w:color w:val="010000"/>
                <w:sz w:val="24"/>
                <w:lang w:eastAsia="zh-CN"/>
              </w:rPr>
              <w:t>专卖监督</w:t>
            </w:r>
            <w:r>
              <w:rPr>
                <w:rFonts w:hint="eastAsia" w:ascii="仿宋" w:hAnsi="仿宋" w:eastAsia="仿宋" w:cs="宋体"/>
                <w:color w:val="010000"/>
                <w:sz w:val="24"/>
              </w:rPr>
              <w:t>管理</w:t>
            </w:r>
            <w:r>
              <w:rPr>
                <w:rFonts w:hint="eastAsia" w:ascii="仿宋" w:hAnsi="仿宋" w:eastAsia="仿宋" w:cs="宋体"/>
                <w:color w:val="010000"/>
                <w:sz w:val="24"/>
                <w:lang w:eastAsia="zh-CN"/>
              </w:rPr>
              <w:t>科</w:t>
            </w:r>
            <w:r>
              <w:rPr>
                <w:rFonts w:hint="eastAsia" w:ascii="仿宋" w:hAnsi="仿宋" w:eastAsia="仿宋" w:cs="宋体"/>
                <w:color w:val="010000"/>
                <w:sz w:val="24"/>
              </w:rPr>
              <w:t xml:space="preserve">    投诉电话：</w:t>
            </w:r>
            <w:r>
              <w:rPr>
                <w:rFonts w:hint="eastAsia" w:ascii="仿宋" w:hAnsi="仿宋" w:eastAsia="仿宋" w:cs="宋体"/>
                <w:color w:val="010000"/>
                <w:sz w:val="24"/>
                <w:lang w:val="en-US" w:eastAsia="zh-CN"/>
              </w:rPr>
              <w:t>13569738296</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color w:val="010000"/>
                <w:sz w:val="24"/>
              </w:rPr>
              <w:t>服务地点：信阳市</w:t>
            </w:r>
            <w:r>
              <w:rPr>
                <w:rFonts w:hint="eastAsia" w:ascii="仿宋" w:hAnsi="仿宋" w:eastAsia="仿宋" w:cs="宋体"/>
                <w:color w:val="010000"/>
                <w:sz w:val="24"/>
                <w:lang w:eastAsia="zh-CN"/>
              </w:rPr>
              <w:t>息县行政服务和大数据管理局三</w:t>
            </w:r>
            <w:r>
              <w:rPr>
                <w:rFonts w:hint="eastAsia" w:ascii="仿宋" w:hAnsi="仿宋" w:eastAsia="仿宋" w:cs="宋体"/>
                <w:color w:val="010000"/>
                <w:sz w:val="24"/>
              </w:rPr>
              <w:t>楼烟草窗口（信阳市</w:t>
            </w:r>
            <w:r>
              <w:rPr>
                <w:rFonts w:hint="eastAsia" w:ascii="仿宋" w:hAnsi="仿宋" w:eastAsia="仿宋" w:cs="宋体"/>
                <w:color w:val="010000"/>
                <w:sz w:val="24"/>
                <w:lang w:eastAsia="zh-CN"/>
              </w:rPr>
              <w:t>息县息寨路</w:t>
            </w:r>
            <w:r>
              <w:rPr>
                <w:rFonts w:hint="eastAsia" w:ascii="仿宋" w:hAnsi="仿宋" w:eastAsia="仿宋" w:cs="宋体"/>
                <w:color w:val="010000"/>
                <w:sz w:val="24"/>
              </w:rPr>
              <w:t>）</w:t>
            </w:r>
          </w:p>
        </w:tc>
      </w:tr>
    </w:tbl>
    <w:p>
      <w:pPr>
        <w:spacing w:line="0" w:lineRule="atLeast"/>
        <w:jc w:val="left"/>
        <w:rPr>
          <w:rFonts w:ascii="仿宋" w:hAnsi="仿宋" w:eastAsia="仿宋" w:cs="宋体"/>
          <w:color w:val="010000"/>
          <w:sz w:val="28"/>
          <w:szCs w:val="28"/>
        </w:rPr>
      </w:pPr>
    </w:p>
    <w:p>
      <w:pPr>
        <w:spacing w:line="0" w:lineRule="atLeast"/>
        <w:jc w:val="center"/>
        <w:rPr>
          <w:rFonts w:ascii="仿宋" w:hAnsi="仿宋" w:eastAsia="仿宋" w:cs="宋体"/>
          <w:b/>
          <w:color w:val="010000"/>
          <w:sz w:val="32"/>
        </w:rPr>
      </w:pPr>
      <w:r>
        <w:rPr>
          <w:rFonts w:ascii="仿宋" w:hAnsi="仿宋" w:eastAsia="仿宋" w:cs="宋体"/>
          <w:color w:val="010000"/>
          <w:sz w:val="28"/>
          <w:szCs w:val="28"/>
        </w:rPr>
        <w:br w:type="page"/>
      </w:r>
      <w:r>
        <w:rPr>
          <w:rFonts w:hint="eastAsia" w:ascii="仿宋" w:hAnsi="仿宋" w:eastAsia="仿宋" w:cs="宋体"/>
          <w:b/>
          <w:bCs/>
          <w:color w:val="010000"/>
          <w:sz w:val="32"/>
          <w:szCs w:val="44"/>
        </w:rPr>
        <w:t>（二）行政处罚类（共26项）（9）</w:t>
      </w:r>
    </w:p>
    <w:tbl>
      <w:tblPr>
        <w:tblStyle w:val="8"/>
        <w:tblW w:w="14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3969"/>
        <w:gridCol w:w="4536"/>
        <w:gridCol w:w="3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w:t>
            </w:r>
          </w:p>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类别</w:t>
            </w:r>
          </w:p>
        </w:tc>
        <w:tc>
          <w:tcPr>
            <w:tcW w:w="850"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职权名称</w:t>
            </w:r>
          </w:p>
        </w:tc>
        <w:tc>
          <w:tcPr>
            <w:tcW w:w="3969"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实施依据</w:t>
            </w:r>
          </w:p>
        </w:tc>
        <w:tc>
          <w:tcPr>
            <w:tcW w:w="4536"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lang w:eastAsia="zh-CN"/>
              </w:rPr>
              <w:t>岗位责任</w:t>
            </w:r>
          </w:p>
        </w:tc>
        <w:tc>
          <w:tcPr>
            <w:tcW w:w="3897"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rPr>
              <w:t>违法</w:t>
            </w:r>
            <w:r>
              <w:rPr>
                <w:rFonts w:hint="eastAsia" w:ascii="仿宋" w:hAnsi="仿宋" w:eastAsia="仿宋" w:cs="宋体"/>
                <w:b/>
                <w:color w:val="010000"/>
                <w:sz w:val="32"/>
                <w:lang w:eastAsia="zh-CN"/>
              </w:rPr>
              <w:t>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851"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行</w:t>
            </w:r>
          </w:p>
          <w:p>
            <w:pPr>
              <w:spacing w:line="0" w:lineRule="atLeast"/>
              <w:jc w:val="center"/>
              <w:rPr>
                <w:rFonts w:ascii="仿宋" w:hAnsi="仿宋" w:eastAsia="仿宋" w:cs="宋体"/>
                <w:sz w:val="24"/>
                <w:szCs w:val="24"/>
              </w:rPr>
            </w:pPr>
            <w:r>
              <w:rPr>
                <w:rFonts w:hint="eastAsia" w:ascii="仿宋" w:hAnsi="仿宋" w:eastAsia="仿宋" w:cs="宋体"/>
                <w:sz w:val="24"/>
                <w:szCs w:val="24"/>
              </w:rPr>
              <w:t>政</w:t>
            </w:r>
          </w:p>
          <w:p>
            <w:pPr>
              <w:spacing w:line="0" w:lineRule="atLeast"/>
              <w:jc w:val="center"/>
              <w:rPr>
                <w:rFonts w:ascii="仿宋" w:hAnsi="仿宋" w:eastAsia="仿宋" w:cs="宋体"/>
                <w:sz w:val="24"/>
                <w:szCs w:val="24"/>
              </w:rPr>
            </w:pPr>
            <w:r>
              <w:rPr>
                <w:rFonts w:hint="eastAsia" w:ascii="仿宋" w:hAnsi="仿宋" w:eastAsia="仿宋" w:cs="宋体"/>
                <w:sz w:val="24"/>
                <w:szCs w:val="24"/>
              </w:rPr>
              <w:t>处</w:t>
            </w:r>
          </w:p>
          <w:p>
            <w:pPr>
              <w:spacing w:line="0" w:lineRule="atLeast"/>
              <w:jc w:val="center"/>
              <w:rPr>
                <w:rFonts w:ascii="仿宋" w:hAnsi="仿宋" w:eastAsia="仿宋" w:cs="宋体"/>
                <w:sz w:val="24"/>
                <w:szCs w:val="24"/>
              </w:rPr>
            </w:pPr>
            <w:r>
              <w:rPr>
                <w:rFonts w:hint="eastAsia" w:ascii="仿宋" w:hAnsi="仿宋" w:eastAsia="仿宋" w:cs="宋体"/>
                <w:sz w:val="24"/>
                <w:szCs w:val="24"/>
              </w:rPr>
              <w:t>罚</w:t>
            </w:r>
          </w:p>
          <w:p>
            <w:pPr>
              <w:spacing w:line="0" w:lineRule="atLeast"/>
              <w:jc w:val="center"/>
              <w:rPr>
                <w:rFonts w:ascii="仿宋" w:hAnsi="仿宋" w:eastAsia="仿宋" w:cs="宋体"/>
                <w:sz w:val="24"/>
                <w:szCs w:val="24"/>
              </w:rPr>
            </w:pPr>
            <w:r>
              <w:rPr>
                <w:rFonts w:hint="eastAsia" w:ascii="仿宋" w:hAnsi="仿宋" w:eastAsia="仿宋" w:cs="宋体"/>
                <w:sz w:val="24"/>
                <w:szCs w:val="24"/>
              </w:rPr>
              <w:t>类</w:t>
            </w:r>
          </w:p>
        </w:tc>
        <w:tc>
          <w:tcPr>
            <w:tcW w:w="850"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无证经营烟草制品零售业务处罚</w:t>
            </w:r>
          </w:p>
        </w:tc>
        <w:tc>
          <w:tcPr>
            <w:tcW w:w="3969" w:type="dxa"/>
            <w:vMerge w:val="restart"/>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1、《中华人民共和国烟草专卖法》第十六条：“经营烟草制品零售业务的企业或者个人，由县级人民政府工商行政管理部门根据上一级烟草专卖行政主管部门的委托，审查批准发给烟草零售许可证。已经设立县级烟草专卖行政主管部门的地方，也可以由县级烟草专卖行政主管部门审查批准发给烟草专卖零售许可证。”</w:t>
            </w:r>
          </w:p>
          <w:p>
            <w:pPr>
              <w:spacing w:line="0" w:lineRule="atLeast"/>
              <w:ind w:firstLine="354" w:firstLineChars="150"/>
              <w:jc w:val="left"/>
              <w:rPr>
                <w:rFonts w:ascii="仿宋" w:hAnsi="仿宋" w:eastAsia="仿宋" w:cs="宋体"/>
                <w:sz w:val="24"/>
                <w:szCs w:val="24"/>
              </w:rPr>
            </w:pPr>
            <w:r>
              <w:rPr>
                <w:rFonts w:hint="eastAsia" w:ascii="仿宋" w:hAnsi="仿宋" w:eastAsia="仿宋" w:cs="宋体"/>
                <w:sz w:val="24"/>
                <w:szCs w:val="24"/>
              </w:rPr>
              <w:t>《中华人民共和国烟草专卖法》第三十二条：“无烟草专卖零售许可证经营烟草制品零售业务的，由工商行政管理部门责令停止经营烟草制品零售业务，没收违法所得，并处罚款。”</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2、《中华人民共和国烟草专卖法实施条例》第五十七条：“无烟草专卖零售许可证经营烟草制品零售业务的，由工商行政管理部门或者由工商行政管理部门根据烟草专卖行政主管部门的意见，责令停止经营烟草制品零售业务，没收违法所得，处以违法经营总额百分之二十以上百分之五十以下的罚款。”</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3、河南省烟草专卖管理条例》第三十六条：“违反本条例第十八条的，按照下列规定处罚：……（二）无烟草专卖零售许可证经营烟草制品零售业务的，由工商行政管理部门或者烟草专卖行政主管部门责令停止经营烟草制品零售业务，限期申领零售许可证，对违法经营的烟草制品可予以暂时扣留；逾期未领取零售许可证的，由烟草专卖行政主管部门按照国家规定收购其被扣留的烟草制品，并由工商行政管理部门没收违法所得，处以违法经营总额百分之五以上百分之二十以下的罚款。”</w:t>
            </w: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1.立案</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：烟草专卖行政主管部门的专卖管理人员对检查中发现、群众举报投诉或经有关部门移送的此类违法案件予以审查；经机关负责人批准，决定是否立案。</w:t>
            </w:r>
          </w:p>
        </w:tc>
        <w:tc>
          <w:tcPr>
            <w:tcW w:w="3897" w:type="dxa"/>
            <w:vMerge w:val="restart"/>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行政机关未履行法定职责或者违法行使职权的，由上级行政机关责令改正或者限期改正，给予通报批评、取消评先评优资格等处理；符合法定情形的，依法承担行政赔偿</w:t>
            </w:r>
            <w:r>
              <w:rPr>
                <w:rFonts w:hint="eastAsia" w:ascii="仿宋" w:hAnsi="仿宋" w:eastAsia="仿宋" w:cs="宋体"/>
                <w:sz w:val="24"/>
                <w:szCs w:val="24"/>
                <w:lang w:eastAsia="zh-CN"/>
              </w:rPr>
              <w:t>岗</w:t>
            </w:r>
            <w:r>
              <w:rPr>
                <w:rFonts w:hint="eastAsia" w:ascii="仿宋" w:hAnsi="仿宋" w:eastAsia="仿宋" w:cs="宋体"/>
                <w:sz w:val="24"/>
                <w:szCs w:val="24"/>
              </w:rPr>
              <w:t>。</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2.调查</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：烟草专卖行政主管部门指定专人调查取证；执法人员不得少于两人；调查取证时应出示执法证件；依法需要听证的，告知当事人听证权；允许当事人陈述申辩；形成调查终结报告。</w:t>
            </w:r>
          </w:p>
        </w:tc>
        <w:tc>
          <w:tcPr>
            <w:tcW w:w="3897"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3.审查</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：烟草专卖行政主管部门的法治部门或法治员对案件违法事实、证据、调查取证、法律适用、处罚种类和幅度、当事人陈述理由等进行法治审核，提出处理意见。</w:t>
            </w:r>
          </w:p>
        </w:tc>
        <w:tc>
          <w:tcPr>
            <w:tcW w:w="3897"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4.告知</w:t>
            </w:r>
            <w:r>
              <w:rPr>
                <w:rFonts w:hint="eastAsia" w:ascii="仿宋" w:hAnsi="仿宋" w:eastAsia="仿宋" w:cs="宋体"/>
                <w:sz w:val="24"/>
                <w:szCs w:val="24"/>
                <w:lang w:eastAsia="zh-CN"/>
              </w:rPr>
              <w:t>岗</w:t>
            </w:r>
            <w:r>
              <w:rPr>
                <w:rFonts w:hint="eastAsia" w:ascii="仿宋" w:hAnsi="仿宋" w:eastAsia="仿宋" w:cs="宋体"/>
                <w:sz w:val="24"/>
                <w:szCs w:val="24"/>
              </w:rPr>
              <w:t>：在作出行政处罚决定前，书面告知当事人拟做出处罚决定的事实、理由、依据、处罚内容，以及当事人享有的陈述权、申辩权、听证权等。</w:t>
            </w:r>
          </w:p>
        </w:tc>
        <w:tc>
          <w:tcPr>
            <w:tcW w:w="3897"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5.决定</w:t>
            </w:r>
            <w:r>
              <w:rPr>
                <w:rFonts w:hint="eastAsia" w:ascii="仿宋" w:hAnsi="仿宋" w:eastAsia="仿宋" w:cs="宋体"/>
                <w:sz w:val="24"/>
                <w:szCs w:val="24"/>
                <w:lang w:eastAsia="zh-CN"/>
              </w:rPr>
              <w:t>岗</w:t>
            </w:r>
            <w:r>
              <w:rPr>
                <w:rFonts w:hint="eastAsia" w:ascii="仿宋" w:hAnsi="仿宋" w:eastAsia="仿宋" w:cs="宋体"/>
                <w:sz w:val="24"/>
                <w:szCs w:val="24"/>
              </w:rPr>
              <w:t>：依法需要给予行政处罚的，经机关负责人批准，制作《行政处罚决定书》，载明违法事实和证据、处罚依据和内容、权利救济途径和期限等内容。</w:t>
            </w:r>
          </w:p>
        </w:tc>
        <w:tc>
          <w:tcPr>
            <w:tcW w:w="3897"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6.送达</w:t>
            </w:r>
            <w:r>
              <w:rPr>
                <w:rFonts w:hint="eastAsia" w:ascii="仿宋" w:hAnsi="仿宋" w:eastAsia="仿宋" w:cs="宋体"/>
                <w:sz w:val="24"/>
                <w:szCs w:val="24"/>
                <w:lang w:eastAsia="zh-CN"/>
              </w:rPr>
              <w:t>岗</w:t>
            </w:r>
            <w:r>
              <w:rPr>
                <w:rFonts w:hint="eastAsia" w:ascii="仿宋" w:hAnsi="仿宋" w:eastAsia="仿宋" w:cs="宋体"/>
                <w:sz w:val="24"/>
                <w:szCs w:val="24"/>
              </w:rPr>
              <w:t>：七日内，烟草专卖行政主管部门的专卖管理人员依法将行政处罚决定书送达当事人。</w:t>
            </w:r>
          </w:p>
        </w:tc>
        <w:tc>
          <w:tcPr>
            <w:tcW w:w="3897"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7.执行</w:t>
            </w:r>
            <w:r>
              <w:rPr>
                <w:rFonts w:hint="eastAsia" w:ascii="仿宋" w:hAnsi="仿宋" w:eastAsia="仿宋" w:cs="宋体"/>
                <w:sz w:val="24"/>
                <w:szCs w:val="24"/>
                <w:lang w:eastAsia="zh-CN"/>
              </w:rPr>
              <w:t>岗</w:t>
            </w:r>
            <w:r>
              <w:rPr>
                <w:rFonts w:hint="eastAsia" w:ascii="仿宋" w:hAnsi="仿宋" w:eastAsia="仿宋" w:cs="宋体"/>
                <w:sz w:val="24"/>
                <w:szCs w:val="24"/>
              </w:rPr>
              <w:t>：监督当事人在法定期限内履行生效的行政处罚决定。当事人在法定期限内没有申请行政复议或提起行政诉讼，又不履行的，可申请人民法院强制执行。</w:t>
            </w:r>
          </w:p>
        </w:tc>
        <w:tc>
          <w:tcPr>
            <w:tcW w:w="3897"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8.法律、法规、规章规定的其他应履行的</w:t>
            </w:r>
            <w:r>
              <w:rPr>
                <w:rFonts w:hint="eastAsia" w:ascii="仿宋" w:hAnsi="仿宋" w:eastAsia="仿宋" w:cs="宋体"/>
                <w:sz w:val="24"/>
                <w:szCs w:val="24"/>
                <w:lang w:eastAsia="zh-CN"/>
              </w:rPr>
              <w:t>岗位</w:t>
            </w:r>
            <w:r>
              <w:rPr>
                <w:rFonts w:hint="eastAsia" w:ascii="仿宋" w:hAnsi="仿宋" w:eastAsia="仿宋" w:cs="宋体"/>
                <w:sz w:val="24"/>
                <w:szCs w:val="24"/>
              </w:rPr>
              <w:t>。</w:t>
            </w:r>
          </w:p>
        </w:tc>
        <w:tc>
          <w:tcPr>
            <w:tcW w:w="3897"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103" w:type="dxa"/>
            <w:gridSpan w:val="5"/>
            <w:vAlign w:val="center"/>
          </w:tcPr>
          <w:p>
            <w:pPr>
              <w:spacing w:line="0" w:lineRule="atLeast"/>
              <w:ind w:firstLine="472" w:firstLineChars="200"/>
              <w:jc w:val="left"/>
              <w:rPr>
                <w:rFonts w:hint="default" w:ascii="仿宋" w:hAnsi="仿宋" w:eastAsia="仿宋" w:cs="宋体"/>
                <w:color w:val="FF0000"/>
                <w:sz w:val="24"/>
                <w:lang w:val="en-US" w:eastAsia="zh-CN"/>
              </w:rPr>
            </w:pPr>
            <w:r>
              <w:rPr>
                <w:rFonts w:hint="eastAsia" w:ascii="仿宋" w:hAnsi="仿宋" w:eastAsia="仿宋" w:cs="宋体"/>
                <w:color w:val="010000"/>
                <w:sz w:val="24"/>
              </w:rPr>
              <w:t xml:space="preserve">服务电话：0376- </w:t>
            </w:r>
            <w:r>
              <w:rPr>
                <w:rFonts w:hint="eastAsia" w:ascii="仿宋" w:hAnsi="仿宋" w:eastAsia="仿宋" w:cs="宋体"/>
                <w:color w:val="010000"/>
                <w:sz w:val="24"/>
                <w:lang w:val="en-US" w:eastAsia="zh-CN"/>
              </w:rPr>
              <w:t>5854411</w:t>
            </w:r>
            <w:r>
              <w:rPr>
                <w:rFonts w:hint="eastAsia" w:ascii="仿宋" w:hAnsi="仿宋" w:eastAsia="仿宋" w:cs="宋体"/>
                <w:color w:val="010000"/>
                <w:sz w:val="24"/>
              </w:rPr>
              <w:t xml:space="preserve">  投诉机构：</w:t>
            </w:r>
            <w:r>
              <w:rPr>
                <w:rFonts w:hint="eastAsia" w:ascii="仿宋" w:hAnsi="仿宋" w:eastAsia="仿宋" w:cs="宋体"/>
                <w:color w:val="010000"/>
                <w:sz w:val="24"/>
                <w:lang w:eastAsia="zh-CN"/>
              </w:rPr>
              <w:t>息县</w:t>
            </w:r>
            <w:r>
              <w:rPr>
                <w:rFonts w:hint="eastAsia" w:ascii="仿宋" w:hAnsi="仿宋" w:eastAsia="仿宋" w:cs="宋体"/>
                <w:color w:val="010000"/>
                <w:sz w:val="24"/>
              </w:rPr>
              <w:t>烟草专卖局</w:t>
            </w:r>
            <w:r>
              <w:rPr>
                <w:rFonts w:hint="eastAsia" w:ascii="仿宋" w:hAnsi="仿宋" w:eastAsia="仿宋" w:cs="宋体"/>
                <w:color w:val="010000"/>
                <w:sz w:val="24"/>
                <w:lang w:eastAsia="zh-CN"/>
              </w:rPr>
              <w:t>专卖监督</w:t>
            </w:r>
            <w:r>
              <w:rPr>
                <w:rFonts w:hint="eastAsia" w:ascii="仿宋" w:hAnsi="仿宋" w:eastAsia="仿宋" w:cs="宋体"/>
                <w:color w:val="010000"/>
                <w:sz w:val="24"/>
              </w:rPr>
              <w:t>管理</w:t>
            </w:r>
            <w:r>
              <w:rPr>
                <w:rFonts w:hint="eastAsia" w:ascii="仿宋" w:hAnsi="仿宋" w:eastAsia="仿宋" w:cs="宋体"/>
                <w:color w:val="010000"/>
                <w:sz w:val="24"/>
                <w:lang w:eastAsia="zh-CN"/>
              </w:rPr>
              <w:t>科</w:t>
            </w:r>
            <w:r>
              <w:rPr>
                <w:rFonts w:hint="eastAsia" w:ascii="仿宋" w:hAnsi="仿宋" w:eastAsia="仿宋" w:cs="宋体"/>
                <w:color w:val="010000"/>
                <w:sz w:val="24"/>
              </w:rPr>
              <w:t xml:space="preserve">    投诉电话：</w:t>
            </w:r>
            <w:r>
              <w:rPr>
                <w:rFonts w:hint="eastAsia" w:ascii="仿宋" w:hAnsi="仿宋" w:eastAsia="仿宋" w:cs="宋体"/>
                <w:color w:val="010000"/>
                <w:sz w:val="24"/>
                <w:lang w:val="en-US" w:eastAsia="zh-CN"/>
              </w:rPr>
              <w:t>13569738296</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color w:val="010000"/>
                <w:sz w:val="24"/>
              </w:rPr>
              <w:t>服务地点：信阳市</w:t>
            </w:r>
            <w:r>
              <w:rPr>
                <w:rFonts w:hint="eastAsia" w:ascii="仿宋" w:hAnsi="仿宋" w:eastAsia="仿宋" w:cs="宋体"/>
                <w:color w:val="010000"/>
                <w:sz w:val="24"/>
                <w:lang w:eastAsia="zh-CN"/>
              </w:rPr>
              <w:t>息县行政服务和大数据管理局三</w:t>
            </w:r>
            <w:r>
              <w:rPr>
                <w:rFonts w:hint="eastAsia" w:ascii="仿宋" w:hAnsi="仿宋" w:eastAsia="仿宋" w:cs="宋体"/>
                <w:color w:val="010000"/>
                <w:sz w:val="24"/>
              </w:rPr>
              <w:t>楼烟草窗口（信阳市</w:t>
            </w:r>
            <w:r>
              <w:rPr>
                <w:rFonts w:hint="eastAsia" w:ascii="仿宋" w:hAnsi="仿宋" w:eastAsia="仿宋" w:cs="宋体"/>
                <w:color w:val="010000"/>
                <w:sz w:val="24"/>
                <w:lang w:eastAsia="zh-CN"/>
              </w:rPr>
              <w:t>息县息寨路</w:t>
            </w:r>
            <w:r>
              <w:rPr>
                <w:rFonts w:hint="eastAsia" w:ascii="仿宋" w:hAnsi="仿宋" w:eastAsia="仿宋" w:cs="宋体"/>
                <w:color w:val="010000"/>
                <w:sz w:val="24"/>
              </w:rPr>
              <w:t>）</w:t>
            </w:r>
          </w:p>
        </w:tc>
      </w:tr>
    </w:tbl>
    <w:p>
      <w:pPr>
        <w:spacing w:line="0" w:lineRule="atLeast"/>
        <w:jc w:val="left"/>
        <w:rPr>
          <w:rFonts w:ascii="仿宋" w:hAnsi="仿宋" w:eastAsia="仿宋" w:cs="宋体"/>
          <w:color w:val="010000"/>
          <w:sz w:val="32"/>
        </w:rPr>
      </w:pPr>
    </w:p>
    <w:p>
      <w:pPr>
        <w:spacing w:line="0" w:lineRule="atLeast"/>
        <w:jc w:val="left"/>
        <w:rPr>
          <w:rFonts w:ascii="仿宋" w:hAnsi="仿宋" w:eastAsia="仿宋" w:cs="宋体"/>
          <w:color w:val="010000"/>
          <w:sz w:val="32"/>
        </w:rPr>
      </w:pPr>
    </w:p>
    <w:p>
      <w:pPr>
        <w:spacing w:line="0" w:lineRule="atLeast"/>
        <w:jc w:val="left"/>
        <w:rPr>
          <w:rFonts w:ascii="仿宋" w:hAnsi="仿宋" w:eastAsia="仿宋" w:cs="宋体"/>
          <w:color w:val="010000"/>
          <w:sz w:val="32"/>
        </w:rPr>
      </w:pPr>
    </w:p>
    <w:p>
      <w:pPr>
        <w:spacing w:line="0" w:lineRule="atLeast"/>
        <w:jc w:val="left"/>
        <w:rPr>
          <w:rFonts w:ascii="仿宋" w:hAnsi="仿宋" w:eastAsia="仿宋" w:cs="宋体"/>
          <w:color w:val="010000"/>
          <w:sz w:val="32"/>
        </w:rPr>
      </w:pPr>
    </w:p>
    <w:p>
      <w:pPr>
        <w:spacing w:line="0" w:lineRule="atLeast"/>
        <w:jc w:val="left"/>
        <w:rPr>
          <w:rFonts w:ascii="仿宋" w:hAnsi="仿宋" w:eastAsia="仿宋" w:cs="宋体"/>
          <w:color w:val="010000"/>
          <w:sz w:val="32"/>
        </w:rPr>
      </w:pPr>
    </w:p>
    <w:p>
      <w:pPr>
        <w:spacing w:line="0" w:lineRule="atLeast"/>
        <w:jc w:val="left"/>
        <w:rPr>
          <w:rFonts w:ascii="仿宋" w:hAnsi="仿宋" w:eastAsia="仿宋" w:cs="宋体"/>
          <w:color w:val="010000"/>
          <w:sz w:val="32"/>
        </w:rPr>
      </w:pPr>
    </w:p>
    <w:p>
      <w:pPr>
        <w:spacing w:line="0" w:lineRule="atLeast"/>
        <w:jc w:val="left"/>
        <w:rPr>
          <w:rFonts w:ascii="仿宋" w:hAnsi="仿宋" w:eastAsia="仿宋" w:cs="宋体"/>
          <w:color w:val="010000"/>
          <w:sz w:val="32"/>
        </w:rPr>
      </w:pPr>
    </w:p>
    <w:p>
      <w:pPr>
        <w:spacing w:line="0" w:lineRule="atLeast"/>
        <w:ind w:firstLine="3792" w:firstLineChars="1200"/>
        <w:rPr>
          <w:rFonts w:ascii="仿宋" w:hAnsi="仿宋" w:eastAsia="仿宋" w:cs="宋体"/>
          <w:b/>
          <w:color w:val="010000"/>
          <w:sz w:val="32"/>
        </w:rPr>
      </w:pPr>
      <w:r>
        <w:rPr>
          <w:rFonts w:hint="eastAsia" w:ascii="仿宋" w:hAnsi="仿宋" w:eastAsia="仿宋" w:cs="宋体"/>
          <w:b/>
          <w:bCs/>
          <w:color w:val="010000"/>
          <w:sz w:val="32"/>
          <w:szCs w:val="44"/>
        </w:rPr>
        <w:t>（二）行政处罚类（共26项）（10）</w:t>
      </w:r>
    </w:p>
    <w:tbl>
      <w:tblPr>
        <w:tblStyle w:val="8"/>
        <w:tblW w:w="14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3969"/>
        <w:gridCol w:w="4536"/>
        <w:gridCol w:w="3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w:t>
            </w:r>
          </w:p>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类别</w:t>
            </w:r>
          </w:p>
        </w:tc>
        <w:tc>
          <w:tcPr>
            <w:tcW w:w="850"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职权名称</w:t>
            </w:r>
          </w:p>
        </w:tc>
        <w:tc>
          <w:tcPr>
            <w:tcW w:w="3969"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实施依据</w:t>
            </w:r>
          </w:p>
        </w:tc>
        <w:tc>
          <w:tcPr>
            <w:tcW w:w="4536"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lang w:eastAsia="zh-CN"/>
              </w:rPr>
              <w:t>岗位责任</w:t>
            </w:r>
          </w:p>
        </w:tc>
        <w:tc>
          <w:tcPr>
            <w:tcW w:w="3915"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rPr>
              <w:t>违法</w:t>
            </w:r>
            <w:r>
              <w:rPr>
                <w:rFonts w:hint="eastAsia" w:ascii="仿宋" w:hAnsi="仿宋" w:eastAsia="仿宋" w:cs="宋体"/>
                <w:b/>
                <w:color w:val="010000"/>
                <w:sz w:val="32"/>
                <w:lang w:eastAsia="zh-CN"/>
              </w:rPr>
              <w:t>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851"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行</w:t>
            </w:r>
          </w:p>
          <w:p>
            <w:pPr>
              <w:spacing w:line="0" w:lineRule="atLeast"/>
              <w:jc w:val="center"/>
              <w:rPr>
                <w:rFonts w:ascii="仿宋" w:hAnsi="仿宋" w:eastAsia="仿宋" w:cs="宋体"/>
                <w:sz w:val="24"/>
                <w:szCs w:val="24"/>
              </w:rPr>
            </w:pPr>
            <w:r>
              <w:rPr>
                <w:rFonts w:hint="eastAsia" w:ascii="仿宋" w:hAnsi="仿宋" w:eastAsia="仿宋" w:cs="宋体"/>
                <w:sz w:val="24"/>
                <w:szCs w:val="24"/>
              </w:rPr>
              <w:t>政</w:t>
            </w:r>
          </w:p>
          <w:p>
            <w:pPr>
              <w:spacing w:line="0" w:lineRule="atLeast"/>
              <w:jc w:val="center"/>
              <w:rPr>
                <w:rFonts w:ascii="仿宋" w:hAnsi="仿宋" w:eastAsia="仿宋" w:cs="宋体"/>
                <w:sz w:val="24"/>
                <w:szCs w:val="24"/>
              </w:rPr>
            </w:pPr>
            <w:r>
              <w:rPr>
                <w:rFonts w:hint="eastAsia" w:ascii="仿宋" w:hAnsi="仿宋" w:eastAsia="仿宋" w:cs="宋体"/>
                <w:sz w:val="24"/>
                <w:szCs w:val="24"/>
              </w:rPr>
              <w:t>处</w:t>
            </w:r>
          </w:p>
          <w:p>
            <w:pPr>
              <w:spacing w:line="0" w:lineRule="atLeast"/>
              <w:jc w:val="center"/>
              <w:rPr>
                <w:rFonts w:ascii="仿宋" w:hAnsi="仿宋" w:eastAsia="仿宋" w:cs="宋体"/>
                <w:sz w:val="24"/>
                <w:szCs w:val="24"/>
              </w:rPr>
            </w:pPr>
            <w:r>
              <w:rPr>
                <w:rFonts w:hint="eastAsia" w:ascii="仿宋" w:hAnsi="仿宋" w:eastAsia="仿宋" w:cs="宋体"/>
                <w:sz w:val="24"/>
                <w:szCs w:val="24"/>
              </w:rPr>
              <w:t>罚</w:t>
            </w:r>
          </w:p>
          <w:p>
            <w:pPr>
              <w:spacing w:line="0" w:lineRule="atLeast"/>
              <w:jc w:val="center"/>
              <w:rPr>
                <w:rFonts w:ascii="仿宋" w:hAnsi="仿宋" w:eastAsia="仿宋" w:cs="宋体"/>
                <w:sz w:val="24"/>
                <w:szCs w:val="24"/>
              </w:rPr>
            </w:pPr>
            <w:r>
              <w:rPr>
                <w:rFonts w:hint="eastAsia" w:ascii="仿宋" w:hAnsi="仿宋" w:eastAsia="仿宋" w:cs="宋体"/>
                <w:sz w:val="24"/>
                <w:szCs w:val="24"/>
              </w:rPr>
              <w:t>类</w:t>
            </w:r>
          </w:p>
        </w:tc>
        <w:tc>
          <w:tcPr>
            <w:tcW w:w="850"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销售非法生产的烟草专卖品</w:t>
            </w:r>
          </w:p>
        </w:tc>
        <w:tc>
          <w:tcPr>
            <w:tcW w:w="3969" w:type="dxa"/>
            <w:vMerge w:val="restart"/>
            <w:vAlign w:val="center"/>
          </w:tcPr>
          <w:p>
            <w:pPr>
              <w:spacing w:line="0" w:lineRule="atLeast"/>
              <w:ind w:firstLine="354" w:firstLineChars="150"/>
              <w:jc w:val="left"/>
              <w:rPr>
                <w:rFonts w:ascii="仿宋" w:hAnsi="仿宋" w:eastAsia="仿宋" w:cs="宋体"/>
                <w:sz w:val="24"/>
                <w:szCs w:val="24"/>
              </w:rPr>
            </w:pPr>
            <w:r>
              <w:rPr>
                <w:rFonts w:hint="eastAsia" w:ascii="仿宋" w:hAnsi="仿宋" w:eastAsia="仿宋" w:cs="宋体"/>
                <w:sz w:val="24"/>
                <w:szCs w:val="24"/>
              </w:rPr>
              <w:t>《中华人民共和国烟草专卖法实施条例》第二十五条：“任何单位或者个人不得销售非法生产的烟草制品。”</w:t>
            </w:r>
          </w:p>
          <w:p>
            <w:pPr>
              <w:spacing w:line="0" w:lineRule="atLeast"/>
              <w:ind w:firstLine="354" w:firstLineChars="150"/>
              <w:jc w:val="left"/>
              <w:rPr>
                <w:rFonts w:ascii="仿宋" w:hAnsi="仿宋" w:eastAsia="仿宋" w:cs="宋体"/>
                <w:sz w:val="24"/>
                <w:szCs w:val="24"/>
              </w:rPr>
            </w:pPr>
            <w:r>
              <w:rPr>
                <w:rFonts w:hint="eastAsia" w:ascii="仿宋" w:hAnsi="仿宋" w:eastAsia="仿宋" w:cs="宋体"/>
                <w:sz w:val="24"/>
                <w:szCs w:val="24"/>
              </w:rPr>
              <w:t>《中华人民共和国烟草专卖法实施条例》第三十八条：“任何单位或者个人不得销售非法生产的烟草专用机械、卷烟纸、滤嘴棒及烟用丝束。</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淘汰报废、非法拼装的烟草专用机械，残次的卷烟纸、滤嘴棒、烟用丝束及下脚料，由当地烟草专卖行政主管部门监督处理，不得以任何方式销售。”</w:t>
            </w:r>
          </w:p>
          <w:p>
            <w:pPr>
              <w:spacing w:line="0" w:lineRule="atLeast"/>
              <w:ind w:firstLine="354" w:firstLineChars="150"/>
              <w:jc w:val="left"/>
              <w:rPr>
                <w:rFonts w:ascii="仿宋" w:hAnsi="仿宋" w:eastAsia="仿宋" w:cs="宋体"/>
                <w:sz w:val="24"/>
                <w:szCs w:val="24"/>
              </w:rPr>
            </w:pPr>
            <w:r>
              <w:rPr>
                <w:rFonts w:hint="eastAsia" w:ascii="仿宋" w:hAnsi="仿宋" w:eastAsia="仿宋" w:cs="宋体"/>
                <w:sz w:val="24"/>
                <w:szCs w:val="24"/>
              </w:rPr>
              <w:t>《中华人民共和国烟草专卖法实施条例》第五十八条：“违反本条例第二十五条、第三十八条第一款规定销售非法生产的烟草专卖品的，由烟草专卖行政主管部门责令停止销售，没收违法所得，处以违法销售总额百分之二十以上百分之五十以下的罚款，并将非法销售的烟草专卖品公开销毁。</w:t>
            </w: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1.立案</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：烟草专卖行政主管部门的专卖管理人员对检查中发现、群众举报投诉或经有关部门移送的此类违法案件予以审查；经机关负责人批准，决定是否立案。</w:t>
            </w:r>
          </w:p>
        </w:tc>
        <w:tc>
          <w:tcPr>
            <w:tcW w:w="3915" w:type="dxa"/>
            <w:vMerge w:val="restart"/>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行政机关未履行法定职责或者违法行使职权的，由上级行政机关责令改正或者限期改正，给予通报批评、取消评先评优资格等处理；符合法定情形的，依法承担行政赔偿</w:t>
            </w:r>
            <w:r>
              <w:rPr>
                <w:rFonts w:hint="eastAsia" w:ascii="仿宋" w:hAnsi="仿宋" w:eastAsia="仿宋" w:cs="宋体"/>
                <w:sz w:val="24"/>
                <w:szCs w:val="24"/>
                <w:lang w:eastAsia="zh-CN"/>
              </w:rPr>
              <w:t>岗</w:t>
            </w:r>
            <w:r>
              <w:rPr>
                <w:rFonts w:hint="eastAsia" w:ascii="仿宋" w:hAnsi="仿宋" w:eastAsia="仿宋" w:cs="宋体"/>
                <w:sz w:val="24"/>
                <w:szCs w:val="24"/>
              </w:rPr>
              <w:t>。</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2.调查</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：烟草专卖行政主管部门指定专人调查取证；执法人员不得少于两人；调查取证时应出示执法证件；依法需要听证的，告知当事人听证权；允许当事人陈述申辩；形成调查终结报告。</w:t>
            </w:r>
          </w:p>
        </w:tc>
        <w:tc>
          <w:tcPr>
            <w:tcW w:w="3915"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3.审查</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：烟草专卖行政主管部门的法治部门或法治员对案件违法事实、证据、调查取证、法律适用、处罚种类和幅度、当事人陈述理由等进行法治审核，提出处理意见。</w:t>
            </w:r>
          </w:p>
        </w:tc>
        <w:tc>
          <w:tcPr>
            <w:tcW w:w="3915"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4.告知</w:t>
            </w:r>
            <w:r>
              <w:rPr>
                <w:rFonts w:hint="eastAsia" w:ascii="仿宋" w:hAnsi="仿宋" w:eastAsia="仿宋" w:cs="宋体"/>
                <w:sz w:val="24"/>
                <w:szCs w:val="24"/>
                <w:lang w:eastAsia="zh-CN"/>
              </w:rPr>
              <w:t>岗</w:t>
            </w:r>
            <w:r>
              <w:rPr>
                <w:rFonts w:hint="eastAsia" w:ascii="仿宋" w:hAnsi="仿宋" w:eastAsia="仿宋" w:cs="宋体"/>
                <w:sz w:val="24"/>
                <w:szCs w:val="24"/>
              </w:rPr>
              <w:t>：在作出行政处罚决定前，书面告知当事人拟做出处罚决定的事实、理由、依据、处罚内容，以及当事人享有的陈述权、申辩权、听证权等。</w:t>
            </w:r>
          </w:p>
        </w:tc>
        <w:tc>
          <w:tcPr>
            <w:tcW w:w="3915"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5.决定</w:t>
            </w:r>
            <w:r>
              <w:rPr>
                <w:rFonts w:hint="eastAsia" w:ascii="仿宋" w:hAnsi="仿宋" w:eastAsia="仿宋" w:cs="宋体"/>
                <w:sz w:val="24"/>
                <w:szCs w:val="24"/>
                <w:lang w:eastAsia="zh-CN"/>
              </w:rPr>
              <w:t>岗</w:t>
            </w:r>
            <w:r>
              <w:rPr>
                <w:rFonts w:hint="eastAsia" w:ascii="仿宋" w:hAnsi="仿宋" w:eastAsia="仿宋" w:cs="宋体"/>
                <w:sz w:val="24"/>
                <w:szCs w:val="24"/>
              </w:rPr>
              <w:t>：依法需要给予行政处罚的，经机关负责人批准，制作《行政处罚决定书》，载明违法事实和证据、处罚依据和内容、权利救济途径和期限等内容。</w:t>
            </w:r>
          </w:p>
        </w:tc>
        <w:tc>
          <w:tcPr>
            <w:tcW w:w="3915"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6.送达</w:t>
            </w:r>
            <w:r>
              <w:rPr>
                <w:rFonts w:hint="eastAsia" w:ascii="仿宋" w:hAnsi="仿宋" w:eastAsia="仿宋" w:cs="宋体"/>
                <w:sz w:val="24"/>
                <w:szCs w:val="24"/>
                <w:lang w:eastAsia="zh-CN"/>
              </w:rPr>
              <w:t>岗</w:t>
            </w:r>
            <w:r>
              <w:rPr>
                <w:rFonts w:hint="eastAsia" w:ascii="仿宋" w:hAnsi="仿宋" w:eastAsia="仿宋" w:cs="宋体"/>
                <w:sz w:val="24"/>
                <w:szCs w:val="24"/>
              </w:rPr>
              <w:t>：七日内，烟草专卖行政主管部门的专卖管理人员依法将行政处罚决定书送达当事人。</w:t>
            </w:r>
          </w:p>
        </w:tc>
        <w:tc>
          <w:tcPr>
            <w:tcW w:w="3915"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7.执行</w:t>
            </w:r>
            <w:r>
              <w:rPr>
                <w:rFonts w:hint="eastAsia" w:ascii="仿宋" w:hAnsi="仿宋" w:eastAsia="仿宋" w:cs="宋体"/>
                <w:sz w:val="24"/>
                <w:szCs w:val="24"/>
                <w:lang w:eastAsia="zh-CN"/>
              </w:rPr>
              <w:t>岗</w:t>
            </w:r>
            <w:r>
              <w:rPr>
                <w:rFonts w:hint="eastAsia" w:ascii="仿宋" w:hAnsi="仿宋" w:eastAsia="仿宋" w:cs="宋体"/>
                <w:sz w:val="24"/>
                <w:szCs w:val="24"/>
              </w:rPr>
              <w:t>：监督当事人在法定期限内履行生效的行政处罚决定。当事人在法定期限内没有申请行政复议或提起行政诉讼，又不履行的，可申请人民法院强制执行。</w:t>
            </w:r>
          </w:p>
        </w:tc>
        <w:tc>
          <w:tcPr>
            <w:tcW w:w="3915"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8.法律、法规、规章规定的其他应履行的</w:t>
            </w:r>
            <w:r>
              <w:rPr>
                <w:rFonts w:hint="eastAsia" w:ascii="仿宋" w:hAnsi="仿宋" w:eastAsia="仿宋" w:cs="宋体"/>
                <w:sz w:val="24"/>
                <w:szCs w:val="24"/>
                <w:lang w:eastAsia="zh-CN"/>
              </w:rPr>
              <w:t>岗位</w:t>
            </w:r>
            <w:r>
              <w:rPr>
                <w:rFonts w:hint="eastAsia" w:ascii="仿宋" w:hAnsi="仿宋" w:eastAsia="仿宋" w:cs="宋体"/>
                <w:sz w:val="24"/>
                <w:szCs w:val="24"/>
              </w:rPr>
              <w:t>。</w:t>
            </w:r>
          </w:p>
        </w:tc>
        <w:tc>
          <w:tcPr>
            <w:tcW w:w="3915"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121" w:type="dxa"/>
            <w:gridSpan w:val="5"/>
            <w:vAlign w:val="center"/>
          </w:tcPr>
          <w:p>
            <w:pPr>
              <w:spacing w:line="0" w:lineRule="atLeast"/>
              <w:ind w:firstLine="472" w:firstLineChars="200"/>
              <w:jc w:val="left"/>
              <w:rPr>
                <w:rFonts w:hint="default" w:ascii="仿宋" w:hAnsi="仿宋" w:eastAsia="仿宋" w:cs="宋体"/>
                <w:color w:val="FF0000"/>
                <w:sz w:val="24"/>
                <w:lang w:val="en-US" w:eastAsia="zh-CN"/>
              </w:rPr>
            </w:pPr>
            <w:r>
              <w:rPr>
                <w:rFonts w:hint="eastAsia" w:ascii="仿宋" w:hAnsi="仿宋" w:eastAsia="仿宋" w:cs="宋体"/>
                <w:color w:val="010000"/>
                <w:sz w:val="24"/>
              </w:rPr>
              <w:t xml:space="preserve">服务电话：0376- </w:t>
            </w:r>
            <w:r>
              <w:rPr>
                <w:rFonts w:hint="eastAsia" w:ascii="仿宋" w:hAnsi="仿宋" w:eastAsia="仿宋" w:cs="宋体"/>
                <w:color w:val="010000"/>
                <w:sz w:val="24"/>
                <w:lang w:val="en-US" w:eastAsia="zh-CN"/>
              </w:rPr>
              <w:t>5854411</w:t>
            </w:r>
            <w:r>
              <w:rPr>
                <w:rFonts w:hint="eastAsia" w:ascii="仿宋" w:hAnsi="仿宋" w:eastAsia="仿宋" w:cs="宋体"/>
                <w:color w:val="010000"/>
                <w:sz w:val="24"/>
              </w:rPr>
              <w:t xml:space="preserve">  投诉机构：</w:t>
            </w:r>
            <w:r>
              <w:rPr>
                <w:rFonts w:hint="eastAsia" w:ascii="仿宋" w:hAnsi="仿宋" w:eastAsia="仿宋" w:cs="宋体"/>
                <w:color w:val="010000"/>
                <w:sz w:val="24"/>
                <w:lang w:eastAsia="zh-CN"/>
              </w:rPr>
              <w:t>息县</w:t>
            </w:r>
            <w:r>
              <w:rPr>
                <w:rFonts w:hint="eastAsia" w:ascii="仿宋" w:hAnsi="仿宋" w:eastAsia="仿宋" w:cs="宋体"/>
                <w:color w:val="010000"/>
                <w:sz w:val="24"/>
              </w:rPr>
              <w:t>烟草专卖局</w:t>
            </w:r>
            <w:r>
              <w:rPr>
                <w:rFonts w:hint="eastAsia" w:ascii="仿宋" w:hAnsi="仿宋" w:eastAsia="仿宋" w:cs="宋体"/>
                <w:color w:val="010000"/>
                <w:sz w:val="24"/>
                <w:lang w:eastAsia="zh-CN"/>
              </w:rPr>
              <w:t>专卖监督</w:t>
            </w:r>
            <w:r>
              <w:rPr>
                <w:rFonts w:hint="eastAsia" w:ascii="仿宋" w:hAnsi="仿宋" w:eastAsia="仿宋" w:cs="宋体"/>
                <w:color w:val="010000"/>
                <w:sz w:val="24"/>
              </w:rPr>
              <w:t>管理</w:t>
            </w:r>
            <w:r>
              <w:rPr>
                <w:rFonts w:hint="eastAsia" w:ascii="仿宋" w:hAnsi="仿宋" w:eastAsia="仿宋" w:cs="宋体"/>
                <w:color w:val="010000"/>
                <w:sz w:val="24"/>
                <w:lang w:eastAsia="zh-CN"/>
              </w:rPr>
              <w:t>科</w:t>
            </w:r>
            <w:r>
              <w:rPr>
                <w:rFonts w:hint="eastAsia" w:ascii="仿宋" w:hAnsi="仿宋" w:eastAsia="仿宋" w:cs="宋体"/>
                <w:color w:val="010000"/>
                <w:sz w:val="24"/>
              </w:rPr>
              <w:t xml:space="preserve">    投诉电话：</w:t>
            </w:r>
            <w:r>
              <w:rPr>
                <w:rFonts w:hint="eastAsia" w:ascii="仿宋" w:hAnsi="仿宋" w:eastAsia="仿宋" w:cs="宋体"/>
                <w:color w:val="010000"/>
                <w:sz w:val="24"/>
                <w:lang w:val="en-US" w:eastAsia="zh-CN"/>
              </w:rPr>
              <w:t>13569738296</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color w:val="010000"/>
                <w:sz w:val="24"/>
              </w:rPr>
              <w:t>服务地点：信阳市</w:t>
            </w:r>
            <w:r>
              <w:rPr>
                <w:rFonts w:hint="eastAsia" w:ascii="仿宋" w:hAnsi="仿宋" w:eastAsia="仿宋" w:cs="宋体"/>
                <w:color w:val="010000"/>
                <w:sz w:val="24"/>
                <w:lang w:eastAsia="zh-CN"/>
              </w:rPr>
              <w:t>息县行政服务和大数据管理局三</w:t>
            </w:r>
            <w:r>
              <w:rPr>
                <w:rFonts w:hint="eastAsia" w:ascii="仿宋" w:hAnsi="仿宋" w:eastAsia="仿宋" w:cs="宋体"/>
                <w:color w:val="010000"/>
                <w:sz w:val="24"/>
              </w:rPr>
              <w:t>楼烟草窗口（信阳市</w:t>
            </w:r>
            <w:r>
              <w:rPr>
                <w:rFonts w:hint="eastAsia" w:ascii="仿宋" w:hAnsi="仿宋" w:eastAsia="仿宋" w:cs="宋体"/>
                <w:color w:val="010000"/>
                <w:sz w:val="24"/>
                <w:lang w:eastAsia="zh-CN"/>
              </w:rPr>
              <w:t>息县息寨路</w:t>
            </w:r>
            <w:r>
              <w:rPr>
                <w:rFonts w:hint="eastAsia" w:ascii="仿宋" w:hAnsi="仿宋" w:eastAsia="仿宋" w:cs="宋体"/>
                <w:color w:val="010000"/>
                <w:sz w:val="24"/>
              </w:rPr>
              <w:t>）</w:t>
            </w:r>
          </w:p>
        </w:tc>
      </w:tr>
    </w:tbl>
    <w:p>
      <w:pPr>
        <w:spacing w:line="0" w:lineRule="atLeast"/>
        <w:jc w:val="left"/>
        <w:rPr>
          <w:rFonts w:ascii="仿宋" w:hAnsi="仿宋" w:eastAsia="仿宋" w:cs="宋体"/>
          <w:color w:val="010000"/>
          <w:sz w:val="28"/>
          <w:szCs w:val="28"/>
        </w:rPr>
      </w:pPr>
    </w:p>
    <w:p>
      <w:pPr>
        <w:spacing w:line="0" w:lineRule="atLeast"/>
        <w:jc w:val="center"/>
        <w:rPr>
          <w:rFonts w:ascii="仿宋" w:hAnsi="仿宋" w:eastAsia="仿宋" w:cs="宋体"/>
          <w:b/>
          <w:color w:val="010000"/>
          <w:sz w:val="32"/>
        </w:rPr>
      </w:pPr>
      <w:r>
        <w:rPr>
          <w:rFonts w:ascii="仿宋" w:hAnsi="仿宋" w:eastAsia="仿宋" w:cs="宋体"/>
          <w:color w:val="010000"/>
          <w:sz w:val="32"/>
        </w:rPr>
        <w:br w:type="page"/>
      </w:r>
      <w:r>
        <w:rPr>
          <w:rFonts w:hint="eastAsia" w:ascii="仿宋" w:hAnsi="仿宋" w:eastAsia="仿宋" w:cs="宋体"/>
          <w:b/>
          <w:bCs/>
          <w:color w:val="010000"/>
          <w:sz w:val="32"/>
          <w:szCs w:val="44"/>
        </w:rPr>
        <w:t>（二）行政处罚类（共26项）（11）</w:t>
      </w:r>
    </w:p>
    <w:tbl>
      <w:tblPr>
        <w:tblStyle w:val="8"/>
        <w:tblW w:w="14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4030"/>
        <w:gridCol w:w="4536"/>
        <w:gridCol w:w="3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51"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w:t>
            </w:r>
          </w:p>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类别</w:t>
            </w:r>
          </w:p>
        </w:tc>
        <w:tc>
          <w:tcPr>
            <w:tcW w:w="850"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职权名称</w:t>
            </w:r>
          </w:p>
        </w:tc>
        <w:tc>
          <w:tcPr>
            <w:tcW w:w="4030"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实施依据</w:t>
            </w:r>
          </w:p>
        </w:tc>
        <w:tc>
          <w:tcPr>
            <w:tcW w:w="4536"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lang w:eastAsia="zh-CN"/>
              </w:rPr>
              <w:t>岗位责任</w:t>
            </w:r>
          </w:p>
        </w:tc>
        <w:tc>
          <w:tcPr>
            <w:tcW w:w="3856"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rPr>
              <w:t>违法</w:t>
            </w:r>
            <w:r>
              <w:rPr>
                <w:rFonts w:hint="eastAsia" w:ascii="仿宋" w:hAnsi="仿宋" w:eastAsia="仿宋" w:cs="宋体"/>
                <w:b/>
                <w:color w:val="010000"/>
                <w:sz w:val="32"/>
                <w:lang w:eastAsia="zh-CN"/>
              </w:rPr>
              <w:t>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51"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行</w:t>
            </w:r>
          </w:p>
          <w:p>
            <w:pPr>
              <w:spacing w:line="0" w:lineRule="atLeast"/>
              <w:jc w:val="center"/>
              <w:rPr>
                <w:rFonts w:ascii="仿宋" w:hAnsi="仿宋" w:eastAsia="仿宋" w:cs="宋体"/>
                <w:sz w:val="24"/>
                <w:szCs w:val="24"/>
              </w:rPr>
            </w:pPr>
            <w:r>
              <w:rPr>
                <w:rFonts w:hint="eastAsia" w:ascii="仿宋" w:hAnsi="仿宋" w:eastAsia="仿宋" w:cs="宋体"/>
                <w:sz w:val="24"/>
                <w:szCs w:val="24"/>
              </w:rPr>
              <w:t>政</w:t>
            </w:r>
          </w:p>
          <w:p>
            <w:pPr>
              <w:spacing w:line="0" w:lineRule="atLeast"/>
              <w:jc w:val="center"/>
              <w:rPr>
                <w:rFonts w:ascii="仿宋" w:hAnsi="仿宋" w:eastAsia="仿宋" w:cs="宋体"/>
                <w:sz w:val="24"/>
                <w:szCs w:val="24"/>
              </w:rPr>
            </w:pPr>
            <w:r>
              <w:rPr>
                <w:rFonts w:hint="eastAsia" w:ascii="仿宋" w:hAnsi="仿宋" w:eastAsia="仿宋" w:cs="宋体"/>
                <w:sz w:val="24"/>
                <w:szCs w:val="24"/>
              </w:rPr>
              <w:t>处</w:t>
            </w:r>
          </w:p>
          <w:p>
            <w:pPr>
              <w:spacing w:line="0" w:lineRule="atLeast"/>
              <w:jc w:val="center"/>
              <w:rPr>
                <w:rFonts w:ascii="仿宋" w:hAnsi="仿宋" w:eastAsia="仿宋" w:cs="宋体"/>
                <w:sz w:val="24"/>
                <w:szCs w:val="24"/>
              </w:rPr>
            </w:pPr>
            <w:r>
              <w:rPr>
                <w:rFonts w:hint="eastAsia" w:ascii="仿宋" w:hAnsi="仿宋" w:eastAsia="仿宋" w:cs="宋体"/>
                <w:sz w:val="24"/>
                <w:szCs w:val="24"/>
              </w:rPr>
              <w:t>罚</w:t>
            </w:r>
          </w:p>
          <w:p>
            <w:pPr>
              <w:spacing w:line="0" w:lineRule="atLeast"/>
              <w:jc w:val="center"/>
              <w:rPr>
                <w:rFonts w:ascii="仿宋" w:hAnsi="仿宋" w:eastAsia="仿宋" w:cs="宋体"/>
                <w:sz w:val="24"/>
                <w:szCs w:val="24"/>
              </w:rPr>
            </w:pPr>
            <w:r>
              <w:rPr>
                <w:rFonts w:hint="eastAsia" w:ascii="仿宋" w:hAnsi="仿宋" w:eastAsia="仿宋" w:cs="宋体"/>
                <w:sz w:val="24"/>
                <w:szCs w:val="24"/>
              </w:rPr>
              <w:t>类</w:t>
            </w:r>
          </w:p>
        </w:tc>
        <w:tc>
          <w:tcPr>
            <w:tcW w:w="850"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擅自跨省经营烟草专卖品批发业务处罚</w:t>
            </w:r>
          </w:p>
        </w:tc>
        <w:tc>
          <w:tcPr>
            <w:tcW w:w="4030" w:type="dxa"/>
            <w:vMerge w:val="restart"/>
            <w:vAlign w:val="center"/>
          </w:tcPr>
          <w:p>
            <w:pPr>
              <w:spacing w:line="0" w:lineRule="atLeast"/>
              <w:ind w:firstLine="354" w:firstLineChars="150"/>
              <w:jc w:val="left"/>
              <w:rPr>
                <w:rFonts w:ascii="仿宋" w:hAnsi="仿宋" w:eastAsia="仿宋" w:cs="宋体"/>
                <w:sz w:val="24"/>
                <w:szCs w:val="24"/>
              </w:rPr>
            </w:pPr>
            <w:r>
              <w:rPr>
                <w:rFonts w:hint="eastAsia" w:ascii="仿宋" w:hAnsi="仿宋" w:eastAsia="仿宋" w:cs="宋体"/>
                <w:sz w:val="24"/>
                <w:szCs w:val="24"/>
              </w:rPr>
              <w:t>《中华人民共和国烟草专卖法实施条例》第十二条：“申请领取烟草专卖批发企业许可证，进行跨省、自治区、直辖市经营的，应当向省级烟草专卖行政主管部门提出申请，由省级烟草专卖行政主管部门审查签署意见，报国务院烟草专卖行政主管部门审批发证。</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申请领取烟草专卖批发企业许可证，在省、自治区、直辖市范围内经营的，应当向企业所在地烟草专卖行政主管部门提出申请，由企业所在地烟草专卖行政主管部门审查签署意见，报省级烟草专卖行政部门审批发证。”</w:t>
            </w:r>
          </w:p>
          <w:p>
            <w:pPr>
              <w:spacing w:line="0" w:lineRule="atLeast"/>
              <w:ind w:firstLine="354" w:firstLineChars="150"/>
              <w:jc w:val="left"/>
              <w:rPr>
                <w:rFonts w:ascii="仿宋" w:hAnsi="仿宋" w:eastAsia="仿宋" w:cs="宋体"/>
                <w:sz w:val="24"/>
                <w:szCs w:val="24"/>
              </w:rPr>
            </w:pPr>
            <w:r>
              <w:rPr>
                <w:rFonts w:hint="eastAsia" w:ascii="仿宋" w:hAnsi="仿宋" w:eastAsia="仿宋" w:cs="宋体"/>
                <w:sz w:val="24"/>
                <w:szCs w:val="24"/>
              </w:rPr>
              <w:t>《中华人民共和国烟草专卖法实施条例》第五十九条：“违反本条例规定，未取得国务院烟草专卖行政主管部门颁发的烟草专卖批发企业许可证，擅自跨省、自治区、直辖市从事烟草制品批发业务的，由烟草专卖行政主管部门处以批发总额10%以上20%以下的罚款。”</w:t>
            </w: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1.立案</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：烟草专卖行政主管部门的专卖管理人员对检查中发现、群众举报投诉或经有关部门移送的此类违法案件予以审查；经机关负责人批准，决定是否立案。</w:t>
            </w:r>
          </w:p>
        </w:tc>
        <w:tc>
          <w:tcPr>
            <w:tcW w:w="3856" w:type="dxa"/>
            <w:vMerge w:val="restart"/>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行政机关未履行法定职责或者违法行使职权的，由上级行政机关责令改正或者限期改正，给予通报批评、取消评先评优资格等处理；符合法定情形的，依法承担行政赔偿</w:t>
            </w:r>
            <w:r>
              <w:rPr>
                <w:rFonts w:hint="eastAsia" w:ascii="仿宋" w:hAnsi="仿宋" w:eastAsia="仿宋" w:cs="宋体"/>
                <w:sz w:val="24"/>
                <w:szCs w:val="24"/>
                <w:lang w:eastAsia="zh-CN"/>
              </w:rPr>
              <w:t>岗</w:t>
            </w:r>
            <w:r>
              <w:rPr>
                <w:rFonts w:hint="eastAsia" w:ascii="仿宋" w:hAnsi="仿宋" w:eastAsia="仿宋" w:cs="宋体"/>
                <w:sz w:val="24"/>
                <w:szCs w:val="24"/>
              </w:rPr>
              <w:t>。</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4030"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2.调查</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：烟草专卖行政主管部门指定专人调查取证；执法人员不得少于两人；调查取证时应出示执法证件；依法需要听证的，告知当事人听证权；允许当事人陈述申辩；形成调查终结报告。</w:t>
            </w:r>
          </w:p>
        </w:tc>
        <w:tc>
          <w:tcPr>
            <w:tcW w:w="3856"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4030"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3.审查</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：烟草专卖行政主管部门的法治部门或者法治员对案件违法事实、证据、调查取证、法律适用、处罚种类和幅度、当事人陈述理由等进行法治审核，提出处理意见。</w:t>
            </w:r>
          </w:p>
        </w:tc>
        <w:tc>
          <w:tcPr>
            <w:tcW w:w="3856"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4030"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4.告知</w:t>
            </w:r>
            <w:r>
              <w:rPr>
                <w:rFonts w:hint="eastAsia" w:ascii="仿宋" w:hAnsi="仿宋" w:eastAsia="仿宋" w:cs="宋体"/>
                <w:sz w:val="24"/>
                <w:szCs w:val="24"/>
                <w:lang w:eastAsia="zh-CN"/>
              </w:rPr>
              <w:t>岗</w:t>
            </w:r>
            <w:r>
              <w:rPr>
                <w:rFonts w:hint="eastAsia" w:ascii="仿宋" w:hAnsi="仿宋" w:eastAsia="仿宋" w:cs="宋体"/>
                <w:sz w:val="24"/>
                <w:szCs w:val="24"/>
              </w:rPr>
              <w:t>：在作出行政处罚决定前，书面告知当事人拟做出处罚决定的事实、理由、依据、处罚内容，以及当事人享有的陈述权、申辩权、听证权等。</w:t>
            </w:r>
          </w:p>
        </w:tc>
        <w:tc>
          <w:tcPr>
            <w:tcW w:w="3856"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4030"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5.决定</w:t>
            </w:r>
            <w:r>
              <w:rPr>
                <w:rFonts w:hint="eastAsia" w:ascii="仿宋" w:hAnsi="仿宋" w:eastAsia="仿宋" w:cs="宋体"/>
                <w:sz w:val="24"/>
                <w:szCs w:val="24"/>
                <w:lang w:eastAsia="zh-CN"/>
              </w:rPr>
              <w:t>岗</w:t>
            </w:r>
            <w:r>
              <w:rPr>
                <w:rFonts w:hint="eastAsia" w:ascii="仿宋" w:hAnsi="仿宋" w:eastAsia="仿宋" w:cs="宋体"/>
                <w:sz w:val="24"/>
                <w:szCs w:val="24"/>
              </w:rPr>
              <w:t>：依法需要给予行政处罚的，经机关负责人批准，制作《行政处罚决定书》，载明违法事实和证据、处罚依据和内容、权利救济途径和期限等内容。</w:t>
            </w:r>
          </w:p>
        </w:tc>
        <w:tc>
          <w:tcPr>
            <w:tcW w:w="3856"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4030"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6.送达</w:t>
            </w:r>
            <w:r>
              <w:rPr>
                <w:rFonts w:hint="eastAsia" w:ascii="仿宋" w:hAnsi="仿宋" w:eastAsia="仿宋" w:cs="宋体"/>
                <w:sz w:val="24"/>
                <w:szCs w:val="24"/>
                <w:lang w:eastAsia="zh-CN"/>
              </w:rPr>
              <w:t>岗</w:t>
            </w:r>
            <w:r>
              <w:rPr>
                <w:rFonts w:hint="eastAsia" w:ascii="仿宋" w:hAnsi="仿宋" w:eastAsia="仿宋" w:cs="宋体"/>
                <w:sz w:val="24"/>
                <w:szCs w:val="24"/>
              </w:rPr>
              <w:t>：七日内，烟草专卖行政主管部门的专卖管理人员依法将行政处罚决定书送达当事人。</w:t>
            </w:r>
          </w:p>
        </w:tc>
        <w:tc>
          <w:tcPr>
            <w:tcW w:w="3856"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4030"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7.执行</w:t>
            </w:r>
            <w:r>
              <w:rPr>
                <w:rFonts w:hint="eastAsia" w:ascii="仿宋" w:hAnsi="仿宋" w:eastAsia="仿宋" w:cs="宋体"/>
                <w:sz w:val="24"/>
                <w:szCs w:val="24"/>
                <w:lang w:eastAsia="zh-CN"/>
              </w:rPr>
              <w:t>岗</w:t>
            </w:r>
            <w:r>
              <w:rPr>
                <w:rFonts w:hint="eastAsia" w:ascii="仿宋" w:hAnsi="仿宋" w:eastAsia="仿宋" w:cs="宋体"/>
                <w:sz w:val="24"/>
                <w:szCs w:val="24"/>
              </w:rPr>
              <w:t>：监督当事人在法定期限内履行生效的行政处罚决定。当事人在法定期限内没有申请行政复议或提起行政诉讼，又不履行的，可申请人民法院强制执行。</w:t>
            </w:r>
          </w:p>
        </w:tc>
        <w:tc>
          <w:tcPr>
            <w:tcW w:w="3856"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4030"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8.法律、法规、规章规定的其他应履行的</w:t>
            </w:r>
            <w:r>
              <w:rPr>
                <w:rFonts w:hint="eastAsia" w:ascii="仿宋" w:hAnsi="仿宋" w:eastAsia="仿宋" w:cs="宋体"/>
                <w:sz w:val="24"/>
                <w:szCs w:val="24"/>
                <w:lang w:eastAsia="zh-CN"/>
              </w:rPr>
              <w:t>岗位</w:t>
            </w:r>
            <w:r>
              <w:rPr>
                <w:rFonts w:hint="eastAsia" w:ascii="仿宋" w:hAnsi="仿宋" w:eastAsia="仿宋" w:cs="宋体"/>
                <w:sz w:val="24"/>
                <w:szCs w:val="24"/>
              </w:rPr>
              <w:t>。</w:t>
            </w:r>
          </w:p>
        </w:tc>
        <w:tc>
          <w:tcPr>
            <w:tcW w:w="3856"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123" w:type="dxa"/>
            <w:gridSpan w:val="5"/>
            <w:vAlign w:val="center"/>
          </w:tcPr>
          <w:p>
            <w:pPr>
              <w:spacing w:line="0" w:lineRule="atLeast"/>
              <w:ind w:firstLine="472" w:firstLineChars="200"/>
              <w:jc w:val="left"/>
              <w:rPr>
                <w:rFonts w:hint="default" w:ascii="仿宋" w:hAnsi="仿宋" w:eastAsia="仿宋" w:cs="宋体"/>
                <w:color w:val="FF0000"/>
                <w:sz w:val="24"/>
                <w:lang w:val="en-US" w:eastAsia="zh-CN"/>
              </w:rPr>
            </w:pPr>
            <w:r>
              <w:rPr>
                <w:rFonts w:hint="eastAsia" w:ascii="仿宋" w:hAnsi="仿宋" w:eastAsia="仿宋" w:cs="宋体"/>
                <w:color w:val="010000"/>
                <w:sz w:val="24"/>
              </w:rPr>
              <w:t xml:space="preserve">服务电话：0376- </w:t>
            </w:r>
            <w:r>
              <w:rPr>
                <w:rFonts w:hint="eastAsia" w:ascii="仿宋" w:hAnsi="仿宋" w:eastAsia="仿宋" w:cs="宋体"/>
                <w:color w:val="010000"/>
                <w:sz w:val="24"/>
                <w:lang w:val="en-US" w:eastAsia="zh-CN"/>
              </w:rPr>
              <w:t>5854411</w:t>
            </w:r>
            <w:r>
              <w:rPr>
                <w:rFonts w:hint="eastAsia" w:ascii="仿宋" w:hAnsi="仿宋" w:eastAsia="仿宋" w:cs="宋体"/>
                <w:color w:val="010000"/>
                <w:sz w:val="24"/>
              </w:rPr>
              <w:t xml:space="preserve">  投诉机构：</w:t>
            </w:r>
            <w:r>
              <w:rPr>
                <w:rFonts w:hint="eastAsia" w:ascii="仿宋" w:hAnsi="仿宋" w:eastAsia="仿宋" w:cs="宋体"/>
                <w:color w:val="010000"/>
                <w:sz w:val="24"/>
                <w:lang w:eastAsia="zh-CN"/>
              </w:rPr>
              <w:t>息县</w:t>
            </w:r>
            <w:r>
              <w:rPr>
                <w:rFonts w:hint="eastAsia" w:ascii="仿宋" w:hAnsi="仿宋" w:eastAsia="仿宋" w:cs="宋体"/>
                <w:color w:val="010000"/>
                <w:sz w:val="24"/>
              </w:rPr>
              <w:t>烟草专卖局</w:t>
            </w:r>
            <w:r>
              <w:rPr>
                <w:rFonts w:hint="eastAsia" w:ascii="仿宋" w:hAnsi="仿宋" w:eastAsia="仿宋" w:cs="宋体"/>
                <w:color w:val="010000"/>
                <w:sz w:val="24"/>
                <w:lang w:eastAsia="zh-CN"/>
              </w:rPr>
              <w:t>专卖监督</w:t>
            </w:r>
            <w:r>
              <w:rPr>
                <w:rFonts w:hint="eastAsia" w:ascii="仿宋" w:hAnsi="仿宋" w:eastAsia="仿宋" w:cs="宋体"/>
                <w:color w:val="010000"/>
                <w:sz w:val="24"/>
              </w:rPr>
              <w:t>管理</w:t>
            </w:r>
            <w:r>
              <w:rPr>
                <w:rFonts w:hint="eastAsia" w:ascii="仿宋" w:hAnsi="仿宋" w:eastAsia="仿宋" w:cs="宋体"/>
                <w:color w:val="010000"/>
                <w:sz w:val="24"/>
                <w:lang w:eastAsia="zh-CN"/>
              </w:rPr>
              <w:t>科</w:t>
            </w:r>
            <w:r>
              <w:rPr>
                <w:rFonts w:hint="eastAsia" w:ascii="仿宋" w:hAnsi="仿宋" w:eastAsia="仿宋" w:cs="宋体"/>
                <w:color w:val="010000"/>
                <w:sz w:val="24"/>
              </w:rPr>
              <w:t xml:space="preserve">    投诉电话：</w:t>
            </w:r>
            <w:r>
              <w:rPr>
                <w:rFonts w:hint="eastAsia" w:ascii="仿宋" w:hAnsi="仿宋" w:eastAsia="仿宋" w:cs="宋体"/>
                <w:color w:val="010000"/>
                <w:sz w:val="24"/>
                <w:lang w:val="en-US" w:eastAsia="zh-CN"/>
              </w:rPr>
              <w:t>13569738296</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color w:val="010000"/>
                <w:sz w:val="24"/>
              </w:rPr>
              <w:t>服务地点：信阳市</w:t>
            </w:r>
            <w:r>
              <w:rPr>
                <w:rFonts w:hint="eastAsia" w:ascii="仿宋" w:hAnsi="仿宋" w:eastAsia="仿宋" w:cs="宋体"/>
                <w:color w:val="010000"/>
                <w:sz w:val="24"/>
                <w:lang w:eastAsia="zh-CN"/>
              </w:rPr>
              <w:t>息县行政服务和大数据管理局三</w:t>
            </w:r>
            <w:r>
              <w:rPr>
                <w:rFonts w:hint="eastAsia" w:ascii="仿宋" w:hAnsi="仿宋" w:eastAsia="仿宋" w:cs="宋体"/>
                <w:color w:val="010000"/>
                <w:sz w:val="24"/>
              </w:rPr>
              <w:t>楼烟草窗口（信阳市</w:t>
            </w:r>
            <w:r>
              <w:rPr>
                <w:rFonts w:hint="eastAsia" w:ascii="仿宋" w:hAnsi="仿宋" w:eastAsia="仿宋" w:cs="宋体"/>
                <w:color w:val="010000"/>
                <w:sz w:val="24"/>
                <w:lang w:eastAsia="zh-CN"/>
              </w:rPr>
              <w:t>息县息寨路</w:t>
            </w:r>
            <w:r>
              <w:rPr>
                <w:rFonts w:hint="eastAsia" w:ascii="仿宋" w:hAnsi="仿宋" w:eastAsia="仿宋" w:cs="宋体"/>
                <w:color w:val="010000"/>
                <w:sz w:val="24"/>
              </w:rPr>
              <w:t>）</w:t>
            </w:r>
          </w:p>
        </w:tc>
      </w:tr>
    </w:tbl>
    <w:p>
      <w:pPr>
        <w:spacing w:line="0" w:lineRule="atLeast"/>
        <w:jc w:val="left"/>
        <w:rPr>
          <w:rFonts w:ascii="仿宋" w:hAnsi="仿宋" w:eastAsia="仿宋" w:cs="宋体"/>
          <w:color w:val="010000"/>
          <w:sz w:val="32"/>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color w:val="010000"/>
          <w:sz w:val="32"/>
        </w:rPr>
      </w:pPr>
      <w:r>
        <w:rPr>
          <w:rFonts w:hint="eastAsia" w:ascii="仿宋" w:hAnsi="仿宋" w:eastAsia="仿宋" w:cs="宋体"/>
          <w:b/>
          <w:bCs/>
          <w:color w:val="010000"/>
          <w:sz w:val="32"/>
          <w:szCs w:val="44"/>
        </w:rPr>
        <w:t>（二）行政处罚类（共26项）（12）</w:t>
      </w:r>
    </w:p>
    <w:tbl>
      <w:tblPr>
        <w:tblStyle w:val="8"/>
        <w:tblW w:w="14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4003"/>
        <w:gridCol w:w="4536"/>
        <w:gridCol w:w="3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51"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w:t>
            </w:r>
          </w:p>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类别</w:t>
            </w:r>
          </w:p>
        </w:tc>
        <w:tc>
          <w:tcPr>
            <w:tcW w:w="850"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职权名称</w:t>
            </w:r>
          </w:p>
        </w:tc>
        <w:tc>
          <w:tcPr>
            <w:tcW w:w="4003"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实施依据</w:t>
            </w:r>
          </w:p>
        </w:tc>
        <w:tc>
          <w:tcPr>
            <w:tcW w:w="4536"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lang w:eastAsia="zh-CN"/>
              </w:rPr>
              <w:t>岗位责任</w:t>
            </w:r>
          </w:p>
        </w:tc>
        <w:tc>
          <w:tcPr>
            <w:tcW w:w="3829"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rPr>
              <w:t>违法</w:t>
            </w:r>
            <w:r>
              <w:rPr>
                <w:rFonts w:hint="eastAsia" w:ascii="仿宋" w:hAnsi="仿宋" w:eastAsia="仿宋" w:cs="宋体"/>
                <w:b/>
                <w:color w:val="010000"/>
                <w:sz w:val="32"/>
                <w:lang w:eastAsia="zh-CN"/>
              </w:rPr>
              <w:t>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51"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行</w:t>
            </w:r>
          </w:p>
          <w:p>
            <w:pPr>
              <w:spacing w:line="0" w:lineRule="atLeast"/>
              <w:jc w:val="center"/>
              <w:rPr>
                <w:rFonts w:ascii="仿宋" w:hAnsi="仿宋" w:eastAsia="仿宋" w:cs="宋体"/>
                <w:sz w:val="24"/>
                <w:szCs w:val="24"/>
              </w:rPr>
            </w:pPr>
            <w:r>
              <w:rPr>
                <w:rFonts w:hint="eastAsia" w:ascii="仿宋" w:hAnsi="仿宋" w:eastAsia="仿宋" w:cs="宋体"/>
                <w:sz w:val="24"/>
                <w:szCs w:val="24"/>
              </w:rPr>
              <w:t>政</w:t>
            </w:r>
          </w:p>
          <w:p>
            <w:pPr>
              <w:spacing w:line="0" w:lineRule="atLeast"/>
              <w:jc w:val="center"/>
              <w:rPr>
                <w:rFonts w:ascii="仿宋" w:hAnsi="仿宋" w:eastAsia="仿宋" w:cs="宋体"/>
                <w:sz w:val="24"/>
                <w:szCs w:val="24"/>
              </w:rPr>
            </w:pPr>
            <w:r>
              <w:rPr>
                <w:rFonts w:hint="eastAsia" w:ascii="仿宋" w:hAnsi="仿宋" w:eastAsia="仿宋" w:cs="宋体"/>
                <w:sz w:val="24"/>
                <w:szCs w:val="24"/>
              </w:rPr>
              <w:t>处</w:t>
            </w:r>
          </w:p>
          <w:p>
            <w:pPr>
              <w:spacing w:line="0" w:lineRule="atLeast"/>
              <w:jc w:val="center"/>
              <w:rPr>
                <w:rFonts w:ascii="仿宋" w:hAnsi="仿宋" w:eastAsia="仿宋" w:cs="宋体"/>
                <w:sz w:val="24"/>
                <w:szCs w:val="24"/>
              </w:rPr>
            </w:pPr>
            <w:r>
              <w:rPr>
                <w:rFonts w:hint="eastAsia" w:ascii="仿宋" w:hAnsi="仿宋" w:eastAsia="仿宋" w:cs="宋体"/>
                <w:sz w:val="24"/>
                <w:szCs w:val="24"/>
              </w:rPr>
              <w:t>罚</w:t>
            </w:r>
          </w:p>
          <w:p>
            <w:pPr>
              <w:spacing w:line="0" w:lineRule="atLeast"/>
              <w:jc w:val="center"/>
              <w:rPr>
                <w:rFonts w:ascii="仿宋" w:hAnsi="仿宋" w:eastAsia="仿宋" w:cs="宋体"/>
                <w:sz w:val="24"/>
                <w:szCs w:val="24"/>
              </w:rPr>
            </w:pPr>
            <w:r>
              <w:rPr>
                <w:rFonts w:hint="eastAsia" w:ascii="仿宋" w:hAnsi="仿宋" w:eastAsia="仿宋" w:cs="宋体"/>
                <w:sz w:val="24"/>
                <w:szCs w:val="24"/>
              </w:rPr>
              <w:t>类</w:t>
            </w:r>
          </w:p>
        </w:tc>
        <w:tc>
          <w:tcPr>
            <w:tcW w:w="850"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超越许可证规定范围从事烟草制品批发业务处罚</w:t>
            </w:r>
          </w:p>
        </w:tc>
        <w:tc>
          <w:tcPr>
            <w:tcW w:w="4003" w:type="dxa"/>
            <w:vMerge w:val="restart"/>
            <w:vAlign w:val="center"/>
          </w:tcPr>
          <w:p>
            <w:pPr>
              <w:spacing w:line="0" w:lineRule="atLeast"/>
              <w:ind w:firstLine="354" w:firstLineChars="150"/>
              <w:jc w:val="left"/>
              <w:rPr>
                <w:rFonts w:ascii="仿宋" w:hAnsi="仿宋" w:eastAsia="仿宋" w:cs="宋体"/>
                <w:sz w:val="24"/>
                <w:szCs w:val="24"/>
              </w:rPr>
            </w:pPr>
            <w:r>
              <w:rPr>
                <w:rFonts w:hint="eastAsia" w:ascii="仿宋" w:hAnsi="仿宋" w:eastAsia="仿宋" w:cs="宋体"/>
                <w:sz w:val="24"/>
                <w:szCs w:val="24"/>
              </w:rPr>
              <w:t>《中华人民共和国烟草专卖法实施条例》第二十三条：“取得烟草专卖批发企业许可证的企业，应当在许可证规定的经营范围和地域范围内，从事烟草制品的批发业务。取得烟草专卖零售许可证的企业或者个人，应当在当地的烟草专卖批发企业进货，并接受烟草专卖许可证发证机关的监督管理。”</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第五十五条：“取得烟草专卖批发企业许可证的单位违反本条例第二十三条第一款的规定，超越经营范围和地域范围，从事烟草制品批发业务的，由烟草专卖行政主管部门责令暂停经营批发业务，没收违法所得，处以违法经营的烟草制品价值百分之十以上百分之二十以下的罚款。”</w:t>
            </w:r>
          </w:p>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1.立案</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：烟草专卖行政主管部门的专卖管理人员对检查中发现、群众举报投诉或经有关部门移送的此类违法案件予以审查；经机关负责人批准，决定是否立案。</w:t>
            </w:r>
          </w:p>
        </w:tc>
        <w:tc>
          <w:tcPr>
            <w:tcW w:w="3829" w:type="dxa"/>
            <w:vMerge w:val="restart"/>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行政机关未履行法定职责或者违法行使职权的，由上级行政机关责令改正或者限期改正，给予通报批评、取消评先评优资格等处理；符合法定情形的，依法承担行政赔偿</w:t>
            </w:r>
            <w:r>
              <w:rPr>
                <w:rFonts w:hint="eastAsia" w:ascii="仿宋" w:hAnsi="仿宋" w:eastAsia="仿宋" w:cs="宋体"/>
                <w:sz w:val="24"/>
                <w:szCs w:val="24"/>
                <w:lang w:eastAsia="zh-CN"/>
              </w:rPr>
              <w:t>岗</w:t>
            </w:r>
            <w:r>
              <w:rPr>
                <w:rFonts w:hint="eastAsia" w:ascii="仿宋" w:hAnsi="仿宋" w:eastAsia="仿宋" w:cs="宋体"/>
                <w:sz w:val="24"/>
                <w:szCs w:val="24"/>
              </w:rPr>
              <w:t>。</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4003"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2.调查</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：烟草专卖行政主管部门指定专人调查取证；执法人员不得少于两人；调查取证时应出示执法证件；依法需要听证的，告知当事人听证权；允许当事人陈述申辩；形成调查终结报告。</w:t>
            </w:r>
          </w:p>
        </w:tc>
        <w:tc>
          <w:tcPr>
            <w:tcW w:w="3829"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4003"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3.审查</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：烟草专卖行政主管部门的法治部门或者法治员对案件违法事实、证据、调查取证、法律适用、处罚种类和幅度、当事人陈述理由等进行法治审核，提出处理意见。</w:t>
            </w:r>
          </w:p>
        </w:tc>
        <w:tc>
          <w:tcPr>
            <w:tcW w:w="3829"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4003"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4.告知</w:t>
            </w:r>
            <w:r>
              <w:rPr>
                <w:rFonts w:hint="eastAsia" w:ascii="仿宋" w:hAnsi="仿宋" w:eastAsia="仿宋" w:cs="宋体"/>
                <w:sz w:val="24"/>
                <w:szCs w:val="24"/>
                <w:lang w:eastAsia="zh-CN"/>
              </w:rPr>
              <w:t>岗</w:t>
            </w:r>
            <w:r>
              <w:rPr>
                <w:rFonts w:hint="eastAsia" w:ascii="仿宋" w:hAnsi="仿宋" w:eastAsia="仿宋" w:cs="宋体"/>
                <w:sz w:val="24"/>
                <w:szCs w:val="24"/>
              </w:rPr>
              <w:t>：在作出行政处罚决定前，书面告知当事人拟做出处罚决定的事实、理由、依据、处罚内容，以及当事人享有的陈述权、申辩权、听证权等。</w:t>
            </w:r>
          </w:p>
        </w:tc>
        <w:tc>
          <w:tcPr>
            <w:tcW w:w="3829"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4003"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5.决定</w:t>
            </w:r>
            <w:r>
              <w:rPr>
                <w:rFonts w:hint="eastAsia" w:ascii="仿宋" w:hAnsi="仿宋" w:eastAsia="仿宋" w:cs="宋体"/>
                <w:sz w:val="24"/>
                <w:szCs w:val="24"/>
                <w:lang w:eastAsia="zh-CN"/>
              </w:rPr>
              <w:t>岗</w:t>
            </w:r>
            <w:r>
              <w:rPr>
                <w:rFonts w:hint="eastAsia" w:ascii="仿宋" w:hAnsi="仿宋" w:eastAsia="仿宋" w:cs="宋体"/>
                <w:sz w:val="24"/>
                <w:szCs w:val="24"/>
              </w:rPr>
              <w:t>：依法需要给予行政处罚的，经机关负责人批准，制作《行政处罚决定书》，载明违法事实和证据、处罚依据和内容、权利救济途径和期限等内容。</w:t>
            </w:r>
          </w:p>
        </w:tc>
        <w:tc>
          <w:tcPr>
            <w:tcW w:w="3829"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4003"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6.送达</w:t>
            </w:r>
            <w:r>
              <w:rPr>
                <w:rFonts w:hint="eastAsia" w:ascii="仿宋" w:hAnsi="仿宋" w:eastAsia="仿宋" w:cs="宋体"/>
                <w:sz w:val="24"/>
                <w:szCs w:val="24"/>
                <w:lang w:eastAsia="zh-CN"/>
              </w:rPr>
              <w:t>岗</w:t>
            </w:r>
            <w:r>
              <w:rPr>
                <w:rFonts w:hint="eastAsia" w:ascii="仿宋" w:hAnsi="仿宋" w:eastAsia="仿宋" w:cs="宋体"/>
                <w:sz w:val="24"/>
                <w:szCs w:val="24"/>
              </w:rPr>
              <w:t>：七日内，烟草专卖行政主管部门的专卖管理人员依法将行政处罚决定书送达当事人。</w:t>
            </w:r>
          </w:p>
        </w:tc>
        <w:tc>
          <w:tcPr>
            <w:tcW w:w="3829"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4003"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7.执行</w:t>
            </w:r>
            <w:r>
              <w:rPr>
                <w:rFonts w:hint="eastAsia" w:ascii="仿宋" w:hAnsi="仿宋" w:eastAsia="仿宋" w:cs="宋体"/>
                <w:sz w:val="24"/>
                <w:szCs w:val="24"/>
                <w:lang w:eastAsia="zh-CN"/>
              </w:rPr>
              <w:t>岗</w:t>
            </w:r>
            <w:r>
              <w:rPr>
                <w:rFonts w:hint="eastAsia" w:ascii="仿宋" w:hAnsi="仿宋" w:eastAsia="仿宋" w:cs="宋体"/>
                <w:sz w:val="24"/>
                <w:szCs w:val="24"/>
              </w:rPr>
              <w:t>：监督当事人在法定期限内履行生效的行政处罚决定。当事人在法定期限内没有申请行政复议或提起行政诉讼，又不履行的，可申请人民法院强制执行。</w:t>
            </w:r>
          </w:p>
        </w:tc>
        <w:tc>
          <w:tcPr>
            <w:tcW w:w="3829"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4003"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8.法律、法规、规章规定的其他应履行的</w:t>
            </w:r>
            <w:r>
              <w:rPr>
                <w:rFonts w:hint="eastAsia" w:ascii="仿宋" w:hAnsi="仿宋" w:eastAsia="仿宋" w:cs="宋体"/>
                <w:sz w:val="24"/>
                <w:szCs w:val="24"/>
                <w:lang w:eastAsia="zh-CN"/>
              </w:rPr>
              <w:t>岗位</w:t>
            </w:r>
            <w:r>
              <w:rPr>
                <w:rFonts w:hint="eastAsia" w:ascii="仿宋" w:hAnsi="仿宋" w:eastAsia="仿宋" w:cs="宋体"/>
                <w:sz w:val="24"/>
                <w:szCs w:val="24"/>
              </w:rPr>
              <w:t>。</w:t>
            </w:r>
          </w:p>
        </w:tc>
        <w:tc>
          <w:tcPr>
            <w:tcW w:w="3829"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069" w:type="dxa"/>
            <w:gridSpan w:val="5"/>
            <w:vAlign w:val="center"/>
          </w:tcPr>
          <w:p>
            <w:pPr>
              <w:spacing w:line="0" w:lineRule="atLeast"/>
              <w:ind w:firstLine="472" w:firstLineChars="200"/>
              <w:jc w:val="left"/>
              <w:rPr>
                <w:rFonts w:hint="default" w:ascii="仿宋" w:hAnsi="仿宋" w:eastAsia="仿宋" w:cs="宋体"/>
                <w:color w:val="FF0000"/>
                <w:sz w:val="24"/>
                <w:lang w:val="en-US" w:eastAsia="zh-CN"/>
              </w:rPr>
            </w:pPr>
            <w:r>
              <w:rPr>
                <w:rFonts w:hint="eastAsia" w:ascii="仿宋" w:hAnsi="仿宋" w:eastAsia="仿宋" w:cs="宋体"/>
                <w:color w:val="010000"/>
                <w:sz w:val="24"/>
              </w:rPr>
              <w:t xml:space="preserve">服务电话：0376- </w:t>
            </w:r>
            <w:r>
              <w:rPr>
                <w:rFonts w:hint="eastAsia" w:ascii="仿宋" w:hAnsi="仿宋" w:eastAsia="仿宋" w:cs="宋体"/>
                <w:color w:val="010000"/>
                <w:sz w:val="24"/>
                <w:lang w:val="en-US" w:eastAsia="zh-CN"/>
              </w:rPr>
              <w:t>5854411</w:t>
            </w:r>
            <w:r>
              <w:rPr>
                <w:rFonts w:hint="eastAsia" w:ascii="仿宋" w:hAnsi="仿宋" w:eastAsia="仿宋" w:cs="宋体"/>
                <w:color w:val="010000"/>
                <w:sz w:val="24"/>
              </w:rPr>
              <w:t xml:space="preserve">  投诉机构：</w:t>
            </w:r>
            <w:r>
              <w:rPr>
                <w:rFonts w:hint="eastAsia" w:ascii="仿宋" w:hAnsi="仿宋" w:eastAsia="仿宋" w:cs="宋体"/>
                <w:color w:val="010000"/>
                <w:sz w:val="24"/>
                <w:lang w:eastAsia="zh-CN"/>
              </w:rPr>
              <w:t>息县</w:t>
            </w:r>
            <w:r>
              <w:rPr>
                <w:rFonts w:hint="eastAsia" w:ascii="仿宋" w:hAnsi="仿宋" w:eastAsia="仿宋" w:cs="宋体"/>
                <w:color w:val="010000"/>
                <w:sz w:val="24"/>
              </w:rPr>
              <w:t>烟草专卖局</w:t>
            </w:r>
            <w:r>
              <w:rPr>
                <w:rFonts w:hint="eastAsia" w:ascii="仿宋" w:hAnsi="仿宋" w:eastAsia="仿宋" w:cs="宋体"/>
                <w:color w:val="010000"/>
                <w:sz w:val="24"/>
                <w:lang w:eastAsia="zh-CN"/>
              </w:rPr>
              <w:t>专卖监督</w:t>
            </w:r>
            <w:r>
              <w:rPr>
                <w:rFonts w:hint="eastAsia" w:ascii="仿宋" w:hAnsi="仿宋" w:eastAsia="仿宋" w:cs="宋体"/>
                <w:color w:val="010000"/>
                <w:sz w:val="24"/>
              </w:rPr>
              <w:t>管理</w:t>
            </w:r>
            <w:r>
              <w:rPr>
                <w:rFonts w:hint="eastAsia" w:ascii="仿宋" w:hAnsi="仿宋" w:eastAsia="仿宋" w:cs="宋体"/>
                <w:color w:val="010000"/>
                <w:sz w:val="24"/>
                <w:lang w:eastAsia="zh-CN"/>
              </w:rPr>
              <w:t>科</w:t>
            </w:r>
            <w:r>
              <w:rPr>
                <w:rFonts w:hint="eastAsia" w:ascii="仿宋" w:hAnsi="仿宋" w:eastAsia="仿宋" w:cs="宋体"/>
                <w:color w:val="010000"/>
                <w:sz w:val="24"/>
              </w:rPr>
              <w:t xml:space="preserve">    投诉电话：</w:t>
            </w:r>
            <w:r>
              <w:rPr>
                <w:rFonts w:hint="eastAsia" w:ascii="仿宋" w:hAnsi="仿宋" w:eastAsia="仿宋" w:cs="宋体"/>
                <w:color w:val="010000"/>
                <w:sz w:val="24"/>
                <w:lang w:val="en-US" w:eastAsia="zh-CN"/>
              </w:rPr>
              <w:t>13569738296</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color w:val="010000"/>
                <w:sz w:val="24"/>
              </w:rPr>
              <w:t>服务地点：信阳市</w:t>
            </w:r>
            <w:r>
              <w:rPr>
                <w:rFonts w:hint="eastAsia" w:ascii="仿宋" w:hAnsi="仿宋" w:eastAsia="仿宋" w:cs="宋体"/>
                <w:color w:val="010000"/>
                <w:sz w:val="24"/>
                <w:lang w:eastAsia="zh-CN"/>
              </w:rPr>
              <w:t>息县行政服务和大数据管理局三</w:t>
            </w:r>
            <w:r>
              <w:rPr>
                <w:rFonts w:hint="eastAsia" w:ascii="仿宋" w:hAnsi="仿宋" w:eastAsia="仿宋" w:cs="宋体"/>
                <w:color w:val="010000"/>
                <w:sz w:val="24"/>
              </w:rPr>
              <w:t>楼烟草窗口（信阳市</w:t>
            </w:r>
            <w:r>
              <w:rPr>
                <w:rFonts w:hint="eastAsia" w:ascii="仿宋" w:hAnsi="仿宋" w:eastAsia="仿宋" w:cs="宋体"/>
                <w:color w:val="010000"/>
                <w:sz w:val="24"/>
                <w:lang w:eastAsia="zh-CN"/>
              </w:rPr>
              <w:t>息县息寨路</w:t>
            </w:r>
            <w:r>
              <w:rPr>
                <w:rFonts w:hint="eastAsia" w:ascii="仿宋" w:hAnsi="仿宋" w:eastAsia="仿宋" w:cs="宋体"/>
                <w:color w:val="010000"/>
                <w:sz w:val="24"/>
              </w:rPr>
              <w:t>）</w:t>
            </w:r>
          </w:p>
        </w:tc>
      </w:tr>
    </w:tbl>
    <w:p>
      <w:pPr>
        <w:spacing w:line="0" w:lineRule="atLeast"/>
        <w:jc w:val="left"/>
        <w:rPr>
          <w:rFonts w:ascii="仿宋" w:hAnsi="仿宋" w:eastAsia="仿宋" w:cs="宋体"/>
          <w:color w:val="010000"/>
          <w:sz w:val="32"/>
        </w:rPr>
      </w:pPr>
    </w:p>
    <w:p>
      <w:pPr>
        <w:spacing w:line="0" w:lineRule="atLeast"/>
        <w:jc w:val="center"/>
        <w:rPr>
          <w:rFonts w:ascii="仿宋" w:hAnsi="仿宋" w:eastAsia="仿宋" w:cs="宋体"/>
          <w:b/>
          <w:color w:val="010000"/>
          <w:sz w:val="32"/>
        </w:rPr>
      </w:pPr>
      <w:r>
        <w:rPr>
          <w:rFonts w:ascii="仿宋" w:hAnsi="仿宋" w:eastAsia="仿宋" w:cs="宋体"/>
          <w:color w:val="010000"/>
          <w:sz w:val="32"/>
        </w:rPr>
        <w:br w:type="page"/>
      </w:r>
      <w:r>
        <w:rPr>
          <w:rFonts w:hint="eastAsia" w:ascii="仿宋" w:hAnsi="仿宋" w:eastAsia="仿宋" w:cs="宋体"/>
          <w:b/>
          <w:bCs/>
          <w:color w:val="010000"/>
          <w:sz w:val="32"/>
          <w:szCs w:val="44"/>
        </w:rPr>
        <w:t>（二）行政处罚类（共26项）（13）</w:t>
      </w:r>
    </w:p>
    <w:tbl>
      <w:tblPr>
        <w:tblStyle w:val="8"/>
        <w:tblW w:w="14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855"/>
        <w:gridCol w:w="3964"/>
        <w:gridCol w:w="4536"/>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73"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w:t>
            </w:r>
          </w:p>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类别</w:t>
            </w:r>
          </w:p>
        </w:tc>
        <w:tc>
          <w:tcPr>
            <w:tcW w:w="855"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职权名称</w:t>
            </w:r>
          </w:p>
        </w:tc>
        <w:tc>
          <w:tcPr>
            <w:tcW w:w="3964"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实施依据</w:t>
            </w:r>
          </w:p>
        </w:tc>
        <w:tc>
          <w:tcPr>
            <w:tcW w:w="4536"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lang w:eastAsia="zh-CN"/>
              </w:rPr>
              <w:t>岗位责任</w:t>
            </w:r>
          </w:p>
        </w:tc>
        <w:tc>
          <w:tcPr>
            <w:tcW w:w="3828"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rPr>
              <w:t>违法</w:t>
            </w:r>
            <w:r>
              <w:rPr>
                <w:rFonts w:hint="eastAsia" w:ascii="仿宋" w:hAnsi="仿宋" w:eastAsia="仿宋" w:cs="宋体"/>
                <w:b/>
                <w:color w:val="010000"/>
                <w:sz w:val="32"/>
                <w:lang w:eastAsia="zh-CN"/>
              </w:rPr>
              <w:t>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73"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行</w:t>
            </w:r>
          </w:p>
          <w:p>
            <w:pPr>
              <w:spacing w:line="0" w:lineRule="atLeast"/>
              <w:jc w:val="center"/>
              <w:rPr>
                <w:rFonts w:ascii="仿宋" w:hAnsi="仿宋" w:eastAsia="仿宋" w:cs="宋体"/>
                <w:sz w:val="24"/>
                <w:szCs w:val="24"/>
              </w:rPr>
            </w:pPr>
            <w:r>
              <w:rPr>
                <w:rFonts w:hint="eastAsia" w:ascii="仿宋" w:hAnsi="仿宋" w:eastAsia="仿宋" w:cs="宋体"/>
                <w:sz w:val="24"/>
                <w:szCs w:val="24"/>
              </w:rPr>
              <w:t>政</w:t>
            </w:r>
          </w:p>
          <w:p>
            <w:pPr>
              <w:spacing w:line="0" w:lineRule="atLeast"/>
              <w:jc w:val="center"/>
              <w:rPr>
                <w:rFonts w:ascii="仿宋" w:hAnsi="仿宋" w:eastAsia="仿宋" w:cs="宋体"/>
                <w:sz w:val="24"/>
                <w:szCs w:val="24"/>
              </w:rPr>
            </w:pPr>
            <w:r>
              <w:rPr>
                <w:rFonts w:hint="eastAsia" w:ascii="仿宋" w:hAnsi="仿宋" w:eastAsia="仿宋" w:cs="宋体"/>
                <w:sz w:val="24"/>
                <w:szCs w:val="24"/>
              </w:rPr>
              <w:t>处</w:t>
            </w:r>
          </w:p>
          <w:p>
            <w:pPr>
              <w:spacing w:line="0" w:lineRule="atLeast"/>
              <w:jc w:val="center"/>
              <w:rPr>
                <w:rFonts w:ascii="仿宋" w:hAnsi="仿宋" w:eastAsia="仿宋" w:cs="宋体"/>
                <w:sz w:val="24"/>
                <w:szCs w:val="24"/>
              </w:rPr>
            </w:pPr>
            <w:r>
              <w:rPr>
                <w:rFonts w:hint="eastAsia" w:ascii="仿宋" w:hAnsi="仿宋" w:eastAsia="仿宋" w:cs="宋体"/>
                <w:sz w:val="24"/>
                <w:szCs w:val="24"/>
              </w:rPr>
              <w:t>罚</w:t>
            </w:r>
          </w:p>
          <w:p>
            <w:pPr>
              <w:spacing w:line="0" w:lineRule="atLeast"/>
              <w:jc w:val="center"/>
              <w:rPr>
                <w:rFonts w:ascii="仿宋" w:hAnsi="仿宋" w:eastAsia="仿宋" w:cs="宋体"/>
                <w:sz w:val="24"/>
                <w:szCs w:val="24"/>
              </w:rPr>
            </w:pPr>
            <w:r>
              <w:rPr>
                <w:rFonts w:hint="eastAsia" w:ascii="仿宋" w:hAnsi="仿宋" w:eastAsia="仿宋" w:cs="宋体"/>
                <w:sz w:val="24"/>
                <w:szCs w:val="24"/>
              </w:rPr>
              <w:t>类</w:t>
            </w:r>
          </w:p>
        </w:tc>
        <w:tc>
          <w:tcPr>
            <w:tcW w:w="855"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为无烟草专卖零售许可证的单位或者个人提供烟草制品处罚</w:t>
            </w:r>
          </w:p>
        </w:tc>
        <w:tc>
          <w:tcPr>
            <w:tcW w:w="3964" w:type="dxa"/>
            <w:vMerge w:val="restart"/>
            <w:vAlign w:val="center"/>
          </w:tcPr>
          <w:p>
            <w:pPr>
              <w:spacing w:line="0" w:lineRule="atLeast"/>
              <w:ind w:firstLine="354" w:firstLineChars="150"/>
              <w:jc w:val="left"/>
              <w:rPr>
                <w:rFonts w:ascii="仿宋" w:hAnsi="仿宋" w:eastAsia="仿宋" w:cs="宋体"/>
                <w:sz w:val="24"/>
                <w:szCs w:val="24"/>
              </w:rPr>
            </w:pPr>
            <w:r>
              <w:rPr>
                <w:rFonts w:hint="eastAsia" w:ascii="仿宋" w:hAnsi="仿宋" w:eastAsia="仿宋" w:cs="宋体"/>
                <w:sz w:val="24"/>
                <w:szCs w:val="24"/>
              </w:rPr>
              <w:t>《中华人民共和国烟草专卖法实施条例》第二十六条：“烟草专卖生产企业和烟草专卖批发企业，不得向无烟草专卖零售许可证的单位或者个人提供烟草制品。”</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第六十条：“违反本条例第二十六条、第三十六条第二款规定，为无烟草专卖许可证的单位或者个人提供烟草专卖品的，由烟草专卖行政主管部门没收违法所得，并处以销售总额百分之二十以上百分之五十以下的罚款。”</w:t>
            </w:r>
          </w:p>
          <w:p>
            <w:pPr>
              <w:spacing w:line="0" w:lineRule="atLeast"/>
              <w:ind w:firstLine="354" w:firstLineChars="150"/>
              <w:jc w:val="left"/>
              <w:rPr>
                <w:rFonts w:ascii="仿宋" w:hAnsi="仿宋" w:eastAsia="仿宋" w:cs="宋体"/>
                <w:sz w:val="24"/>
                <w:szCs w:val="24"/>
              </w:rPr>
            </w:pPr>
            <w:r>
              <w:rPr>
                <w:rFonts w:hint="eastAsia" w:ascii="仿宋" w:hAnsi="仿宋" w:eastAsia="仿宋" w:cs="宋体"/>
                <w:sz w:val="24"/>
                <w:szCs w:val="24"/>
              </w:rPr>
              <w:t>《河南省烟草专卖管理条例》第十六条第二款：“烟草制品生产企业只对县级以上烟草公司供应卷烟，禁止对其他单位和个人供应卷烟。”</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第三十五条：“烟草制品生产企业违反本条例第十六条第二款规定，向其他单位和个人供应卷烟的，由烟草专卖行政主管部门给予警告，没收违法所得，并处以销售总额百分之二十以上百分之五十以下的罚款。”</w:t>
            </w:r>
          </w:p>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1.立案</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：烟草专卖行政主管部门的专卖管理人员对检查中发现、群众举报投诉或经有关部门移送的此类违法案件予以审查；经机关负责人批准，决定是否立案。</w:t>
            </w:r>
          </w:p>
        </w:tc>
        <w:tc>
          <w:tcPr>
            <w:tcW w:w="3828" w:type="dxa"/>
            <w:vMerge w:val="restart"/>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行政机关未履行法定职责或者违法行使职权的，由上级行政机关责令改正或者限期改正，给予通报批评、取消评先评优资格等处理；符合法定情形的，依法承担行政赔偿</w:t>
            </w:r>
            <w:r>
              <w:rPr>
                <w:rFonts w:hint="eastAsia" w:ascii="仿宋" w:hAnsi="仿宋" w:eastAsia="仿宋" w:cs="宋体"/>
                <w:sz w:val="24"/>
                <w:szCs w:val="24"/>
                <w:lang w:eastAsia="zh-CN"/>
              </w:rPr>
              <w:t>岗</w:t>
            </w:r>
            <w:r>
              <w:rPr>
                <w:rFonts w:hint="eastAsia" w:ascii="仿宋" w:hAnsi="仿宋" w:eastAsia="仿宋" w:cs="宋体"/>
                <w:sz w:val="24"/>
                <w:szCs w:val="24"/>
              </w:rPr>
              <w:t>。</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73" w:type="dxa"/>
            <w:vMerge w:val="continue"/>
          </w:tcPr>
          <w:p>
            <w:pPr>
              <w:spacing w:line="0" w:lineRule="atLeast"/>
              <w:jc w:val="left"/>
              <w:rPr>
                <w:rFonts w:ascii="仿宋" w:hAnsi="仿宋" w:eastAsia="仿宋" w:cs="宋体"/>
                <w:sz w:val="24"/>
                <w:szCs w:val="24"/>
              </w:rPr>
            </w:pPr>
          </w:p>
        </w:tc>
        <w:tc>
          <w:tcPr>
            <w:tcW w:w="855" w:type="dxa"/>
            <w:vMerge w:val="continue"/>
          </w:tcPr>
          <w:p>
            <w:pPr>
              <w:spacing w:line="0" w:lineRule="atLeast"/>
              <w:jc w:val="left"/>
              <w:rPr>
                <w:rFonts w:ascii="仿宋" w:hAnsi="仿宋" w:eastAsia="仿宋" w:cs="宋体"/>
                <w:sz w:val="24"/>
                <w:szCs w:val="24"/>
              </w:rPr>
            </w:pPr>
          </w:p>
        </w:tc>
        <w:tc>
          <w:tcPr>
            <w:tcW w:w="3964"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2.调查</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：烟草专卖行政主管部门指定专人调查取证；执法人员不得少于两人；调查取证时应出示执法证件；依法需要听证的，告知当事人听证权；允许当事人陈述申辩；形成调查终结报告。</w:t>
            </w:r>
          </w:p>
        </w:tc>
        <w:tc>
          <w:tcPr>
            <w:tcW w:w="3828"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73" w:type="dxa"/>
            <w:vMerge w:val="continue"/>
          </w:tcPr>
          <w:p>
            <w:pPr>
              <w:spacing w:line="0" w:lineRule="atLeast"/>
              <w:jc w:val="left"/>
              <w:rPr>
                <w:rFonts w:ascii="仿宋" w:hAnsi="仿宋" w:eastAsia="仿宋" w:cs="宋体"/>
                <w:sz w:val="24"/>
                <w:szCs w:val="24"/>
              </w:rPr>
            </w:pPr>
          </w:p>
        </w:tc>
        <w:tc>
          <w:tcPr>
            <w:tcW w:w="855" w:type="dxa"/>
            <w:vMerge w:val="continue"/>
          </w:tcPr>
          <w:p>
            <w:pPr>
              <w:spacing w:line="0" w:lineRule="atLeast"/>
              <w:jc w:val="left"/>
              <w:rPr>
                <w:rFonts w:ascii="仿宋" w:hAnsi="仿宋" w:eastAsia="仿宋" w:cs="宋体"/>
                <w:sz w:val="24"/>
                <w:szCs w:val="24"/>
              </w:rPr>
            </w:pPr>
          </w:p>
        </w:tc>
        <w:tc>
          <w:tcPr>
            <w:tcW w:w="3964"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3.审查</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：烟草专卖行政主管部门的法治部门或者法治员对案件违法事实、证据、调查取证、法律适用、处罚种类和幅度、当事人陈述理由等进行法治审核，提出处理意见。</w:t>
            </w:r>
          </w:p>
        </w:tc>
        <w:tc>
          <w:tcPr>
            <w:tcW w:w="3828"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873" w:type="dxa"/>
            <w:vMerge w:val="continue"/>
          </w:tcPr>
          <w:p>
            <w:pPr>
              <w:spacing w:line="0" w:lineRule="atLeast"/>
              <w:jc w:val="left"/>
              <w:rPr>
                <w:rFonts w:ascii="仿宋" w:hAnsi="仿宋" w:eastAsia="仿宋" w:cs="宋体"/>
                <w:sz w:val="24"/>
                <w:szCs w:val="24"/>
              </w:rPr>
            </w:pPr>
          </w:p>
        </w:tc>
        <w:tc>
          <w:tcPr>
            <w:tcW w:w="855" w:type="dxa"/>
            <w:vMerge w:val="continue"/>
          </w:tcPr>
          <w:p>
            <w:pPr>
              <w:spacing w:line="0" w:lineRule="atLeast"/>
              <w:jc w:val="left"/>
              <w:rPr>
                <w:rFonts w:ascii="仿宋" w:hAnsi="仿宋" w:eastAsia="仿宋" w:cs="宋体"/>
                <w:sz w:val="24"/>
                <w:szCs w:val="24"/>
              </w:rPr>
            </w:pPr>
          </w:p>
        </w:tc>
        <w:tc>
          <w:tcPr>
            <w:tcW w:w="3964"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4.告知</w:t>
            </w:r>
            <w:r>
              <w:rPr>
                <w:rFonts w:hint="eastAsia" w:ascii="仿宋" w:hAnsi="仿宋" w:eastAsia="仿宋" w:cs="宋体"/>
                <w:sz w:val="24"/>
                <w:szCs w:val="24"/>
                <w:lang w:eastAsia="zh-CN"/>
              </w:rPr>
              <w:t>岗</w:t>
            </w:r>
            <w:r>
              <w:rPr>
                <w:rFonts w:hint="eastAsia" w:ascii="仿宋" w:hAnsi="仿宋" w:eastAsia="仿宋" w:cs="宋体"/>
                <w:sz w:val="24"/>
                <w:szCs w:val="24"/>
              </w:rPr>
              <w:t>：在作出行政处罚决定前，书面告知当事人拟做出处罚决定的事实、理由、依据、处罚内容，以及当事人享有的陈述权、申辩权、听证权等。</w:t>
            </w:r>
          </w:p>
        </w:tc>
        <w:tc>
          <w:tcPr>
            <w:tcW w:w="3828"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73" w:type="dxa"/>
            <w:vMerge w:val="continue"/>
          </w:tcPr>
          <w:p>
            <w:pPr>
              <w:spacing w:line="0" w:lineRule="atLeast"/>
              <w:jc w:val="left"/>
              <w:rPr>
                <w:rFonts w:ascii="仿宋" w:hAnsi="仿宋" w:eastAsia="仿宋" w:cs="宋体"/>
                <w:sz w:val="24"/>
                <w:szCs w:val="24"/>
              </w:rPr>
            </w:pPr>
          </w:p>
        </w:tc>
        <w:tc>
          <w:tcPr>
            <w:tcW w:w="855" w:type="dxa"/>
            <w:vMerge w:val="continue"/>
          </w:tcPr>
          <w:p>
            <w:pPr>
              <w:spacing w:line="0" w:lineRule="atLeast"/>
              <w:jc w:val="left"/>
              <w:rPr>
                <w:rFonts w:ascii="仿宋" w:hAnsi="仿宋" w:eastAsia="仿宋" w:cs="宋体"/>
                <w:sz w:val="24"/>
                <w:szCs w:val="24"/>
              </w:rPr>
            </w:pPr>
          </w:p>
        </w:tc>
        <w:tc>
          <w:tcPr>
            <w:tcW w:w="3964"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5.决定</w:t>
            </w:r>
            <w:r>
              <w:rPr>
                <w:rFonts w:hint="eastAsia" w:ascii="仿宋" w:hAnsi="仿宋" w:eastAsia="仿宋" w:cs="宋体"/>
                <w:sz w:val="24"/>
                <w:szCs w:val="24"/>
                <w:lang w:eastAsia="zh-CN"/>
              </w:rPr>
              <w:t>岗</w:t>
            </w:r>
            <w:r>
              <w:rPr>
                <w:rFonts w:hint="eastAsia" w:ascii="仿宋" w:hAnsi="仿宋" w:eastAsia="仿宋" w:cs="宋体"/>
                <w:sz w:val="24"/>
                <w:szCs w:val="24"/>
              </w:rPr>
              <w:t>：依法需要给予行政处罚的，经机关负责人批准，制作《行政处罚决定书》，载明违法事实和证据、处罚依据和内容、权利救济途径和期限等内容。</w:t>
            </w:r>
          </w:p>
        </w:tc>
        <w:tc>
          <w:tcPr>
            <w:tcW w:w="3828"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73" w:type="dxa"/>
            <w:vMerge w:val="continue"/>
          </w:tcPr>
          <w:p>
            <w:pPr>
              <w:spacing w:line="0" w:lineRule="atLeast"/>
              <w:jc w:val="left"/>
              <w:rPr>
                <w:rFonts w:ascii="仿宋" w:hAnsi="仿宋" w:eastAsia="仿宋" w:cs="宋体"/>
                <w:sz w:val="24"/>
                <w:szCs w:val="24"/>
              </w:rPr>
            </w:pPr>
          </w:p>
        </w:tc>
        <w:tc>
          <w:tcPr>
            <w:tcW w:w="855" w:type="dxa"/>
            <w:vMerge w:val="continue"/>
          </w:tcPr>
          <w:p>
            <w:pPr>
              <w:spacing w:line="0" w:lineRule="atLeast"/>
              <w:jc w:val="left"/>
              <w:rPr>
                <w:rFonts w:ascii="仿宋" w:hAnsi="仿宋" w:eastAsia="仿宋" w:cs="宋体"/>
                <w:sz w:val="24"/>
                <w:szCs w:val="24"/>
              </w:rPr>
            </w:pPr>
          </w:p>
        </w:tc>
        <w:tc>
          <w:tcPr>
            <w:tcW w:w="3964"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6.送达</w:t>
            </w:r>
            <w:r>
              <w:rPr>
                <w:rFonts w:hint="eastAsia" w:ascii="仿宋" w:hAnsi="仿宋" w:eastAsia="仿宋" w:cs="宋体"/>
                <w:sz w:val="24"/>
                <w:szCs w:val="24"/>
                <w:lang w:eastAsia="zh-CN"/>
              </w:rPr>
              <w:t>岗</w:t>
            </w:r>
            <w:r>
              <w:rPr>
                <w:rFonts w:hint="eastAsia" w:ascii="仿宋" w:hAnsi="仿宋" w:eastAsia="仿宋" w:cs="宋体"/>
                <w:sz w:val="24"/>
                <w:szCs w:val="24"/>
              </w:rPr>
              <w:t>：七日内，烟草专卖行政主管部门的专卖管理人员依法将行政处罚决定书送达当事人。</w:t>
            </w:r>
          </w:p>
        </w:tc>
        <w:tc>
          <w:tcPr>
            <w:tcW w:w="3828"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73" w:type="dxa"/>
            <w:vMerge w:val="continue"/>
          </w:tcPr>
          <w:p>
            <w:pPr>
              <w:spacing w:line="0" w:lineRule="atLeast"/>
              <w:jc w:val="left"/>
              <w:rPr>
                <w:rFonts w:ascii="仿宋" w:hAnsi="仿宋" w:eastAsia="仿宋" w:cs="宋体"/>
                <w:sz w:val="24"/>
                <w:szCs w:val="24"/>
              </w:rPr>
            </w:pPr>
          </w:p>
        </w:tc>
        <w:tc>
          <w:tcPr>
            <w:tcW w:w="855" w:type="dxa"/>
            <w:vMerge w:val="continue"/>
          </w:tcPr>
          <w:p>
            <w:pPr>
              <w:spacing w:line="0" w:lineRule="atLeast"/>
              <w:jc w:val="left"/>
              <w:rPr>
                <w:rFonts w:ascii="仿宋" w:hAnsi="仿宋" w:eastAsia="仿宋" w:cs="宋体"/>
                <w:sz w:val="24"/>
                <w:szCs w:val="24"/>
              </w:rPr>
            </w:pPr>
          </w:p>
        </w:tc>
        <w:tc>
          <w:tcPr>
            <w:tcW w:w="3964"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7.执行</w:t>
            </w:r>
            <w:r>
              <w:rPr>
                <w:rFonts w:hint="eastAsia" w:ascii="仿宋" w:hAnsi="仿宋" w:eastAsia="仿宋" w:cs="宋体"/>
                <w:sz w:val="24"/>
                <w:szCs w:val="24"/>
                <w:lang w:eastAsia="zh-CN"/>
              </w:rPr>
              <w:t>岗</w:t>
            </w:r>
            <w:r>
              <w:rPr>
                <w:rFonts w:hint="eastAsia" w:ascii="仿宋" w:hAnsi="仿宋" w:eastAsia="仿宋" w:cs="宋体"/>
                <w:sz w:val="24"/>
                <w:szCs w:val="24"/>
              </w:rPr>
              <w:t>：监督当事人在法定期限内履行生效的行政处罚决定。当事人在法定期限内没有申请行政复议或提起行政诉讼，又不履行的，可申请人民法院强制执行。</w:t>
            </w:r>
          </w:p>
        </w:tc>
        <w:tc>
          <w:tcPr>
            <w:tcW w:w="3828"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73" w:type="dxa"/>
            <w:vMerge w:val="continue"/>
          </w:tcPr>
          <w:p>
            <w:pPr>
              <w:spacing w:line="0" w:lineRule="atLeast"/>
              <w:jc w:val="left"/>
              <w:rPr>
                <w:rFonts w:ascii="仿宋" w:hAnsi="仿宋" w:eastAsia="仿宋" w:cs="宋体"/>
                <w:sz w:val="24"/>
                <w:szCs w:val="24"/>
              </w:rPr>
            </w:pPr>
          </w:p>
        </w:tc>
        <w:tc>
          <w:tcPr>
            <w:tcW w:w="855" w:type="dxa"/>
            <w:vMerge w:val="continue"/>
          </w:tcPr>
          <w:p>
            <w:pPr>
              <w:spacing w:line="0" w:lineRule="atLeast"/>
              <w:jc w:val="left"/>
              <w:rPr>
                <w:rFonts w:ascii="仿宋" w:hAnsi="仿宋" w:eastAsia="仿宋" w:cs="宋体"/>
                <w:sz w:val="24"/>
                <w:szCs w:val="24"/>
              </w:rPr>
            </w:pPr>
          </w:p>
        </w:tc>
        <w:tc>
          <w:tcPr>
            <w:tcW w:w="3964"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8.法律、法规、规章规定的其他应履行的</w:t>
            </w:r>
            <w:r>
              <w:rPr>
                <w:rFonts w:hint="eastAsia" w:ascii="仿宋" w:hAnsi="仿宋" w:eastAsia="仿宋" w:cs="宋体"/>
                <w:sz w:val="24"/>
                <w:szCs w:val="24"/>
                <w:lang w:eastAsia="zh-CN"/>
              </w:rPr>
              <w:t>岗位</w:t>
            </w:r>
            <w:r>
              <w:rPr>
                <w:rFonts w:hint="eastAsia" w:ascii="仿宋" w:hAnsi="仿宋" w:eastAsia="仿宋" w:cs="宋体"/>
                <w:sz w:val="24"/>
                <w:szCs w:val="24"/>
              </w:rPr>
              <w:t>。</w:t>
            </w:r>
          </w:p>
        </w:tc>
        <w:tc>
          <w:tcPr>
            <w:tcW w:w="3828"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056" w:type="dxa"/>
            <w:gridSpan w:val="5"/>
            <w:vAlign w:val="center"/>
          </w:tcPr>
          <w:p>
            <w:pPr>
              <w:spacing w:line="0" w:lineRule="atLeast"/>
              <w:ind w:firstLine="472" w:firstLineChars="200"/>
              <w:jc w:val="left"/>
              <w:rPr>
                <w:rFonts w:hint="default" w:ascii="仿宋" w:hAnsi="仿宋" w:eastAsia="仿宋" w:cs="宋体"/>
                <w:color w:val="FF0000"/>
                <w:sz w:val="24"/>
                <w:lang w:val="en-US" w:eastAsia="zh-CN"/>
              </w:rPr>
            </w:pPr>
            <w:r>
              <w:rPr>
                <w:rFonts w:hint="eastAsia" w:ascii="仿宋" w:hAnsi="仿宋" w:eastAsia="仿宋" w:cs="宋体"/>
                <w:color w:val="010000"/>
                <w:sz w:val="24"/>
              </w:rPr>
              <w:t xml:space="preserve">服务电话：0376- </w:t>
            </w:r>
            <w:r>
              <w:rPr>
                <w:rFonts w:hint="eastAsia" w:ascii="仿宋" w:hAnsi="仿宋" w:eastAsia="仿宋" w:cs="宋体"/>
                <w:color w:val="010000"/>
                <w:sz w:val="24"/>
                <w:lang w:val="en-US" w:eastAsia="zh-CN"/>
              </w:rPr>
              <w:t>5854411</w:t>
            </w:r>
            <w:r>
              <w:rPr>
                <w:rFonts w:hint="eastAsia" w:ascii="仿宋" w:hAnsi="仿宋" w:eastAsia="仿宋" w:cs="宋体"/>
                <w:color w:val="010000"/>
                <w:sz w:val="24"/>
              </w:rPr>
              <w:t xml:space="preserve">  投诉机构：</w:t>
            </w:r>
            <w:r>
              <w:rPr>
                <w:rFonts w:hint="eastAsia" w:ascii="仿宋" w:hAnsi="仿宋" w:eastAsia="仿宋" w:cs="宋体"/>
                <w:color w:val="010000"/>
                <w:sz w:val="24"/>
                <w:lang w:eastAsia="zh-CN"/>
              </w:rPr>
              <w:t>息县</w:t>
            </w:r>
            <w:r>
              <w:rPr>
                <w:rFonts w:hint="eastAsia" w:ascii="仿宋" w:hAnsi="仿宋" w:eastAsia="仿宋" w:cs="宋体"/>
                <w:color w:val="010000"/>
                <w:sz w:val="24"/>
              </w:rPr>
              <w:t>烟草专卖局</w:t>
            </w:r>
            <w:r>
              <w:rPr>
                <w:rFonts w:hint="eastAsia" w:ascii="仿宋" w:hAnsi="仿宋" w:eastAsia="仿宋" w:cs="宋体"/>
                <w:color w:val="010000"/>
                <w:sz w:val="24"/>
                <w:lang w:eastAsia="zh-CN"/>
              </w:rPr>
              <w:t>专卖监督</w:t>
            </w:r>
            <w:r>
              <w:rPr>
                <w:rFonts w:hint="eastAsia" w:ascii="仿宋" w:hAnsi="仿宋" w:eastAsia="仿宋" w:cs="宋体"/>
                <w:color w:val="010000"/>
                <w:sz w:val="24"/>
              </w:rPr>
              <w:t>管理</w:t>
            </w:r>
            <w:r>
              <w:rPr>
                <w:rFonts w:hint="eastAsia" w:ascii="仿宋" w:hAnsi="仿宋" w:eastAsia="仿宋" w:cs="宋体"/>
                <w:color w:val="010000"/>
                <w:sz w:val="24"/>
                <w:lang w:eastAsia="zh-CN"/>
              </w:rPr>
              <w:t>科</w:t>
            </w:r>
            <w:r>
              <w:rPr>
                <w:rFonts w:hint="eastAsia" w:ascii="仿宋" w:hAnsi="仿宋" w:eastAsia="仿宋" w:cs="宋体"/>
                <w:color w:val="010000"/>
                <w:sz w:val="24"/>
              </w:rPr>
              <w:t xml:space="preserve">    投诉电话：</w:t>
            </w:r>
            <w:r>
              <w:rPr>
                <w:rFonts w:hint="eastAsia" w:ascii="仿宋" w:hAnsi="仿宋" w:eastAsia="仿宋" w:cs="宋体"/>
                <w:color w:val="010000"/>
                <w:sz w:val="24"/>
                <w:lang w:val="en-US" w:eastAsia="zh-CN"/>
              </w:rPr>
              <w:t>13569738296</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color w:val="010000"/>
                <w:sz w:val="24"/>
              </w:rPr>
              <w:t>服务地点：信阳市</w:t>
            </w:r>
            <w:r>
              <w:rPr>
                <w:rFonts w:hint="eastAsia" w:ascii="仿宋" w:hAnsi="仿宋" w:eastAsia="仿宋" w:cs="宋体"/>
                <w:color w:val="010000"/>
                <w:sz w:val="24"/>
                <w:lang w:eastAsia="zh-CN"/>
              </w:rPr>
              <w:t>息县行政服务和大数据管理局三</w:t>
            </w:r>
            <w:r>
              <w:rPr>
                <w:rFonts w:hint="eastAsia" w:ascii="仿宋" w:hAnsi="仿宋" w:eastAsia="仿宋" w:cs="宋体"/>
                <w:color w:val="010000"/>
                <w:sz w:val="24"/>
              </w:rPr>
              <w:t>楼烟草窗口（信阳市</w:t>
            </w:r>
            <w:r>
              <w:rPr>
                <w:rFonts w:hint="eastAsia" w:ascii="仿宋" w:hAnsi="仿宋" w:eastAsia="仿宋" w:cs="宋体"/>
                <w:color w:val="010000"/>
                <w:sz w:val="24"/>
                <w:lang w:eastAsia="zh-CN"/>
              </w:rPr>
              <w:t>息县息寨路</w:t>
            </w:r>
            <w:r>
              <w:rPr>
                <w:rFonts w:hint="eastAsia" w:ascii="仿宋" w:hAnsi="仿宋" w:eastAsia="仿宋" w:cs="宋体"/>
                <w:color w:val="010000"/>
                <w:sz w:val="24"/>
              </w:rPr>
              <w:t>）</w:t>
            </w:r>
          </w:p>
        </w:tc>
      </w:tr>
    </w:tbl>
    <w:p>
      <w:pPr>
        <w:spacing w:line="0" w:lineRule="atLeast"/>
        <w:jc w:val="left"/>
        <w:rPr>
          <w:rFonts w:ascii="仿宋" w:hAnsi="仿宋" w:eastAsia="仿宋" w:cs="宋体"/>
          <w:color w:val="010000"/>
          <w:sz w:val="32"/>
        </w:rPr>
      </w:pPr>
    </w:p>
    <w:p>
      <w:pPr>
        <w:spacing w:line="0" w:lineRule="atLeast"/>
        <w:jc w:val="center"/>
        <w:rPr>
          <w:rFonts w:ascii="仿宋" w:hAnsi="仿宋" w:eastAsia="仿宋" w:cs="宋体"/>
          <w:color w:val="010000"/>
          <w:sz w:val="32"/>
        </w:rPr>
      </w:pPr>
    </w:p>
    <w:p>
      <w:pPr>
        <w:spacing w:line="0" w:lineRule="atLeast"/>
        <w:jc w:val="center"/>
        <w:rPr>
          <w:rFonts w:ascii="仿宋" w:hAnsi="仿宋" w:eastAsia="仿宋" w:cs="宋体"/>
          <w:color w:val="010000"/>
          <w:sz w:val="32"/>
        </w:rPr>
      </w:pPr>
    </w:p>
    <w:p>
      <w:pPr>
        <w:spacing w:line="0" w:lineRule="atLeast"/>
        <w:jc w:val="center"/>
        <w:rPr>
          <w:rFonts w:ascii="仿宋" w:hAnsi="仿宋" w:eastAsia="仿宋" w:cs="宋体"/>
          <w:color w:val="010000"/>
          <w:sz w:val="32"/>
        </w:rPr>
      </w:pPr>
    </w:p>
    <w:p>
      <w:pPr>
        <w:spacing w:line="0" w:lineRule="atLeast"/>
        <w:jc w:val="center"/>
        <w:rPr>
          <w:rFonts w:ascii="仿宋" w:hAnsi="仿宋" w:eastAsia="仿宋" w:cs="宋体"/>
          <w:color w:val="010000"/>
          <w:sz w:val="32"/>
        </w:rPr>
      </w:pPr>
    </w:p>
    <w:p>
      <w:pPr>
        <w:spacing w:line="0" w:lineRule="atLeast"/>
        <w:jc w:val="center"/>
        <w:rPr>
          <w:rFonts w:ascii="仿宋" w:hAnsi="仿宋" w:eastAsia="仿宋" w:cs="宋体"/>
          <w:color w:val="010000"/>
          <w:sz w:val="32"/>
        </w:rPr>
      </w:pPr>
    </w:p>
    <w:p>
      <w:pPr>
        <w:spacing w:line="0" w:lineRule="atLeast"/>
        <w:jc w:val="center"/>
        <w:rPr>
          <w:rFonts w:ascii="仿宋" w:hAnsi="仿宋" w:eastAsia="仿宋" w:cs="宋体"/>
          <w:color w:val="010000"/>
          <w:sz w:val="32"/>
        </w:rPr>
      </w:pPr>
    </w:p>
    <w:p>
      <w:pPr>
        <w:spacing w:line="0" w:lineRule="atLeast"/>
        <w:jc w:val="center"/>
        <w:rPr>
          <w:rFonts w:ascii="仿宋" w:hAnsi="仿宋" w:eastAsia="仿宋" w:cs="宋体"/>
          <w:color w:val="010000"/>
          <w:sz w:val="32"/>
        </w:rPr>
      </w:pPr>
    </w:p>
    <w:p>
      <w:pPr>
        <w:spacing w:line="0" w:lineRule="atLeast"/>
        <w:jc w:val="center"/>
        <w:rPr>
          <w:rFonts w:ascii="仿宋" w:hAnsi="仿宋" w:eastAsia="仿宋" w:cs="宋体"/>
          <w:color w:val="010000"/>
          <w:sz w:val="32"/>
        </w:rPr>
      </w:pPr>
    </w:p>
    <w:p>
      <w:pPr>
        <w:spacing w:line="0" w:lineRule="atLeast"/>
        <w:jc w:val="center"/>
        <w:rPr>
          <w:rFonts w:ascii="仿宋" w:hAnsi="仿宋" w:eastAsia="仿宋" w:cs="宋体"/>
          <w:color w:val="010000"/>
          <w:sz w:val="32"/>
        </w:rPr>
      </w:pPr>
    </w:p>
    <w:p>
      <w:pPr>
        <w:spacing w:line="0" w:lineRule="atLeast"/>
        <w:jc w:val="center"/>
        <w:rPr>
          <w:rFonts w:ascii="仿宋" w:hAnsi="仿宋" w:eastAsia="仿宋" w:cs="宋体"/>
          <w:color w:val="010000"/>
          <w:sz w:val="32"/>
        </w:rPr>
      </w:pPr>
    </w:p>
    <w:p>
      <w:pPr>
        <w:spacing w:line="0" w:lineRule="atLeast"/>
        <w:jc w:val="center"/>
        <w:rPr>
          <w:rFonts w:ascii="仿宋" w:hAnsi="仿宋" w:eastAsia="仿宋" w:cs="宋体"/>
          <w:color w:val="010000"/>
          <w:sz w:val="32"/>
        </w:rPr>
      </w:pPr>
    </w:p>
    <w:p>
      <w:pPr>
        <w:spacing w:line="0" w:lineRule="atLeast"/>
        <w:jc w:val="center"/>
        <w:rPr>
          <w:rFonts w:ascii="仿宋" w:hAnsi="仿宋" w:eastAsia="仿宋" w:cs="宋体"/>
          <w:b/>
          <w:color w:val="010000"/>
          <w:sz w:val="32"/>
        </w:rPr>
      </w:pPr>
      <w:r>
        <w:rPr>
          <w:rFonts w:hint="eastAsia" w:ascii="仿宋" w:hAnsi="仿宋" w:eastAsia="仿宋" w:cs="宋体"/>
          <w:b/>
          <w:bCs/>
          <w:color w:val="010000"/>
          <w:sz w:val="32"/>
          <w:szCs w:val="44"/>
        </w:rPr>
        <w:t>（二）行政处罚类（共26项）（14）</w:t>
      </w:r>
    </w:p>
    <w:tbl>
      <w:tblPr>
        <w:tblStyle w:val="8"/>
        <w:tblW w:w="14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850"/>
        <w:gridCol w:w="3935"/>
        <w:gridCol w:w="4536"/>
        <w:gridCol w:w="3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w:t>
            </w:r>
          </w:p>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类别</w:t>
            </w:r>
          </w:p>
        </w:tc>
        <w:tc>
          <w:tcPr>
            <w:tcW w:w="850"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职权名称</w:t>
            </w:r>
          </w:p>
        </w:tc>
        <w:tc>
          <w:tcPr>
            <w:tcW w:w="3935"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实施依据</w:t>
            </w:r>
          </w:p>
        </w:tc>
        <w:tc>
          <w:tcPr>
            <w:tcW w:w="4536"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lang w:eastAsia="zh-CN"/>
              </w:rPr>
              <w:t>岗位责任</w:t>
            </w:r>
          </w:p>
        </w:tc>
        <w:tc>
          <w:tcPr>
            <w:tcW w:w="3863"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rPr>
              <w:t>违法</w:t>
            </w:r>
            <w:r>
              <w:rPr>
                <w:rFonts w:hint="eastAsia" w:ascii="仿宋" w:hAnsi="仿宋" w:eastAsia="仿宋" w:cs="宋体"/>
                <w:b/>
                <w:color w:val="010000"/>
                <w:sz w:val="32"/>
                <w:lang w:eastAsia="zh-CN"/>
              </w:rPr>
              <w:t>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85"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行</w:t>
            </w:r>
          </w:p>
          <w:p>
            <w:pPr>
              <w:spacing w:line="0" w:lineRule="atLeast"/>
              <w:jc w:val="center"/>
              <w:rPr>
                <w:rFonts w:ascii="仿宋" w:hAnsi="仿宋" w:eastAsia="仿宋" w:cs="宋体"/>
                <w:sz w:val="24"/>
                <w:szCs w:val="24"/>
              </w:rPr>
            </w:pPr>
            <w:r>
              <w:rPr>
                <w:rFonts w:hint="eastAsia" w:ascii="仿宋" w:hAnsi="仿宋" w:eastAsia="仿宋" w:cs="宋体"/>
                <w:sz w:val="24"/>
                <w:szCs w:val="24"/>
              </w:rPr>
              <w:t>政</w:t>
            </w:r>
          </w:p>
          <w:p>
            <w:pPr>
              <w:spacing w:line="0" w:lineRule="atLeast"/>
              <w:jc w:val="center"/>
              <w:rPr>
                <w:rFonts w:ascii="仿宋" w:hAnsi="仿宋" w:eastAsia="仿宋" w:cs="宋体"/>
                <w:sz w:val="24"/>
                <w:szCs w:val="24"/>
              </w:rPr>
            </w:pPr>
            <w:r>
              <w:rPr>
                <w:rFonts w:hint="eastAsia" w:ascii="仿宋" w:hAnsi="仿宋" w:eastAsia="仿宋" w:cs="宋体"/>
                <w:sz w:val="24"/>
                <w:szCs w:val="24"/>
              </w:rPr>
              <w:t>处</w:t>
            </w:r>
          </w:p>
          <w:p>
            <w:pPr>
              <w:spacing w:line="0" w:lineRule="atLeast"/>
              <w:jc w:val="center"/>
              <w:rPr>
                <w:rFonts w:ascii="仿宋" w:hAnsi="仿宋" w:eastAsia="仿宋" w:cs="宋体"/>
                <w:sz w:val="24"/>
                <w:szCs w:val="24"/>
              </w:rPr>
            </w:pPr>
            <w:r>
              <w:rPr>
                <w:rFonts w:hint="eastAsia" w:ascii="仿宋" w:hAnsi="仿宋" w:eastAsia="仿宋" w:cs="宋体"/>
                <w:sz w:val="24"/>
                <w:szCs w:val="24"/>
              </w:rPr>
              <w:t>罚</w:t>
            </w:r>
          </w:p>
          <w:p>
            <w:pPr>
              <w:spacing w:line="0" w:lineRule="atLeast"/>
              <w:jc w:val="center"/>
              <w:rPr>
                <w:rFonts w:ascii="仿宋" w:hAnsi="仿宋" w:eastAsia="仿宋" w:cs="宋体"/>
                <w:sz w:val="24"/>
                <w:szCs w:val="24"/>
              </w:rPr>
            </w:pPr>
            <w:r>
              <w:rPr>
                <w:rFonts w:hint="eastAsia" w:ascii="仿宋" w:hAnsi="仿宋" w:eastAsia="仿宋" w:cs="宋体"/>
                <w:sz w:val="24"/>
                <w:szCs w:val="24"/>
              </w:rPr>
              <w:t>类</w:t>
            </w:r>
          </w:p>
        </w:tc>
        <w:tc>
          <w:tcPr>
            <w:tcW w:w="850"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向无烟草专卖生产企业许可证的单位或者个人销售卷烟纸、滤嘴棒、烟用丝束、烟草专用机械</w:t>
            </w:r>
          </w:p>
          <w:p>
            <w:pPr>
              <w:spacing w:line="0" w:lineRule="atLeast"/>
              <w:jc w:val="center"/>
              <w:rPr>
                <w:rFonts w:ascii="仿宋" w:hAnsi="仿宋" w:eastAsia="仿宋" w:cs="宋体"/>
                <w:sz w:val="24"/>
                <w:szCs w:val="24"/>
              </w:rPr>
            </w:pPr>
          </w:p>
          <w:p>
            <w:pPr>
              <w:spacing w:line="0" w:lineRule="atLeast"/>
              <w:jc w:val="center"/>
              <w:rPr>
                <w:rFonts w:ascii="仿宋" w:hAnsi="仿宋" w:eastAsia="仿宋" w:cs="宋体"/>
                <w:sz w:val="24"/>
                <w:szCs w:val="24"/>
              </w:rPr>
            </w:pPr>
          </w:p>
        </w:tc>
        <w:tc>
          <w:tcPr>
            <w:tcW w:w="3935" w:type="dxa"/>
            <w:vMerge w:val="restart"/>
            <w:vAlign w:val="center"/>
          </w:tcPr>
          <w:p>
            <w:pPr>
              <w:spacing w:line="0" w:lineRule="atLeast"/>
              <w:ind w:firstLine="354" w:firstLineChars="150"/>
              <w:jc w:val="left"/>
              <w:rPr>
                <w:rFonts w:ascii="仿宋" w:hAnsi="仿宋" w:eastAsia="仿宋" w:cs="宋体"/>
                <w:sz w:val="24"/>
                <w:szCs w:val="24"/>
              </w:rPr>
            </w:pPr>
            <w:r>
              <w:rPr>
                <w:rFonts w:hint="eastAsia" w:ascii="仿宋" w:hAnsi="仿宋" w:eastAsia="仿宋" w:cs="宋体"/>
                <w:sz w:val="24"/>
                <w:szCs w:val="24"/>
              </w:rPr>
              <w:t>《中华人民共和国烟草专卖法实施条例》第三十六条：“烟草专卖批发企业和烟草制品生产企业只能从取得烟草专卖生产企业许可证、特种烟草专卖经营企业许可证的企业购买卷烟纸、滤嘴棒、烟用丝束和烟草专用机械。卷烟纸、滤嘴棒、烟用丝束、烟草专用机械的生产企业不得将其产品销售给无烟草专卖生产企业许可证的单位或者个人。”</w:t>
            </w:r>
          </w:p>
          <w:p>
            <w:pPr>
              <w:spacing w:line="0" w:lineRule="atLeast"/>
              <w:ind w:firstLine="472" w:firstLineChars="200"/>
              <w:jc w:val="left"/>
              <w:rPr>
                <w:rFonts w:ascii="仿宋" w:hAnsi="仿宋" w:eastAsia="仿宋"/>
                <w:sz w:val="24"/>
                <w:szCs w:val="24"/>
              </w:rPr>
            </w:pPr>
            <w:r>
              <w:rPr>
                <w:rFonts w:hint="eastAsia" w:ascii="仿宋" w:hAnsi="仿宋" w:eastAsia="仿宋" w:cs="宋体"/>
                <w:sz w:val="24"/>
                <w:szCs w:val="24"/>
              </w:rPr>
              <w:t>第六十条：“违反本条例第二十六条、第三十六条第二款规定，为无烟草专卖许可证的单位或者个人提供烟草专卖品的，由烟草专卖行政主管部门没收违法所得，并处以销售总额百分之二十以上百分之五十以下的罚款。”</w:t>
            </w:r>
          </w:p>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1.立案</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：烟草专卖行政主管部门的专卖管理人员对检查中发现、群众举报投诉或经有关部门移送的此类违法案件予以审查；经机关负责人批准，决定是否立案。</w:t>
            </w:r>
          </w:p>
        </w:tc>
        <w:tc>
          <w:tcPr>
            <w:tcW w:w="3863" w:type="dxa"/>
            <w:vMerge w:val="restart"/>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行政机关未履行法定职责或者违法行使职权的，由上级行政机关责令改正或者限期改正，给予通报批评、取消评先评优资格等处理；符合法定情形的，依法承担行政赔偿</w:t>
            </w:r>
            <w:r>
              <w:rPr>
                <w:rFonts w:hint="eastAsia" w:ascii="仿宋" w:hAnsi="仿宋" w:eastAsia="仿宋" w:cs="宋体"/>
                <w:sz w:val="24"/>
                <w:szCs w:val="24"/>
                <w:lang w:eastAsia="zh-CN"/>
              </w:rPr>
              <w:t>岗</w:t>
            </w:r>
            <w:r>
              <w:rPr>
                <w:rFonts w:hint="eastAsia" w:ascii="仿宋" w:hAnsi="仿宋" w:eastAsia="仿宋" w:cs="宋体"/>
                <w:sz w:val="24"/>
                <w:szCs w:val="24"/>
              </w:rPr>
              <w:t>。</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85"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35"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2.调查</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：烟草专卖行政主管部门指定专人调查取证；执法人员不得少于两人；调查取证时应出示执法证件；依法需要听证的，告知当事人听证权；允许当事人陈述申辩；形成调查终结报告。</w:t>
            </w:r>
          </w:p>
        </w:tc>
        <w:tc>
          <w:tcPr>
            <w:tcW w:w="3863"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85"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35"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3.审查</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：烟草专卖行政主管部门的法治部门或者法治员对案件违法事实、证据、调查取证、法律适用、处罚种类和幅度、当事人陈述理由等进行法治审核，提出处理意见。</w:t>
            </w:r>
          </w:p>
        </w:tc>
        <w:tc>
          <w:tcPr>
            <w:tcW w:w="3863"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885"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35"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4.告知</w:t>
            </w:r>
            <w:r>
              <w:rPr>
                <w:rFonts w:hint="eastAsia" w:ascii="仿宋" w:hAnsi="仿宋" w:eastAsia="仿宋" w:cs="宋体"/>
                <w:sz w:val="24"/>
                <w:szCs w:val="24"/>
                <w:lang w:eastAsia="zh-CN"/>
              </w:rPr>
              <w:t>岗</w:t>
            </w:r>
            <w:r>
              <w:rPr>
                <w:rFonts w:hint="eastAsia" w:ascii="仿宋" w:hAnsi="仿宋" w:eastAsia="仿宋" w:cs="宋体"/>
                <w:sz w:val="24"/>
                <w:szCs w:val="24"/>
              </w:rPr>
              <w:t>：在作出行政处罚决定前，书面告知当事人拟做出处罚决定的事实、理由、依据、处罚内容，以及当事人享有的陈述权、申辩权、听证权等。</w:t>
            </w:r>
          </w:p>
        </w:tc>
        <w:tc>
          <w:tcPr>
            <w:tcW w:w="3863"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85"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35"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5.决定</w:t>
            </w:r>
            <w:r>
              <w:rPr>
                <w:rFonts w:hint="eastAsia" w:ascii="仿宋" w:hAnsi="仿宋" w:eastAsia="仿宋" w:cs="宋体"/>
                <w:sz w:val="24"/>
                <w:szCs w:val="24"/>
                <w:lang w:eastAsia="zh-CN"/>
              </w:rPr>
              <w:t>岗</w:t>
            </w:r>
            <w:r>
              <w:rPr>
                <w:rFonts w:hint="eastAsia" w:ascii="仿宋" w:hAnsi="仿宋" w:eastAsia="仿宋" w:cs="宋体"/>
                <w:sz w:val="24"/>
                <w:szCs w:val="24"/>
              </w:rPr>
              <w:t>：依法需要给予行政处罚的，经机关负责人批准，制作《行政处罚决定书》，载明违法事实和证据、处罚依据和内容、权利救济途径和期限等内容。</w:t>
            </w:r>
          </w:p>
        </w:tc>
        <w:tc>
          <w:tcPr>
            <w:tcW w:w="3863"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85"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35"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6.送达</w:t>
            </w:r>
            <w:r>
              <w:rPr>
                <w:rFonts w:hint="eastAsia" w:ascii="仿宋" w:hAnsi="仿宋" w:eastAsia="仿宋" w:cs="宋体"/>
                <w:sz w:val="24"/>
                <w:szCs w:val="24"/>
                <w:lang w:eastAsia="zh-CN"/>
              </w:rPr>
              <w:t>岗</w:t>
            </w:r>
            <w:r>
              <w:rPr>
                <w:rFonts w:hint="eastAsia" w:ascii="仿宋" w:hAnsi="仿宋" w:eastAsia="仿宋" w:cs="宋体"/>
                <w:sz w:val="24"/>
                <w:szCs w:val="24"/>
              </w:rPr>
              <w:t>：七日内，烟草专卖行政主管部门的专卖管理人员依法将行政处罚决定书送达当事人。</w:t>
            </w:r>
          </w:p>
        </w:tc>
        <w:tc>
          <w:tcPr>
            <w:tcW w:w="3863"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85"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35"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7.执行</w:t>
            </w:r>
            <w:r>
              <w:rPr>
                <w:rFonts w:hint="eastAsia" w:ascii="仿宋" w:hAnsi="仿宋" w:eastAsia="仿宋" w:cs="宋体"/>
                <w:sz w:val="24"/>
                <w:szCs w:val="24"/>
                <w:lang w:eastAsia="zh-CN"/>
              </w:rPr>
              <w:t>岗</w:t>
            </w:r>
            <w:r>
              <w:rPr>
                <w:rFonts w:hint="eastAsia" w:ascii="仿宋" w:hAnsi="仿宋" w:eastAsia="仿宋" w:cs="宋体"/>
                <w:sz w:val="24"/>
                <w:szCs w:val="24"/>
              </w:rPr>
              <w:t>：监督当事人在法定期限内履行生效的行政处罚决定。当事人在法定期限内没有申请行政复议或提起行政诉讼，又不履行的，可申请人民法院强制执行。</w:t>
            </w:r>
          </w:p>
        </w:tc>
        <w:tc>
          <w:tcPr>
            <w:tcW w:w="3863"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85"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35"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8.法律、法规、规章规定的其他应履行的</w:t>
            </w:r>
            <w:r>
              <w:rPr>
                <w:rFonts w:hint="eastAsia" w:ascii="仿宋" w:hAnsi="仿宋" w:eastAsia="仿宋" w:cs="宋体"/>
                <w:sz w:val="24"/>
                <w:szCs w:val="24"/>
                <w:lang w:eastAsia="zh-CN"/>
              </w:rPr>
              <w:t>岗位</w:t>
            </w:r>
            <w:r>
              <w:rPr>
                <w:rFonts w:hint="eastAsia" w:ascii="仿宋" w:hAnsi="仿宋" w:eastAsia="仿宋" w:cs="宋体"/>
                <w:sz w:val="24"/>
                <w:szCs w:val="24"/>
              </w:rPr>
              <w:t>。</w:t>
            </w:r>
          </w:p>
        </w:tc>
        <w:tc>
          <w:tcPr>
            <w:tcW w:w="3863"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069" w:type="dxa"/>
            <w:gridSpan w:val="5"/>
            <w:vAlign w:val="center"/>
          </w:tcPr>
          <w:p>
            <w:pPr>
              <w:spacing w:line="0" w:lineRule="atLeast"/>
              <w:ind w:firstLine="472" w:firstLineChars="200"/>
              <w:jc w:val="left"/>
              <w:rPr>
                <w:rFonts w:hint="default" w:ascii="仿宋" w:hAnsi="仿宋" w:eastAsia="仿宋" w:cs="宋体"/>
                <w:color w:val="FF0000"/>
                <w:sz w:val="24"/>
                <w:lang w:val="en-US" w:eastAsia="zh-CN"/>
              </w:rPr>
            </w:pPr>
            <w:r>
              <w:rPr>
                <w:rFonts w:hint="eastAsia" w:ascii="仿宋" w:hAnsi="仿宋" w:eastAsia="仿宋" w:cs="宋体"/>
                <w:color w:val="010000"/>
                <w:sz w:val="24"/>
              </w:rPr>
              <w:t xml:space="preserve">服务电话：0376- </w:t>
            </w:r>
            <w:r>
              <w:rPr>
                <w:rFonts w:hint="eastAsia" w:ascii="仿宋" w:hAnsi="仿宋" w:eastAsia="仿宋" w:cs="宋体"/>
                <w:color w:val="010000"/>
                <w:sz w:val="24"/>
                <w:lang w:val="en-US" w:eastAsia="zh-CN"/>
              </w:rPr>
              <w:t>5854411</w:t>
            </w:r>
            <w:r>
              <w:rPr>
                <w:rFonts w:hint="eastAsia" w:ascii="仿宋" w:hAnsi="仿宋" w:eastAsia="仿宋" w:cs="宋体"/>
                <w:color w:val="010000"/>
                <w:sz w:val="24"/>
              </w:rPr>
              <w:t xml:space="preserve">  投诉机构：</w:t>
            </w:r>
            <w:r>
              <w:rPr>
                <w:rFonts w:hint="eastAsia" w:ascii="仿宋" w:hAnsi="仿宋" w:eastAsia="仿宋" w:cs="宋体"/>
                <w:color w:val="010000"/>
                <w:sz w:val="24"/>
                <w:lang w:eastAsia="zh-CN"/>
              </w:rPr>
              <w:t>息县</w:t>
            </w:r>
            <w:r>
              <w:rPr>
                <w:rFonts w:hint="eastAsia" w:ascii="仿宋" w:hAnsi="仿宋" w:eastAsia="仿宋" w:cs="宋体"/>
                <w:color w:val="010000"/>
                <w:sz w:val="24"/>
              </w:rPr>
              <w:t>烟草专卖局</w:t>
            </w:r>
            <w:r>
              <w:rPr>
                <w:rFonts w:hint="eastAsia" w:ascii="仿宋" w:hAnsi="仿宋" w:eastAsia="仿宋" w:cs="宋体"/>
                <w:color w:val="010000"/>
                <w:sz w:val="24"/>
                <w:lang w:eastAsia="zh-CN"/>
              </w:rPr>
              <w:t>专卖监督</w:t>
            </w:r>
            <w:r>
              <w:rPr>
                <w:rFonts w:hint="eastAsia" w:ascii="仿宋" w:hAnsi="仿宋" w:eastAsia="仿宋" w:cs="宋体"/>
                <w:color w:val="010000"/>
                <w:sz w:val="24"/>
              </w:rPr>
              <w:t>管理</w:t>
            </w:r>
            <w:r>
              <w:rPr>
                <w:rFonts w:hint="eastAsia" w:ascii="仿宋" w:hAnsi="仿宋" w:eastAsia="仿宋" w:cs="宋体"/>
                <w:color w:val="010000"/>
                <w:sz w:val="24"/>
                <w:lang w:eastAsia="zh-CN"/>
              </w:rPr>
              <w:t>科</w:t>
            </w:r>
            <w:r>
              <w:rPr>
                <w:rFonts w:hint="eastAsia" w:ascii="仿宋" w:hAnsi="仿宋" w:eastAsia="仿宋" w:cs="宋体"/>
                <w:color w:val="010000"/>
                <w:sz w:val="24"/>
              </w:rPr>
              <w:t xml:space="preserve">    投诉电话：</w:t>
            </w:r>
            <w:r>
              <w:rPr>
                <w:rFonts w:hint="eastAsia" w:ascii="仿宋" w:hAnsi="仿宋" w:eastAsia="仿宋" w:cs="宋体"/>
                <w:color w:val="010000"/>
                <w:sz w:val="24"/>
                <w:lang w:val="en-US" w:eastAsia="zh-CN"/>
              </w:rPr>
              <w:t>13569738296</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color w:val="010000"/>
                <w:sz w:val="24"/>
              </w:rPr>
              <w:t>服务地点：信阳市</w:t>
            </w:r>
            <w:r>
              <w:rPr>
                <w:rFonts w:hint="eastAsia" w:ascii="仿宋" w:hAnsi="仿宋" w:eastAsia="仿宋" w:cs="宋体"/>
                <w:color w:val="010000"/>
                <w:sz w:val="24"/>
                <w:lang w:eastAsia="zh-CN"/>
              </w:rPr>
              <w:t>息县行政服务和大数据管理局三</w:t>
            </w:r>
            <w:r>
              <w:rPr>
                <w:rFonts w:hint="eastAsia" w:ascii="仿宋" w:hAnsi="仿宋" w:eastAsia="仿宋" w:cs="宋体"/>
                <w:color w:val="010000"/>
                <w:sz w:val="24"/>
              </w:rPr>
              <w:t>楼烟草窗口（信阳市</w:t>
            </w:r>
            <w:r>
              <w:rPr>
                <w:rFonts w:hint="eastAsia" w:ascii="仿宋" w:hAnsi="仿宋" w:eastAsia="仿宋" w:cs="宋体"/>
                <w:color w:val="010000"/>
                <w:sz w:val="24"/>
                <w:lang w:eastAsia="zh-CN"/>
              </w:rPr>
              <w:t>息县息寨路</w:t>
            </w:r>
            <w:r>
              <w:rPr>
                <w:rFonts w:hint="eastAsia" w:ascii="仿宋" w:hAnsi="仿宋" w:eastAsia="仿宋" w:cs="宋体"/>
                <w:color w:val="010000"/>
                <w:sz w:val="24"/>
              </w:rPr>
              <w:t>）</w:t>
            </w:r>
          </w:p>
        </w:tc>
      </w:tr>
    </w:tbl>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color w:val="010000"/>
          <w:sz w:val="32"/>
        </w:rPr>
      </w:pPr>
      <w:r>
        <w:rPr>
          <w:rFonts w:hint="eastAsia" w:ascii="仿宋" w:hAnsi="仿宋" w:eastAsia="仿宋" w:cs="宋体"/>
          <w:b/>
          <w:bCs/>
          <w:color w:val="010000"/>
          <w:sz w:val="32"/>
          <w:szCs w:val="44"/>
        </w:rPr>
        <w:t>（二）行政处罚类（共26项）（15）</w:t>
      </w:r>
    </w:p>
    <w:tbl>
      <w:tblPr>
        <w:tblStyle w:val="8"/>
        <w:tblW w:w="14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850"/>
        <w:gridCol w:w="3969"/>
        <w:gridCol w:w="4536"/>
        <w:gridCol w:w="3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01"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w:t>
            </w:r>
          </w:p>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类别</w:t>
            </w:r>
          </w:p>
        </w:tc>
        <w:tc>
          <w:tcPr>
            <w:tcW w:w="850"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职权名称</w:t>
            </w:r>
          </w:p>
        </w:tc>
        <w:tc>
          <w:tcPr>
            <w:tcW w:w="3969"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实施依据</w:t>
            </w:r>
          </w:p>
        </w:tc>
        <w:tc>
          <w:tcPr>
            <w:tcW w:w="4536"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lang w:eastAsia="zh-CN"/>
              </w:rPr>
              <w:t>岗位责任</w:t>
            </w:r>
          </w:p>
        </w:tc>
        <w:tc>
          <w:tcPr>
            <w:tcW w:w="3846"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rPr>
              <w:t>违法</w:t>
            </w:r>
            <w:r>
              <w:rPr>
                <w:rFonts w:hint="eastAsia" w:ascii="仿宋" w:hAnsi="仿宋" w:eastAsia="仿宋" w:cs="宋体"/>
                <w:b/>
                <w:color w:val="010000"/>
                <w:sz w:val="32"/>
                <w:lang w:eastAsia="zh-CN"/>
              </w:rPr>
              <w:t>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01"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行</w:t>
            </w:r>
          </w:p>
          <w:p>
            <w:pPr>
              <w:spacing w:line="0" w:lineRule="atLeast"/>
              <w:jc w:val="center"/>
              <w:rPr>
                <w:rFonts w:ascii="仿宋" w:hAnsi="仿宋" w:eastAsia="仿宋" w:cs="宋体"/>
                <w:sz w:val="24"/>
                <w:szCs w:val="24"/>
              </w:rPr>
            </w:pPr>
            <w:r>
              <w:rPr>
                <w:rFonts w:hint="eastAsia" w:ascii="仿宋" w:hAnsi="仿宋" w:eastAsia="仿宋" w:cs="宋体"/>
                <w:sz w:val="24"/>
                <w:szCs w:val="24"/>
              </w:rPr>
              <w:t>政</w:t>
            </w:r>
          </w:p>
          <w:p>
            <w:pPr>
              <w:spacing w:line="0" w:lineRule="atLeast"/>
              <w:jc w:val="center"/>
              <w:rPr>
                <w:rFonts w:ascii="仿宋" w:hAnsi="仿宋" w:eastAsia="仿宋" w:cs="宋体"/>
                <w:sz w:val="24"/>
                <w:szCs w:val="24"/>
              </w:rPr>
            </w:pPr>
            <w:r>
              <w:rPr>
                <w:rFonts w:hint="eastAsia" w:ascii="仿宋" w:hAnsi="仿宋" w:eastAsia="仿宋" w:cs="宋体"/>
                <w:sz w:val="24"/>
                <w:szCs w:val="24"/>
              </w:rPr>
              <w:t>处</w:t>
            </w:r>
          </w:p>
          <w:p>
            <w:pPr>
              <w:spacing w:line="0" w:lineRule="atLeast"/>
              <w:jc w:val="center"/>
              <w:rPr>
                <w:rFonts w:ascii="仿宋" w:hAnsi="仿宋" w:eastAsia="仿宋" w:cs="宋体"/>
                <w:sz w:val="24"/>
                <w:szCs w:val="24"/>
              </w:rPr>
            </w:pPr>
            <w:r>
              <w:rPr>
                <w:rFonts w:hint="eastAsia" w:ascii="仿宋" w:hAnsi="仿宋" w:eastAsia="仿宋" w:cs="宋体"/>
                <w:sz w:val="24"/>
                <w:szCs w:val="24"/>
              </w:rPr>
              <w:t>罚</w:t>
            </w:r>
          </w:p>
          <w:p>
            <w:pPr>
              <w:spacing w:line="0" w:lineRule="atLeast"/>
              <w:jc w:val="center"/>
              <w:rPr>
                <w:rFonts w:ascii="仿宋" w:hAnsi="仿宋" w:eastAsia="仿宋" w:cs="宋体"/>
                <w:sz w:val="24"/>
                <w:szCs w:val="24"/>
              </w:rPr>
            </w:pPr>
            <w:r>
              <w:rPr>
                <w:rFonts w:hint="eastAsia" w:ascii="仿宋" w:hAnsi="仿宋" w:eastAsia="仿宋" w:cs="宋体"/>
                <w:sz w:val="24"/>
                <w:szCs w:val="24"/>
              </w:rPr>
              <w:t>类</w:t>
            </w:r>
          </w:p>
        </w:tc>
        <w:tc>
          <w:tcPr>
            <w:tcW w:w="850"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从无证企业购买卷烟纸、滤嘴棒、烟用丝束、烟草专用机械的</w:t>
            </w:r>
          </w:p>
        </w:tc>
        <w:tc>
          <w:tcPr>
            <w:tcW w:w="3969" w:type="dxa"/>
            <w:vMerge w:val="restart"/>
            <w:vAlign w:val="center"/>
          </w:tcPr>
          <w:p>
            <w:pPr>
              <w:spacing w:line="0" w:lineRule="atLeast"/>
              <w:ind w:firstLine="354" w:firstLineChars="150"/>
              <w:jc w:val="left"/>
              <w:rPr>
                <w:rFonts w:ascii="仿宋" w:hAnsi="仿宋" w:eastAsia="仿宋" w:cs="宋体"/>
                <w:sz w:val="24"/>
                <w:szCs w:val="24"/>
              </w:rPr>
            </w:pPr>
            <w:r>
              <w:rPr>
                <w:rFonts w:hint="eastAsia" w:ascii="仿宋" w:hAnsi="仿宋" w:eastAsia="仿宋" w:cs="宋体"/>
                <w:sz w:val="24"/>
                <w:szCs w:val="24"/>
              </w:rPr>
              <w:t>《中华人民共和国烟草专卖法实施条例》第三十六条：“烟草专卖批发企业和烟草制品生产企业只能从取得烟草专卖生产企业许可证、特种烟草专卖经营企业许可证的企业购买卷烟纸、滤嘴棒、烟用丝束和烟草专用机械。</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卷烟纸、滤嘴棒、烟用丝束、烟草专用机械的生产企业不得将其产品销售给无烟草专卖生产企业许可证的单位或者个人。”</w:t>
            </w:r>
          </w:p>
          <w:p>
            <w:pPr>
              <w:spacing w:line="0" w:lineRule="atLeast"/>
              <w:ind w:firstLine="472" w:firstLineChars="200"/>
              <w:jc w:val="left"/>
              <w:rPr>
                <w:rFonts w:ascii="仿宋" w:hAnsi="仿宋" w:eastAsia="仿宋"/>
                <w:sz w:val="24"/>
                <w:szCs w:val="24"/>
              </w:rPr>
            </w:pPr>
            <w:r>
              <w:rPr>
                <w:rFonts w:hint="eastAsia" w:ascii="仿宋" w:hAnsi="仿宋" w:eastAsia="仿宋" w:cs="宋体"/>
                <w:sz w:val="24"/>
                <w:szCs w:val="24"/>
              </w:rPr>
              <w:t>第六十一条：“违反本条例第三十六条第一款规定，烟草专卖批发企业和烟草制品生产企业从无烟草专卖生产企业许可证、特种烟草专卖经营企业许可证的企业购买卷烟纸、滤嘴棒、烟用丝束、烟草专用机械的，由烟草专卖行政主管部门处以所购烟草专卖品价值百分之五十以上一倍以下的罚款。”</w:t>
            </w:r>
          </w:p>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1.立案</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：烟草专卖行政主管部门的专卖管理人员对检查中发现、群众举报投诉或经有关部门移送的此类违法案件予以审查；经机关负责人批准，决定是否立案。</w:t>
            </w:r>
          </w:p>
        </w:tc>
        <w:tc>
          <w:tcPr>
            <w:tcW w:w="3846" w:type="dxa"/>
            <w:vMerge w:val="restart"/>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行政机关未履行法定职责或者违法行使职权的，由上级行政机关责令改正或者限期改正，给予通报批评、取消评先评优资格等处理；符合法定情形的，依法承担行政赔偿</w:t>
            </w:r>
            <w:r>
              <w:rPr>
                <w:rFonts w:hint="eastAsia" w:ascii="仿宋" w:hAnsi="仿宋" w:eastAsia="仿宋" w:cs="宋体"/>
                <w:sz w:val="24"/>
                <w:szCs w:val="24"/>
                <w:lang w:eastAsia="zh-CN"/>
              </w:rPr>
              <w:t>岗</w:t>
            </w:r>
            <w:r>
              <w:rPr>
                <w:rFonts w:hint="eastAsia" w:ascii="仿宋" w:hAnsi="仿宋" w:eastAsia="仿宋" w:cs="宋体"/>
                <w:sz w:val="24"/>
                <w:szCs w:val="24"/>
              </w:rPr>
              <w:t>。</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0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2.调查</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：烟草专卖行政主管部门指定专人调查取证；执法人员不得少于两人；调查取证时应出示执法证件；依法需要听证的，告知当事人听证权；允许当事人陈述申辩；形成调查终结报告。</w:t>
            </w:r>
          </w:p>
        </w:tc>
        <w:tc>
          <w:tcPr>
            <w:tcW w:w="3846"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90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3.审查</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：烟草专卖行政主管部门的法治部门或者法治员对案件违法事实、证据、调查取证、法律适用、处罚种类和幅度、当事人陈述理由等进行法治审核，提出处理意见。</w:t>
            </w:r>
          </w:p>
        </w:tc>
        <w:tc>
          <w:tcPr>
            <w:tcW w:w="3846"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90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4.告知</w:t>
            </w:r>
            <w:r>
              <w:rPr>
                <w:rFonts w:hint="eastAsia" w:ascii="仿宋" w:hAnsi="仿宋" w:eastAsia="仿宋" w:cs="宋体"/>
                <w:sz w:val="24"/>
                <w:szCs w:val="24"/>
                <w:lang w:eastAsia="zh-CN"/>
              </w:rPr>
              <w:t>岗</w:t>
            </w:r>
            <w:r>
              <w:rPr>
                <w:rFonts w:hint="eastAsia" w:ascii="仿宋" w:hAnsi="仿宋" w:eastAsia="仿宋" w:cs="宋体"/>
                <w:sz w:val="24"/>
                <w:szCs w:val="24"/>
              </w:rPr>
              <w:t>：在作出行政处罚决定前，书面告知当事人拟做出处罚决定的事实、理由、依据、处罚内容，以及当事人享有的陈述权、申辩权、听证权等。</w:t>
            </w:r>
          </w:p>
        </w:tc>
        <w:tc>
          <w:tcPr>
            <w:tcW w:w="3846"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0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5.决定</w:t>
            </w:r>
            <w:r>
              <w:rPr>
                <w:rFonts w:hint="eastAsia" w:ascii="仿宋" w:hAnsi="仿宋" w:eastAsia="仿宋" w:cs="宋体"/>
                <w:sz w:val="24"/>
                <w:szCs w:val="24"/>
                <w:lang w:eastAsia="zh-CN"/>
              </w:rPr>
              <w:t>岗</w:t>
            </w:r>
            <w:r>
              <w:rPr>
                <w:rFonts w:hint="eastAsia" w:ascii="仿宋" w:hAnsi="仿宋" w:eastAsia="仿宋" w:cs="宋体"/>
                <w:sz w:val="24"/>
                <w:szCs w:val="24"/>
              </w:rPr>
              <w:t>：依法需要给予行政处罚的，经机关负责人批准，制作《行政处罚决定书》，载明违法事实和证据、处罚依据和内容、权利救济途径和期限等内容。</w:t>
            </w:r>
          </w:p>
        </w:tc>
        <w:tc>
          <w:tcPr>
            <w:tcW w:w="3846"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0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6.送达</w:t>
            </w:r>
            <w:r>
              <w:rPr>
                <w:rFonts w:hint="eastAsia" w:ascii="仿宋" w:hAnsi="仿宋" w:eastAsia="仿宋" w:cs="宋体"/>
                <w:sz w:val="24"/>
                <w:szCs w:val="24"/>
                <w:lang w:eastAsia="zh-CN"/>
              </w:rPr>
              <w:t>岗</w:t>
            </w:r>
            <w:r>
              <w:rPr>
                <w:rFonts w:hint="eastAsia" w:ascii="仿宋" w:hAnsi="仿宋" w:eastAsia="仿宋" w:cs="宋体"/>
                <w:sz w:val="24"/>
                <w:szCs w:val="24"/>
              </w:rPr>
              <w:t>：七日内，烟草专卖行政主管部门的专卖管理人员依法将行政处罚决定书送达当事人。</w:t>
            </w:r>
          </w:p>
        </w:tc>
        <w:tc>
          <w:tcPr>
            <w:tcW w:w="3846"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0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7.执行</w:t>
            </w:r>
            <w:r>
              <w:rPr>
                <w:rFonts w:hint="eastAsia" w:ascii="仿宋" w:hAnsi="仿宋" w:eastAsia="仿宋" w:cs="宋体"/>
                <w:sz w:val="24"/>
                <w:szCs w:val="24"/>
                <w:lang w:eastAsia="zh-CN"/>
              </w:rPr>
              <w:t>岗</w:t>
            </w:r>
            <w:r>
              <w:rPr>
                <w:rFonts w:hint="eastAsia" w:ascii="仿宋" w:hAnsi="仿宋" w:eastAsia="仿宋" w:cs="宋体"/>
                <w:sz w:val="24"/>
                <w:szCs w:val="24"/>
              </w:rPr>
              <w:t>：监督当事人在法定期限内履行生效的行政处罚决定。当事人在法定期限内没有申请行政复议或提起行政诉讼，又不履行的，可申请人民法院强制执行。</w:t>
            </w:r>
          </w:p>
        </w:tc>
        <w:tc>
          <w:tcPr>
            <w:tcW w:w="3846"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8.法律、法规、规章规定的其他应履行的</w:t>
            </w:r>
            <w:r>
              <w:rPr>
                <w:rFonts w:hint="eastAsia" w:ascii="仿宋" w:hAnsi="仿宋" w:eastAsia="仿宋" w:cs="宋体"/>
                <w:sz w:val="24"/>
                <w:szCs w:val="24"/>
                <w:lang w:eastAsia="zh-CN"/>
              </w:rPr>
              <w:t>岗位</w:t>
            </w:r>
            <w:r>
              <w:rPr>
                <w:rFonts w:hint="eastAsia" w:ascii="仿宋" w:hAnsi="仿宋" w:eastAsia="仿宋" w:cs="宋体"/>
                <w:sz w:val="24"/>
                <w:szCs w:val="24"/>
              </w:rPr>
              <w:t>。</w:t>
            </w:r>
          </w:p>
        </w:tc>
        <w:tc>
          <w:tcPr>
            <w:tcW w:w="3846"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102" w:type="dxa"/>
            <w:gridSpan w:val="5"/>
            <w:vAlign w:val="center"/>
          </w:tcPr>
          <w:p>
            <w:pPr>
              <w:spacing w:line="0" w:lineRule="atLeast"/>
              <w:ind w:firstLine="472" w:firstLineChars="200"/>
              <w:jc w:val="left"/>
              <w:rPr>
                <w:rFonts w:hint="default" w:ascii="仿宋" w:hAnsi="仿宋" w:eastAsia="仿宋" w:cs="宋体"/>
                <w:color w:val="FF0000"/>
                <w:sz w:val="24"/>
                <w:lang w:val="en-US" w:eastAsia="zh-CN"/>
              </w:rPr>
            </w:pPr>
            <w:r>
              <w:rPr>
                <w:rFonts w:hint="eastAsia" w:ascii="仿宋" w:hAnsi="仿宋" w:eastAsia="仿宋" w:cs="宋体"/>
                <w:color w:val="010000"/>
                <w:sz w:val="24"/>
              </w:rPr>
              <w:t xml:space="preserve">服务电话：0376- </w:t>
            </w:r>
            <w:r>
              <w:rPr>
                <w:rFonts w:hint="eastAsia" w:ascii="仿宋" w:hAnsi="仿宋" w:eastAsia="仿宋" w:cs="宋体"/>
                <w:color w:val="010000"/>
                <w:sz w:val="24"/>
                <w:lang w:val="en-US" w:eastAsia="zh-CN"/>
              </w:rPr>
              <w:t>5854411</w:t>
            </w:r>
            <w:r>
              <w:rPr>
                <w:rFonts w:hint="eastAsia" w:ascii="仿宋" w:hAnsi="仿宋" w:eastAsia="仿宋" w:cs="宋体"/>
                <w:color w:val="010000"/>
                <w:sz w:val="24"/>
              </w:rPr>
              <w:t xml:space="preserve">  投诉机构：</w:t>
            </w:r>
            <w:r>
              <w:rPr>
                <w:rFonts w:hint="eastAsia" w:ascii="仿宋" w:hAnsi="仿宋" w:eastAsia="仿宋" w:cs="宋体"/>
                <w:color w:val="010000"/>
                <w:sz w:val="24"/>
                <w:lang w:eastAsia="zh-CN"/>
              </w:rPr>
              <w:t>息县</w:t>
            </w:r>
            <w:r>
              <w:rPr>
                <w:rFonts w:hint="eastAsia" w:ascii="仿宋" w:hAnsi="仿宋" w:eastAsia="仿宋" w:cs="宋体"/>
                <w:color w:val="010000"/>
                <w:sz w:val="24"/>
              </w:rPr>
              <w:t>烟草专卖局</w:t>
            </w:r>
            <w:r>
              <w:rPr>
                <w:rFonts w:hint="eastAsia" w:ascii="仿宋" w:hAnsi="仿宋" w:eastAsia="仿宋" w:cs="宋体"/>
                <w:color w:val="010000"/>
                <w:sz w:val="24"/>
                <w:lang w:eastAsia="zh-CN"/>
              </w:rPr>
              <w:t>专卖监督</w:t>
            </w:r>
            <w:r>
              <w:rPr>
                <w:rFonts w:hint="eastAsia" w:ascii="仿宋" w:hAnsi="仿宋" w:eastAsia="仿宋" w:cs="宋体"/>
                <w:color w:val="010000"/>
                <w:sz w:val="24"/>
              </w:rPr>
              <w:t>管理</w:t>
            </w:r>
            <w:r>
              <w:rPr>
                <w:rFonts w:hint="eastAsia" w:ascii="仿宋" w:hAnsi="仿宋" w:eastAsia="仿宋" w:cs="宋体"/>
                <w:color w:val="010000"/>
                <w:sz w:val="24"/>
                <w:lang w:eastAsia="zh-CN"/>
              </w:rPr>
              <w:t>科</w:t>
            </w:r>
            <w:r>
              <w:rPr>
                <w:rFonts w:hint="eastAsia" w:ascii="仿宋" w:hAnsi="仿宋" w:eastAsia="仿宋" w:cs="宋体"/>
                <w:color w:val="010000"/>
                <w:sz w:val="24"/>
              </w:rPr>
              <w:t xml:space="preserve">    投诉电话：</w:t>
            </w:r>
            <w:r>
              <w:rPr>
                <w:rFonts w:hint="eastAsia" w:ascii="仿宋" w:hAnsi="仿宋" w:eastAsia="仿宋" w:cs="宋体"/>
                <w:color w:val="010000"/>
                <w:sz w:val="24"/>
                <w:lang w:val="en-US" w:eastAsia="zh-CN"/>
              </w:rPr>
              <w:t>13569738296</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color w:val="010000"/>
                <w:sz w:val="24"/>
              </w:rPr>
              <w:t>服务地点：信阳市</w:t>
            </w:r>
            <w:r>
              <w:rPr>
                <w:rFonts w:hint="eastAsia" w:ascii="仿宋" w:hAnsi="仿宋" w:eastAsia="仿宋" w:cs="宋体"/>
                <w:color w:val="010000"/>
                <w:sz w:val="24"/>
                <w:lang w:eastAsia="zh-CN"/>
              </w:rPr>
              <w:t>息县行政服务和大数据管理局三</w:t>
            </w:r>
            <w:r>
              <w:rPr>
                <w:rFonts w:hint="eastAsia" w:ascii="仿宋" w:hAnsi="仿宋" w:eastAsia="仿宋" w:cs="宋体"/>
                <w:color w:val="010000"/>
                <w:sz w:val="24"/>
              </w:rPr>
              <w:t>楼烟草窗口（信阳市</w:t>
            </w:r>
            <w:r>
              <w:rPr>
                <w:rFonts w:hint="eastAsia" w:ascii="仿宋" w:hAnsi="仿宋" w:eastAsia="仿宋" w:cs="宋体"/>
                <w:color w:val="010000"/>
                <w:sz w:val="24"/>
                <w:lang w:eastAsia="zh-CN"/>
              </w:rPr>
              <w:t>息县息寨路</w:t>
            </w:r>
            <w:r>
              <w:rPr>
                <w:rFonts w:hint="eastAsia" w:ascii="仿宋" w:hAnsi="仿宋" w:eastAsia="仿宋" w:cs="宋体"/>
                <w:color w:val="010000"/>
                <w:sz w:val="24"/>
              </w:rPr>
              <w:t>）</w:t>
            </w:r>
          </w:p>
        </w:tc>
      </w:tr>
    </w:tbl>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color w:val="010000"/>
          <w:sz w:val="32"/>
        </w:rPr>
      </w:pPr>
      <w:r>
        <w:rPr>
          <w:rFonts w:hint="eastAsia" w:ascii="仿宋" w:hAnsi="仿宋" w:eastAsia="仿宋" w:cs="宋体"/>
          <w:b/>
          <w:bCs/>
          <w:color w:val="010000"/>
          <w:sz w:val="32"/>
          <w:szCs w:val="44"/>
        </w:rPr>
        <w:t>（二）行政处罚类（共26项）（16）</w:t>
      </w:r>
    </w:p>
    <w:tbl>
      <w:tblPr>
        <w:tblStyle w:val="8"/>
        <w:tblW w:w="14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850"/>
        <w:gridCol w:w="3969"/>
        <w:gridCol w:w="4536"/>
        <w:gridCol w:w="3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19"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w:t>
            </w:r>
          </w:p>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类别</w:t>
            </w:r>
          </w:p>
        </w:tc>
        <w:tc>
          <w:tcPr>
            <w:tcW w:w="850"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职权名称</w:t>
            </w:r>
          </w:p>
        </w:tc>
        <w:tc>
          <w:tcPr>
            <w:tcW w:w="3969"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实施依据</w:t>
            </w:r>
          </w:p>
        </w:tc>
        <w:tc>
          <w:tcPr>
            <w:tcW w:w="4536"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lang w:eastAsia="zh-CN"/>
              </w:rPr>
              <w:t>岗位责任</w:t>
            </w:r>
          </w:p>
        </w:tc>
        <w:tc>
          <w:tcPr>
            <w:tcW w:w="3863"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rPr>
              <w:t>违法</w:t>
            </w:r>
            <w:r>
              <w:rPr>
                <w:rFonts w:hint="eastAsia" w:ascii="仿宋" w:hAnsi="仿宋" w:eastAsia="仿宋" w:cs="宋体"/>
                <w:b/>
                <w:color w:val="010000"/>
                <w:sz w:val="32"/>
                <w:lang w:eastAsia="zh-CN"/>
              </w:rPr>
              <w:t>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19"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行</w:t>
            </w:r>
          </w:p>
          <w:p>
            <w:pPr>
              <w:spacing w:line="0" w:lineRule="atLeast"/>
              <w:jc w:val="center"/>
              <w:rPr>
                <w:rFonts w:ascii="仿宋" w:hAnsi="仿宋" w:eastAsia="仿宋" w:cs="宋体"/>
                <w:sz w:val="24"/>
                <w:szCs w:val="24"/>
              </w:rPr>
            </w:pPr>
            <w:r>
              <w:rPr>
                <w:rFonts w:hint="eastAsia" w:ascii="仿宋" w:hAnsi="仿宋" w:eastAsia="仿宋" w:cs="宋体"/>
                <w:sz w:val="24"/>
                <w:szCs w:val="24"/>
              </w:rPr>
              <w:t>政</w:t>
            </w:r>
          </w:p>
          <w:p>
            <w:pPr>
              <w:spacing w:line="0" w:lineRule="atLeast"/>
              <w:jc w:val="center"/>
              <w:rPr>
                <w:rFonts w:ascii="仿宋" w:hAnsi="仿宋" w:eastAsia="仿宋" w:cs="宋体"/>
                <w:sz w:val="24"/>
                <w:szCs w:val="24"/>
              </w:rPr>
            </w:pPr>
            <w:r>
              <w:rPr>
                <w:rFonts w:hint="eastAsia" w:ascii="仿宋" w:hAnsi="仿宋" w:eastAsia="仿宋" w:cs="宋体"/>
                <w:sz w:val="24"/>
                <w:szCs w:val="24"/>
              </w:rPr>
              <w:t>处</w:t>
            </w:r>
          </w:p>
          <w:p>
            <w:pPr>
              <w:spacing w:line="0" w:lineRule="atLeast"/>
              <w:jc w:val="center"/>
              <w:rPr>
                <w:rFonts w:ascii="仿宋" w:hAnsi="仿宋" w:eastAsia="仿宋" w:cs="宋体"/>
                <w:sz w:val="24"/>
                <w:szCs w:val="24"/>
              </w:rPr>
            </w:pPr>
            <w:r>
              <w:rPr>
                <w:rFonts w:hint="eastAsia" w:ascii="仿宋" w:hAnsi="仿宋" w:eastAsia="仿宋" w:cs="宋体"/>
                <w:sz w:val="24"/>
                <w:szCs w:val="24"/>
              </w:rPr>
              <w:t>罚</w:t>
            </w:r>
          </w:p>
          <w:p>
            <w:pPr>
              <w:spacing w:line="0" w:lineRule="atLeast"/>
              <w:jc w:val="center"/>
              <w:rPr>
                <w:rFonts w:ascii="仿宋" w:hAnsi="仿宋" w:eastAsia="仿宋" w:cs="宋体"/>
                <w:sz w:val="24"/>
                <w:szCs w:val="24"/>
              </w:rPr>
            </w:pPr>
            <w:r>
              <w:rPr>
                <w:rFonts w:hint="eastAsia" w:ascii="仿宋" w:hAnsi="仿宋" w:eastAsia="仿宋" w:cs="宋体"/>
                <w:sz w:val="24"/>
                <w:szCs w:val="24"/>
              </w:rPr>
              <w:t>类</w:t>
            </w:r>
          </w:p>
        </w:tc>
        <w:tc>
          <w:tcPr>
            <w:tcW w:w="850"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不按规定存放免税烟草制品处罚</w:t>
            </w:r>
          </w:p>
        </w:tc>
        <w:tc>
          <w:tcPr>
            <w:tcW w:w="3969" w:type="dxa"/>
            <w:vMerge w:val="restart"/>
            <w:vAlign w:val="center"/>
          </w:tcPr>
          <w:p>
            <w:pPr>
              <w:spacing w:line="0" w:lineRule="atLeast"/>
              <w:ind w:firstLine="354" w:firstLineChars="150"/>
              <w:jc w:val="left"/>
              <w:rPr>
                <w:rFonts w:ascii="仿宋" w:hAnsi="仿宋" w:eastAsia="仿宋" w:cs="宋体"/>
                <w:sz w:val="24"/>
                <w:szCs w:val="24"/>
              </w:rPr>
            </w:pPr>
            <w:r>
              <w:rPr>
                <w:rFonts w:hint="eastAsia" w:ascii="仿宋" w:hAnsi="仿宋" w:eastAsia="仿宋"/>
                <w:sz w:val="24"/>
                <w:szCs w:val="24"/>
              </w:rPr>
              <w:t>《</w:t>
            </w:r>
            <w:r>
              <w:rPr>
                <w:rFonts w:hint="eastAsia" w:ascii="仿宋" w:hAnsi="仿宋" w:eastAsia="仿宋" w:cs="宋体"/>
                <w:sz w:val="24"/>
                <w:szCs w:val="24"/>
              </w:rPr>
              <w:t>中华人民共和国烟草专卖法实施条例》第四十一条：“免税进口的烟草制品应当存放在海关指定的保税仓库内，并由国务院烟草专卖行政主管部门指定的地方烟草专卖行政主管部门与海关共同加锁管理。海关凭国务院烟草专卖行政主管部门批准的免税进口计划分批核销免税进口外国烟草制品的数量。”</w:t>
            </w:r>
          </w:p>
          <w:p>
            <w:pPr>
              <w:spacing w:line="0" w:lineRule="atLeast"/>
              <w:ind w:firstLine="472" w:firstLineChars="200"/>
              <w:jc w:val="left"/>
              <w:rPr>
                <w:rFonts w:ascii="仿宋" w:hAnsi="仿宋" w:eastAsia="仿宋"/>
                <w:sz w:val="24"/>
                <w:szCs w:val="24"/>
              </w:rPr>
            </w:pPr>
            <w:r>
              <w:rPr>
                <w:rFonts w:hint="eastAsia" w:ascii="仿宋" w:hAnsi="仿宋" w:eastAsia="仿宋" w:cs="宋体"/>
                <w:sz w:val="24"/>
                <w:szCs w:val="24"/>
              </w:rPr>
              <w:t>第六十二条：“违反本条例第四十一条规定，免税进口的烟草制品不按规定存放在烟草制品保税仓库内的，可以处烟草制品价值百分之五十以下的罚款。”</w:t>
            </w:r>
          </w:p>
          <w:p>
            <w:pPr>
              <w:pStyle w:val="7"/>
              <w:rPr>
                <w:rFonts w:ascii="仿宋" w:hAnsi="仿宋" w:eastAsia="仿宋"/>
                <w:kern w:val="2"/>
              </w:rPr>
            </w:pPr>
            <w:r>
              <w:rPr>
                <w:rFonts w:hint="eastAsia" w:ascii="仿宋" w:hAnsi="仿宋" w:eastAsia="仿宋"/>
                <w:kern w:val="2"/>
              </w:rPr>
              <w:t> </w:t>
            </w:r>
          </w:p>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1.立案</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：烟草专卖行政主管部门的专卖管理人员对检查中发现、群众举报投诉或经有关部门移送的此类违法案件予以审查；经机关负责人批准，决定是否立案。</w:t>
            </w:r>
          </w:p>
        </w:tc>
        <w:tc>
          <w:tcPr>
            <w:tcW w:w="3863" w:type="dxa"/>
            <w:vMerge w:val="restart"/>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行政机关未履行法定职责或者违法行使职权的，由上级行政机关责令改正或者限期改正，给予通报批评、取消评先评优资格等处理；符合法定情形的，依法承担行政赔偿</w:t>
            </w:r>
            <w:r>
              <w:rPr>
                <w:rFonts w:hint="eastAsia" w:ascii="仿宋" w:hAnsi="仿宋" w:eastAsia="仿宋" w:cs="宋体"/>
                <w:sz w:val="24"/>
                <w:szCs w:val="24"/>
                <w:lang w:eastAsia="zh-CN"/>
              </w:rPr>
              <w:t>岗</w:t>
            </w:r>
            <w:r>
              <w:rPr>
                <w:rFonts w:hint="eastAsia" w:ascii="仿宋" w:hAnsi="仿宋" w:eastAsia="仿宋" w:cs="宋体"/>
                <w:sz w:val="24"/>
                <w:szCs w:val="24"/>
              </w:rPr>
              <w:t>。</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19"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2.调查</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：烟草专卖行政主管部门指定专人调查取证；执法人员不得少于两人；调查取证时应出示执法证件；依法需要听证的，告知当事人听证权；允许当事人陈述申辩；形成调查终结报告。</w:t>
            </w:r>
          </w:p>
        </w:tc>
        <w:tc>
          <w:tcPr>
            <w:tcW w:w="3863"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919"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3.审查</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：烟草专卖行政主管部门的法治部门或者法治员对案件违法事实、证据、调查取证、法律适用、处罚种类和幅度、当事人陈述理由等进行法治审核，提出处理意见。</w:t>
            </w:r>
          </w:p>
        </w:tc>
        <w:tc>
          <w:tcPr>
            <w:tcW w:w="3863"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919"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4.告知</w:t>
            </w:r>
            <w:r>
              <w:rPr>
                <w:rFonts w:hint="eastAsia" w:ascii="仿宋" w:hAnsi="仿宋" w:eastAsia="仿宋" w:cs="宋体"/>
                <w:sz w:val="24"/>
                <w:szCs w:val="24"/>
                <w:lang w:eastAsia="zh-CN"/>
              </w:rPr>
              <w:t>岗</w:t>
            </w:r>
            <w:r>
              <w:rPr>
                <w:rFonts w:hint="eastAsia" w:ascii="仿宋" w:hAnsi="仿宋" w:eastAsia="仿宋" w:cs="宋体"/>
                <w:sz w:val="24"/>
                <w:szCs w:val="24"/>
              </w:rPr>
              <w:t>：在作出行政处罚决定前，书面告知当事人拟做出处罚决定的事实、理由、依据、处罚内容，以及当事人享有的陈述权、申辩权、听证权等。</w:t>
            </w:r>
          </w:p>
        </w:tc>
        <w:tc>
          <w:tcPr>
            <w:tcW w:w="3863"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19"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5.决定</w:t>
            </w:r>
            <w:r>
              <w:rPr>
                <w:rFonts w:hint="eastAsia" w:ascii="仿宋" w:hAnsi="仿宋" w:eastAsia="仿宋" w:cs="宋体"/>
                <w:sz w:val="24"/>
                <w:szCs w:val="24"/>
                <w:lang w:eastAsia="zh-CN"/>
              </w:rPr>
              <w:t>岗</w:t>
            </w:r>
            <w:r>
              <w:rPr>
                <w:rFonts w:hint="eastAsia" w:ascii="仿宋" w:hAnsi="仿宋" w:eastAsia="仿宋" w:cs="宋体"/>
                <w:sz w:val="24"/>
                <w:szCs w:val="24"/>
              </w:rPr>
              <w:t>：依法需要给予行政处罚的，经机关负责人批准，制作《行政处罚决定书》，载明违法事实和证据、处罚依据和内容、权利救济途径和期限等内容。</w:t>
            </w:r>
          </w:p>
        </w:tc>
        <w:tc>
          <w:tcPr>
            <w:tcW w:w="3863"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19"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6.送达</w:t>
            </w:r>
            <w:r>
              <w:rPr>
                <w:rFonts w:hint="eastAsia" w:ascii="仿宋" w:hAnsi="仿宋" w:eastAsia="仿宋" w:cs="宋体"/>
                <w:sz w:val="24"/>
                <w:szCs w:val="24"/>
                <w:lang w:eastAsia="zh-CN"/>
              </w:rPr>
              <w:t>岗</w:t>
            </w:r>
            <w:r>
              <w:rPr>
                <w:rFonts w:hint="eastAsia" w:ascii="仿宋" w:hAnsi="仿宋" w:eastAsia="仿宋" w:cs="宋体"/>
                <w:sz w:val="24"/>
                <w:szCs w:val="24"/>
              </w:rPr>
              <w:t>：七日内，烟草专卖行政主管部门的专卖管理人员依法将行政处罚决定书送达当事人。</w:t>
            </w:r>
          </w:p>
        </w:tc>
        <w:tc>
          <w:tcPr>
            <w:tcW w:w="3863"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19"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7.执行</w:t>
            </w:r>
            <w:r>
              <w:rPr>
                <w:rFonts w:hint="eastAsia" w:ascii="仿宋" w:hAnsi="仿宋" w:eastAsia="仿宋" w:cs="宋体"/>
                <w:sz w:val="24"/>
                <w:szCs w:val="24"/>
                <w:lang w:eastAsia="zh-CN"/>
              </w:rPr>
              <w:t>岗</w:t>
            </w:r>
            <w:r>
              <w:rPr>
                <w:rFonts w:hint="eastAsia" w:ascii="仿宋" w:hAnsi="仿宋" w:eastAsia="仿宋" w:cs="宋体"/>
                <w:sz w:val="24"/>
                <w:szCs w:val="24"/>
              </w:rPr>
              <w:t>：监督当事人在法定期限内履行生效的行政处罚决定。当事人在法定期限内没有申请行政复议或提起行政诉讼，又不履行的，可申请人民法院强制执行。</w:t>
            </w:r>
          </w:p>
        </w:tc>
        <w:tc>
          <w:tcPr>
            <w:tcW w:w="3863"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19"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8.法律、法规、规章规定的其他应履行的</w:t>
            </w:r>
            <w:r>
              <w:rPr>
                <w:rFonts w:hint="eastAsia" w:ascii="仿宋" w:hAnsi="仿宋" w:eastAsia="仿宋" w:cs="宋体"/>
                <w:sz w:val="24"/>
                <w:szCs w:val="24"/>
                <w:lang w:eastAsia="zh-CN"/>
              </w:rPr>
              <w:t>岗位</w:t>
            </w:r>
            <w:r>
              <w:rPr>
                <w:rFonts w:hint="eastAsia" w:ascii="仿宋" w:hAnsi="仿宋" w:eastAsia="仿宋" w:cs="宋体"/>
                <w:sz w:val="24"/>
                <w:szCs w:val="24"/>
              </w:rPr>
              <w:t>。</w:t>
            </w:r>
          </w:p>
        </w:tc>
        <w:tc>
          <w:tcPr>
            <w:tcW w:w="3863"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137" w:type="dxa"/>
            <w:gridSpan w:val="5"/>
            <w:vAlign w:val="center"/>
          </w:tcPr>
          <w:p>
            <w:pPr>
              <w:spacing w:line="0" w:lineRule="atLeast"/>
              <w:ind w:firstLine="472" w:firstLineChars="200"/>
              <w:jc w:val="left"/>
              <w:rPr>
                <w:rFonts w:hint="default" w:ascii="仿宋" w:hAnsi="仿宋" w:eastAsia="仿宋" w:cs="宋体"/>
                <w:color w:val="FF0000"/>
                <w:sz w:val="24"/>
                <w:lang w:val="en-US" w:eastAsia="zh-CN"/>
              </w:rPr>
            </w:pPr>
            <w:r>
              <w:rPr>
                <w:rFonts w:hint="eastAsia" w:ascii="仿宋" w:hAnsi="仿宋" w:eastAsia="仿宋" w:cs="宋体"/>
                <w:color w:val="010000"/>
                <w:sz w:val="24"/>
              </w:rPr>
              <w:t xml:space="preserve">服务电话：0376- </w:t>
            </w:r>
            <w:r>
              <w:rPr>
                <w:rFonts w:hint="eastAsia" w:ascii="仿宋" w:hAnsi="仿宋" w:eastAsia="仿宋" w:cs="宋体"/>
                <w:color w:val="010000"/>
                <w:sz w:val="24"/>
                <w:lang w:val="en-US" w:eastAsia="zh-CN"/>
              </w:rPr>
              <w:t>5854411</w:t>
            </w:r>
            <w:r>
              <w:rPr>
                <w:rFonts w:hint="eastAsia" w:ascii="仿宋" w:hAnsi="仿宋" w:eastAsia="仿宋" w:cs="宋体"/>
                <w:color w:val="010000"/>
                <w:sz w:val="24"/>
              </w:rPr>
              <w:t xml:space="preserve">  投诉机构：</w:t>
            </w:r>
            <w:r>
              <w:rPr>
                <w:rFonts w:hint="eastAsia" w:ascii="仿宋" w:hAnsi="仿宋" w:eastAsia="仿宋" w:cs="宋体"/>
                <w:color w:val="010000"/>
                <w:sz w:val="24"/>
                <w:lang w:eastAsia="zh-CN"/>
              </w:rPr>
              <w:t>息县</w:t>
            </w:r>
            <w:r>
              <w:rPr>
                <w:rFonts w:hint="eastAsia" w:ascii="仿宋" w:hAnsi="仿宋" w:eastAsia="仿宋" w:cs="宋体"/>
                <w:color w:val="010000"/>
                <w:sz w:val="24"/>
              </w:rPr>
              <w:t>烟草专卖局</w:t>
            </w:r>
            <w:r>
              <w:rPr>
                <w:rFonts w:hint="eastAsia" w:ascii="仿宋" w:hAnsi="仿宋" w:eastAsia="仿宋" w:cs="宋体"/>
                <w:color w:val="010000"/>
                <w:sz w:val="24"/>
                <w:lang w:eastAsia="zh-CN"/>
              </w:rPr>
              <w:t>专卖监督</w:t>
            </w:r>
            <w:r>
              <w:rPr>
                <w:rFonts w:hint="eastAsia" w:ascii="仿宋" w:hAnsi="仿宋" w:eastAsia="仿宋" w:cs="宋体"/>
                <w:color w:val="010000"/>
                <w:sz w:val="24"/>
              </w:rPr>
              <w:t>管理</w:t>
            </w:r>
            <w:r>
              <w:rPr>
                <w:rFonts w:hint="eastAsia" w:ascii="仿宋" w:hAnsi="仿宋" w:eastAsia="仿宋" w:cs="宋体"/>
                <w:color w:val="010000"/>
                <w:sz w:val="24"/>
                <w:lang w:eastAsia="zh-CN"/>
              </w:rPr>
              <w:t>科</w:t>
            </w:r>
            <w:r>
              <w:rPr>
                <w:rFonts w:hint="eastAsia" w:ascii="仿宋" w:hAnsi="仿宋" w:eastAsia="仿宋" w:cs="宋体"/>
                <w:color w:val="010000"/>
                <w:sz w:val="24"/>
              </w:rPr>
              <w:t xml:space="preserve">    投诉电话：</w:t>
            </w:r>
            <w:r>
              <w:rPr>
                <w:rFonts w:hint="eastAsia" w:ascii="仿宋" w:hAnsi="仿宋" w:eastAsia="仿宋" w:cs="宋体"/>
                <w:color w:val="010000"/>
                <w:sz w:val="24"/>
                <w:lang w:val="en-US" w:eastAsia="zh-CN"/>
              </w:rPr>
              <w:t>13569738296</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color w:val="010000"/>
                <w:sz w:val="24"/>
              </w:rPr>
              <w:t>服务地点：信阳市</w:t>
            </w:r>
            <w:r>
              <w:rPr>
                <w:rFonts w:hint="eastAsia" w:ascii="仿宋" w:hAnsi="仿宋" w:eastAsia="仿宋" w:cs="宋体"/>
                <w:color w:val="010000"/>
                <w:sz w:val="24"/>
                <w:lang w:eastAsia="zh-CN"/>
              </w:rPr>
              <w:t>息县行政服务和大数据管理局三</w:t>
            </w:r>
            <w:r>
              <w:rPr>
                <w:rFonts w:hint="eastAsia" w:ascii="仿宋" w:hAnsi="仿宋" w:eastAsia="仿宋" w:cs="宋体"/>
                <w:color w:val="010000"/>
                <w:sz w:val="24"/>
              </w:rPr>
              <w:t>楼烟草窗口（信阳市</w:t>
            </w:r>
            <w:r>
              <w:rPr>
                <w:rFonts w:hint="eastAsia" w:ascii="仿宋" w:hAnsi="仿宋" w:eastAsia="仿宋" w:cs="宋体"/>
                <w:color w:val="010000"/>
                <w:sz w:val="24"/>
                <w:lang w:eastAsia="zh-CN"/>
              </w:rPr>
              <w:t>息县息寨路</w:t>
            </w:r>
            <w:r>
              <w:rPr>
                <w:rFonts w:hint="eastAsia" w:ascii="仿宋" w:hAnsi="仿宋" w:eastAsia="仿宋" w:cs="宋体"/>
                <w:color w:val="010000"/>
                <w:sz w:val="24"/>
              </w:rPr>
              <w:t>）</w:t>
            </w:r>
          </w:p>
        </w:tc>
      </w:tr>
    </w:tbl>
    <w:p>
      <w:pPr>
        <w:spacing w:line="0" w:lineRule="atLeast"/>
        <w:jc w:val="center"/>
        <w:rPr>
          <w:rFonts w:ascii="仿宋" w:hAnsi="仿宋" w:eastAsia="仿宋" w:cs="宋体"/>
          <w:b/>
          <w:color w:val="010000"/>
          <w:sz w:val="32"/>
        </w:rPr>
      </w:pPr>
      <w:r>
        <w:rPr>
          <w:rFonts w:ascii="仿宋" w:hAnsi="仿宋" w:eastAsia="仿宋" w:cs="宋体"/>
          <w:color w:val="010000"/>
          <w:sz w:val="32"/>
        </w:rPr>
        <w:br w:type="page"/>
      </w:r>
      <w:r>
        <w:rPr>
          <w:rFonts w:hint="eastAsia" w:ascii="仿宋" w:hAnsi="仿宋" w:eastAsia="仿宋" w:cs="宋体"/>
          <w:b/>
          <w:bCs/>
          <w:color w:val="010000"/>
          <w:sz w:val="32"/>
          <w:szCs w:val="44"/>
        </w:rPr>
        <w:t>（二）行政处罚类（共26项）（17）</w:t>
      </w:r>
    </w:p>
    <w:tbl>
      <w:tblPr>
        <w:tblStyle w:val="8"/>
        <w:tblW w:w="14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850"/>
        <w:gridCol w:w="3969"/>
        <w:gridCol w:w="4536"/>
        <w:gridCol w:w="3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03"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w:t>
            </w:r>
          </w:p>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类别</w:t>
            </w:r>
          </w:p>
        </w:tc>
        <w:tc>
          <w:tcPr>
            <w:tcW w:w="850"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职权名称</w:t>
            </w:r>
          </w:p>
        </w:tc>
        <w:tc>
          <w:tcPr>
            <w:tcW w:w="3969"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实施依据</w:t>
            </w:r>
          </w:p>
        </w:tc>
        <w:tc>
          <w:tcPr>
            <w:tcW w:w="4536"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lang w:eastAsia="zh-CN"/>
              </w:rPr>
              <w:t>岗位责任</w:t>
            </w:r>
          </w:p>
        </w:tc>
        <w:tc>
          <w:tcPr>
            <w:tcW w:w="3847"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rPr>
              <w:t>违法</w:t>
            </w:r>
            <w:r>
              <w:rPr>
                <w:rFonts w:hint="eastAsia" w:ascii="仿宋" w:hAnsi="仿宋" w:eastAsia="仿宋" w:cs="宋体"/>
                <w:b/>
                <w:color w:val="010000"/>
                <w:sz w:val="32"/>
                <w:lang w:eastAsia="zh-CN"/>
              </w:rPr>
              <w:t>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03"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行</w:t>
            </w:r>
          </w:p>
          <w:p>
            <w:pPr>
              <w:spacing w:line="0" w:lineRule="atLeast"/>
              <w:jc w:val="center"/>
              <w:rPr>
                <w:rFonts w:ascii="仿宋" w:hAnsi="仿宋" w:eastAsia="仿宋" w:cs="宋体"/>
                <w:sz w:val="24"/>
                <w:szCs w:val="24"/>
              </w:rPr>
            </w:pPr>
            <w:r>
              <w:rPr>
                <w:rFonts w:hint="eastAsia" w:ascii="仿宋" w:hAnsi="仿宋" w:eastAsia="仿宋" w:cs="宋体"/>
                <w:sz w:val="24"/>
                <w:szCs w:val="24"/>
              </w:rPr>
              <w:t>政</w:t>
            </w:r>
          </w:p>
          <w:p>
            <w:pPr>
              <w:spacing w:line="0" w:lineRule="atLeast"/>
              <w:jc w:val="center"/>
              <w:rPr>
                <w:rFonts w:ascii="仿宋" w:hAnsi="仿宋" w:eastAsia="仿宋" w:cs="宋体"/>
                <w:sz w:val="24"/>
                <w:szCs w:val="24"/>
              </w:rPr>
            </w:pPr>
            <w:r>
              <w:rPr>
                <w:rFonts w:hint="eastAsia" w:ascii="仿宋" w:hAnsi="仿宋" w:eastAsia="仿宋" w:cs="宋体"/>
                <w:sz w:val="24"/>
                <w:szCs w:val="24"/>
              </w:rPr>
              <w:t>处</w:t>
            </w:r>
          </w:p>
          <w:p>
            <w:pPr>
              <w:spacing w:line="0" w:lineRule="atLeast"/>
              <w:jc w:val="center"/>
              <w:rPr>
                <w:rFonts w:ascii="仿宋" w:hAnsi="仿宋" w:eastAsia="仿宋" w:cs="宋体"/>
                <w:sz w:val="24"/>
                <w:szCs w:val="24"/>
              </w:rPr>
            </w:pPr>
            <w:r>
              <w:rPr>
                <w:rFonts w:hint="eastAsia" w:ascii="仿宋" w:hAnsi="仿宋" w:eastAsia="仿宋" w:cs="宋体"/>
                <w:sz w:val="24"/>
                <w:szCs w:val="24"/>
              </w:rPr>
              <w:t>罚</w:t>
            </w:r>
          </w:p>
          <w:p>
            <w:pPr>
              <w:spacing w:line="0" w:lineRule="atLeast"/>
              <w:jc w:val="center"/>
              <w:rPr>
                <w:rFonts w:ascii="仿宋" w:hAnsi="仿宋" w:eastAsia="仿宋" w:cs="宋体"/>
                <w:sz w:val="24"/>
                <w:szCs w:val="24"/>
              </w:rPr>
            </w:pPr>
            <w:r>
              <w:rPr>
                <w:rFonts w:hint="eastAsia" w:ascii="仿宋" w:hAnsi="仿宋" w:eastAsia="仿宋" w:cs="宋体"/>
                <w:sz w:val="24"/>
                <w:szCs w:val="24"/>
              </w:rPr>
              <w:t>类</w:t>
            </w:r>
          </w:p>
        </w:tc>
        <w:tc>
          <w:tcPr>
            <w:tcW w:w="850"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在海关监管区内经营免税的卷烟、雪茄烟未在小包、条包上标注国务院烟草专卖行政主管部门规定的专门标志的</w:t>
            </w:r>
          </w:p>
        </w:tc>
        <w:tc>
          <w:tcPr>
            <w:tcW w:w="3969" w:type="dxa"/>
            <w:vMerge w:val="restart"/>
            <w:vAlign w:val="center"/>
          </w:tcPr>
          <w:p>
            <w:pPr>
              <w:spacing w:line="0" w:lineRule="atLeast"/>
              <w:ind w:firstLine="354" w:firstLineChars="150"/>
              <w:jc w:val="left"/>
              <w:rPr>
                <w:rFonts w:ascii="仿宋" w:hAnsi="仿宋" w:eastAsia="仿宋" w:cs="宋体"/>
                <w:sz w:val="24"/>
                <w:szCs w:val="24"/>
              </w:rPr>
            </w:pPr>
            <w:r>
              <w:rPr>
                <w:rFonts w:hint="eastAsia" w:ascii="仿宋" w:hAnsi="仿宋" w:eastAsia="仿宋" w:cs="宋体"/>
                <w:sz w:val="24"/>
                <w:szCs w:val="24"/>
              </w:rPr>
              <w:t>《中华人民共和国烟草专卖法实施条例》第四十二条：“在海关监管区内经营免税的卷烟、雪茄烟的，只能零售，并应当在卷烟、雪茄烟的小包、条包上标注国务院烟草专卖行政主管部门规定的专门标志。”</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第六十三条：“违反本条例第四十二条规定，在海关监管区内经营免税的卷烟、雪茄烟没有在小包、条包上标注国务院烟草专卖行政主管部门规定的专门标志的，可以处非法经营总额50%以下的罚款。”</w:t>
            </w:r>
          </w:p>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1.立案</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：烟草专卖行政主管部门的专卖管理人员对检查中发现、群众举报投诉或经有关部门移送的此类违法案件予以审查；经机关负责人批准，决定是否立案。</w:t>
            </w:r>
          </w:p>
        </w:tc>
        <w:tc>
          <w:tcPr>
            <w:tcW w:w="3847" w:type="dxa"/>
            <w:vMerge w:val="restart"/>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行政机关未履行法定职责或者违法行使职权的，由上级行政机关责令改正或者限期改正，给予通报批评、取消评先评优资格等处理；符合法定情形的，依法承担行政赔偿</w:t>
            </w:r>
            <w:r>
              <w:rPr>
                <w:rFonts w:hint="eastAsia" w:ascii="仿宋" w:hAnsi="仿宋" w:eastAsia="仿宋" w:cs="宋体"/>
                <w:sz w:val="24"/>
                <w:szCs w:val="24"/>
                <w:lang w:eastAsia="zh-CN"/>
              </w:rPr>
              <w:t>岗</w:t>
            </w:r>
            <w:r>
              <w:rPr>
                <w:rFonts w:hint="eastAsia" w:ascii="仿宋" w:hAnsi="仿宋" w:eastAsia="仿宋" w:cs="宋体"/>
                <w:sz w:val="24"/>
                <w:szCs w:val="24"/>
              </w:rPr>
              <w:t>。</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03"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2.调查</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：烟草专卖行政主管部门指定专人调查取证；执法人员不得少于两人；调查取证时应出示执法证件；依法需要听证的，告知当事人听证权；允许当事人陈述申辩；形成调查终结报告。</w:t>
            </w:r>
          </w:p>
        </w:tc>
        <w:tc>
          <w:tcPr>
            <w:tcW w:w="3847"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903"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3.审查</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：烟草专卖行政主管部门的法治部门或者法治员对案件违法事实、证据、调查取证、法律适用、处罚种类和幅度、当事人陈述理由等进行法治审核，提出处理意见。</w:t>
            </w:r>
          </w:p>
        </w:tc>
        <w:tc>
          <w:tcPr>
            <w:tcW w:w="3847"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903"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4.告知</w:t>
            </w:r>
            <w:r>
              <w:rPr>
                <w:rFonts w:hint="eastAsia" w:ascii="仿宋" w:hAnsi="仿宋" w:eastAsia="仿宋" w:cs="宋体"/>
                <w:sz w:val="24"/>
                <w:szCs w:val="24"/>
                <w:lang w:eastAsia="zh-CN"/>
              </w:rPr>
              <w:t>岗</w:t>
            </w:r>
            <w:r>
              <w:rPr>
                <w:rFonts w:hint="eastAsia" w:ascii="仿宋" w:hAnsi="仿宋" w:eastAsia="仿宋" w:cs="宋体"/>
                <w:sz w:val="24"/>
                <w:szCs w:val="24"/>
              </w:rPr>
              <w:t>：在作出行政处罚决定前，书面告知当事人拟做出处罚决定的事实、理由、依据、处罚内容，以及当事人享有的陈述权、申辩权、听证权等。</w:t>
            </w:r>
          </w:p>
        </w:tc>
        <w:tc>
          <w:tcPr>
            <w:tcW w:w="3847"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03"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5.决定</w:t>
            </w:r>
            <w:r>
              <w:rPr>
                <w:rFonts w:hint="eastAsia" w:ascii="仿宋" w:hAnsi="仿宋" w:eastAsia="仿宋" w:cs="宋体"/>
                <w:sz w:val="24"/>
                <w:szCs w:val="24"/>
                <w:lang w:eastAsia="zh-CN"/>
              </w:rPr>
              <w:t>岗</w:t>
            </w:r>
            <w:r>
              <w:rPr>
                <w:rFonts w:hint="eastAsia" w:ascii="仿宋" w:hAnsi="仿宋" w:eastAsia="仿宋" w:cs="宋体"/>
                <w:sz w:val="24"/>
                <w:szCs w:val="24"/>
              </w:rPr>
              <w:t>：依法需要给予行政处罚的，经机关负责人批准，制作《行政处罚决定书》，载明违法事实和证据、处罚依据和内容、权利救济途径和期限等内容。</w:t>
            </w:r>
          </w:p>
        </w:tc>
        <w:tc>
          <w:tcPr>
            <w:tcW w:w="3847"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03"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6.送达</w:t>
            </w:r>
            <w:r>
              <w:rPr>
                <w:rFonts w:hint="eastAsia" w:ascii="仿宋" w:hAnsi="仿宋" w:eastAsia="仿宋" w:cs="宋体"/>
                <w:sz w:val="24"/>
                <w:szCs w:val="24"/>
                <w:lang w:eastAsia="zh-CN"/>
              </w:rPr>
              <w:t>岗</w:t>
            </w:r>
            <w:r>
              <w:rPr>
                <w:rFonts w:hint="eastAsia" w:ascii="仿宋" w:hAnsi="仿宋" w:eastAsia="仿宋" w:cs="宋体"/>
                <w:sz w:val="24"/>
                <w:szCs w:val="24"/>
              </w:rPr>
              <w:t>：七日内，烟草专卖行政主管部门的专卖管理人员依法将行政处罚决定书送达当事人。</w:t>
            </w:r>
          </w:p>
        </w:tc>
        <w:tc>
          <w:tcPr>
            <w:tcW w:w="3847"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03"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7.执行</w:t>
            </w:r>
            <w:r>
              <w:rPr>
                <w:rFonts w:hint="eastAsia" w:ascii="仿宋" w:hAnsi="仿宋" w:eastAsia="仿宋" w:cs="宋体"/>
                <w:sz w:val="24"/>
                <w:szCs w:val="24"/>
                <w:lang w:eastAsia="zh-CN"/>
              </w:rPr>
              <w:t>岗</w:t>
            </w:r>
            <w:r>
              <w:rPr>
                <w:rFonts w:hint="eastAsia" w:ascii="仿宋" w:hAnsi="仿宋" w:eastAsia="仿宋" w:cs="宋体"/>
                <w:sz w:val="24"/>
                <w:szCs w:val="24"/>
              </w:rPr>
              <w:t>：监督当事人在法定期限内履行生效的行政处罚决定。当事人在法定期限内没有申请行政复议或提起行政诉讼，又不履行的，可申请人民法院强制执行。</w:t>
            </w:r>
          </w:p>
        </w:tc>
        <w:tc>
          <w:tcPr>
            <w:tcW w:w="3847"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3"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8.法律、法规、规章规定的其他应履行的</w:t>
            </w:r>
            <w:r>
              <w:rPr>
                <w:rFonts w:hint="eastAsia" w:ascii="仿宋" w:hAnsi="仿宋" w:eastAsia="仿宋" w:cs="宋体"/>
                <w:sz w:val="24"/>
                <w:szCs w:val="24"/>
                <w:lang w:eastAsia="zh-CN"/>
              </w:rPr>
              <w:t>岗位</w:t>
            </w:r>
            <w:r>
              <w:rPr>
                <w:rFonts w:hint="eastAsia" w:ascii="仿宋" w:hAnsi="仿宋" w:eastAsia="仿宋" w:cs="宋体"/>
                <w:sz w:val="24"/>
                <w:szCs w:val="24"/>
              </w:rPr>
              <w:t>。</w:t>
            </w:r>
          </w:p>
        </w:tc>
        <w:tc>
          <w:tcPr>
            <w:tcW w:w="3847"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105" w:type="dxa"/>
            <w:gridSpan w:val="5"/>
            <w:vAlign w:val="center"/>
          </w:tcPr>
          <w:p>
            <w:pPr>
              <w:spacing w:line="0" w:lineRule="atLeast"/>
              <w:ind w:firstLine="472" w:firstLineChars="200"/>
              <w:jc w:val="left"/>
              <w:rPr>
                <w:rFonts w:hint="default" w:ascii="仿宋" w:hAnsi="仿宋" w:eastAsia="仿宋" w:cs="宋体"/>
                <w:color w:val="FF0000"/>
                <w:sz w:val="24"/>
                <w:lang w:val="en-US" w:eastAsia="zh-CN"/>
              </w:rPr>
            </w:pPr>
            <w:r>
              <w:rPr>
                <w:rFonts w:hint="eastAsia" w:ascii="仿宋" w:hAnsi="仿宋" w:eastAsia="仿宋" w:cs="宋体"/>
                <w:color w:val="010000"/>
                <w:sz w:val="24"/>
              </w:rPr>
              <w:t xml:space="preserve">服务电话：0376- </w:t>
            </w:r>
            <w:r>
              <w:rPr>
                <w:rFonts w:hint="eastAsia" w:ascii="仿宋" w:hAnsi="仿宋" w:eastAsia="仿宋" w:cs="宋体"/>
                <w:color w:val="010000"/>
                <w:sz w:val="24"/>
                <w:lang w:val="en-US" w:eastAsia="zh-CN"/>
              </w:rPr>
              <w:t>5854411</w:t>
            </w:r>
            <w:r>
              <w:rPr>
                <w:rFonts w:hint="eastAsia" w:ascii="仿宋" w:hAnsi="仿宋" w:eastAsia="仿宋" w:cs="宋体"/>
                <w:color w:val="010000"/>
                <w:sz w:val="24"/>
              </w:rPr>
              <w:t xml:space="preserve">  投诉机构：</w:t>
            </w:r>
            <w:r>
              <w:rPr>
                <w:rFonts w:hint="eastAsia" w:ascii="仿宋" w:hAnsi="仿宋" w:eastAsia="仿宋" w:cs="宋体"/>
                <w:color w:val="010000"/>
                <w:sz w:val="24"/>
                <w:lang w:eastAsia="zh-CN"/>
              </w:rPr>
              <w:t>息县</w:t>
            </w:r>
            <w:r>
              <w:rPr>
                <w:rFonts w:hint="eastAsia" w:ascii="仿宋" w:hAnsi="仿宋" w:eastAsia="仿宋" w:cs="宋体"/>
                <w:color w:val="010000"/>
                <w:sz w:val="24"/>
              </w:rPr>
              <w:t>烟草专卖局</w:t>
            </w:r>
            <w:r>
              <w:rPr>
                <w:rFonts w:hint="eastAsia" w:ascii="仿宋" w:hAnsi="仿宋" w:eastAsia="仿宋" w:cs="宋体"/>
                <w:color w:val="010000"/>
                <w:sz w:val="24"/>
                <w:lang w:eastAsia="zh-CN"/>
              </w:rPr>
              <w:t>专卖监督</w:t>
            </w:r>
            <w:r>
              <w:rPr>
                <w:rFonts w:hint="eastAsia" w:ascii="仿宋" w:hAnsi="仿宋" w:eastAsia="仿宋" w:cs="宋体"/>
                <w:color w:val="010000"/>
                <w:sz w:val="24"/>
              </w:rPr>
              <w:t>管理</w:t>
            </w:r>
            <w:r>
              <w:rPr>
                <w:rFonts w:hint="eastAsia" w:ascii="仿宋" w:hAnsi="仿宋" w:eastAsia="仿宋" w:cs="宋体"/>
                <w:color w:val="010000"/>
                <w:sz w:val="24"/>
                <w:lang w:eastAsia="zh-CN"/>
              </w:rPr>
              <w:t>科</w:t>
            </w:r>
            <w:r>
              <w:rPr>
                <w:rFonts w:hint="eastAsia" w:ascii="仿宋" w:hAnsi="仿宋" w:eastAsia="仿宋" w:cs="宋体"/>
                <w:color w:val="010000"/>
                <w:sz w:val="24"/>
              </w:rPr>
              <w:t xml:space="preserve">    投诉电话：</w:t>
            </w:r>
            <w:r>
              <w:rPr>
                <w:rFonts w:hint="eastAsia" w:ascii="仿宋" w:hAnsi="仿宋" w:eastAsia="仿宋" w:cs="宋体"/>
                <w:color w:val="010000"/>
                <w:sz w:val="24"/>
                <w:lang w:val="en-US" w:eastAsia="zh-CN"/>
              </w:rPr>
              <w:t>13569738296</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color w:val="010000"/>
                <w:sz w:val="24"/>
              </w:rPr>
              <w:t>服务地点：信阳市</w:t>
            </w:r>
            <w:r>
              <w:rPr>
                <w:rFonts w:hint="eastAsia" w:ascii="仿宋" w:hAnsi="仿宋" w:eastAsia="仿宋" w:cs="宋体"/>
                <w:color w:val="010000"/>
                <w:sz w:val="24"/>
                <w:lang w:eastAsia="zh-CN"/>
              </w:rPr>
              <w:t>息县行政服务和大数据管理局三</w:t>
            </w:r>
            <w:r>
              <w:rPr>
                <w:rFonts w:hint="eastAsia" w:ascii="仿宋" w:hAnsi="仿宋" w:eastAsia="仿宋" w:cs="宋体"/>
                <w:color w:val="010000"/>
                <w:sz w:val="24"/>
              </w:rPr>
              <w:t>楼烟草窗口（信阳市</w:t>
            </w:r>
            <w:r>
              <w:rPr>
                <w:rFonts w:hint="eastAsia" w:ascii="仿宋" w:hAnsi="仿宋" w:eastAsia="仿宋" w:cs="宋体"/>
                <w:color w:val="010000"/>
                <w:sz w:val="24"/>
                <w:lang w:eastAsia="zh-CN"/>
              </w:rPr>
              <w:t>息县息寨路</w:t>
            </w:r>
            <w:r>
              <w:rPr>
                <w:rFonts w:hint="eastAsia" w:ascii="仿宋" w:hAnsi="仿宋" w:eastAsia="仿宋" w:cs="宋体"/>
                <w:color w:val="010000"/>
                <w:sz w:val="24"/>
              </w:rPr>
              <w:t>）</w:t>
            </w:r>
          </w:p>
        </w:tc>
      </w:tr>
    </w:tbl>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color w:val="010000"/>
          <w:sz w:val="32"/>
        </w:rPr>
      </w:pPr>
      <w:r>
        <w:rPr>
          <w:rFonts w:hint="eastAsia" w:ascii="仿宋" w:hAnsi="仿宋" w:eastAsia="仿宋" w:cs="宋体"/>
          <w:b/>
          <w:bCs/>
          <w:color w:val="010000"/>
          <w:sz w:val="32"/>
          <w:szCs w:val="44"/>
        </w:rPr>
        <w:t>（二）行政处罚类（共26项）（18）</w:t>
      </w:r>
    </w:p>
    <w:tbl>
      <w:tblPr>
        <w:tblStyle w:val="8"/>
        <w:tblW w:w="14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850"/>
        <w:gridCol w:w="3969"/>
        <w:gridCol w:w="4536"/>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0"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w:t>
            </w:r>
          </w:p>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类别</w:t>
            </w:r>
          </w:p>
        </w:tc>
        <w:tc>
          <w:tcPr>
            <w:tcW w:w="850"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职权名称</w:t>
            </w:r>
          </w:p>
        </w:tc>
        <w:tc>
          <w:tcPr>
            <w:tcW w:w="3969"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实施依据</w:t>
            </w:r>
          </w:p>
        </w:tc>
        <w:tc>
          <w:tcPr>
            <w:tcW w:w="4536"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lang w:eastAsia="zh-CN"/>
              </w:rPr>
              <w:t>岗位责任</w:t>
            </w:r>
          </w:p>
        </w:tc>
        <w:tc>
          <w:tcPr>
            <w:tcW w:w="3828"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rPr>
              <w:t>违法</w:t>
            </w:r>
            <w:r>
              <w:rPr>
                <w:rFonts w:hint="eastAsia" w:ascii="仿宋" w:hAnsi="仿宋" w:eastAsia="仿宋" w:cs="宋体"/>
                <w:b/>
                <w:color w:val="010000"/>
                <w:sz w:val="32"/>
                <w:lang w:eastAsia="zh-CN"/>
              </w:rPr>
              <w:t>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50"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行</w:t>
            </w:r>
          </w:p>
          <w:p>
            <w:pPr>
              <w:spacing w:line="0" w:lineRule="atLeast"/>
              <w:jc w:val="center"/>
              <w:rPr>
                <w:rFonts w:ascii="仿宋" w:hAnsi="仿宋" w:eastAsia="仿宋" w:cs="宋体"/>
                <w:sz w:val="24"/>
                <w:szCs w:val="24"/>
              </w:rPr>
            </w:pPr>
            <w:r>
              <w:rPr>
                <w:rFonts w:hint="eastAsia" w:ascii="仿宋" w:hAnsi="仿宋" w:eastAsia="仿宋" w:cs="宋体"/>
                <w:sz w:val="24"/>
                <w:szCs w:val="24"/>
              </w:rPr>
              <w:t>政</w:t>
            </w:r>
          </w:p>
          <w:p>
            <w:pPr>
              <w:spacing w:line="0" w:lineRule="atLeast"/>
              <w:jc w:val="center"/>
              <w:rPr>
                <w:rFonts w:ascii="仿宋" w:hAnsi="仿宋" w:eastAsia="仿宋" w:cs="宋体"/>
                <w:sz w:val="24"/>
                <w:szCs w:val="24"/>
              </w:rPr>
            </w:pPr>
            <w:r>
              <w:rPr>
                <w:rFonts w:hint="eastAsia" w:ascii="仿宋" w:hAnsi="仿宋" w:eastAsia="仿宋" w:cs="宋体"/>
                <w:sz w:val="24"/>
                <w:szCs w:val="24"/>
              </w:rPr>
              <w:t>处</w:t>
            </w:r>
          </w:p>
          <w:p>
            <w:pPr>
              <w:spacing w:line="0" w:lineRule="atLeast"/>
              <w:jc w:val="center"/>
              <w:rPr>
                <w:rFonts w:ascii="仿宋" w:hAnsi="仿宋" w:eastAsia="仿宋" w:cs="宋体"/>
                <w:sz w:val="24"/>
                <w:szCs w:val="24"/>
              </w:rPr>
            </w:pPr>
            <w:r>
              <w:rPr>
                <w:rFonts w:hint="eastAsia" w:ascii="仿宋" w:hAnsi="仿宋" w:eastAsia="仿宋" w:cs="宋体"/>
                <w:sz w:val="24"/>
                <w:szCs w:val="24"/>
              </w:rPr>
              <w:t>罚</w:t>
            </w:r>
          </w:p>
          <w:p>
            <w:pPr>
              <w:spacing w:line="0" w:lineRule="atLeast"/>
              <w:jc w:val="center"/>
              <w:rPr>
                <w:rFonts w:ascii="仿宋" w:hAnsi="仿宋" w:eastAsia="仿宋" w:cs="宋体"/>
                <w:sz w:val="24"/>
                <w:szCs w:val="24"/>
              </w:rPr>
            </w:pPr>
            <w:r>
              <w:rPr>
                <w:rFonts w:hint="eastAsia" w:ascii="仿宋" w:hAnsi="仿宋" w:eastAsia="仿宋" w:cs="宋体"/>
                <w:sz w:val="24"/>
                <w:szCs w:val="24"/>
              </w:rPr>
              <w:t>类</w:t>
            </w:r>
          </w:p>
        </w:tc>
        <w:tc>
          <w:tcPr>
            <w:tcW w:w="850"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拍卖企业未对竞买人进行资格验证，或者不接受烟草专卖行政主管部门的监督，擅自拍卖烟草专卖品处罚</w:t>
            </w:r>
          </w:p>
        </w:tc>
        <w:tc>
          <w:tcPr>
            <w:tcW w:w="3969" w:type="dxa"/>
            <w:vMerge w:val="restart"/>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中华人民共和国烟草专卖法实施条例》第四十八条：“人民法院和行政机关依法没收的烟草专卖品以及充抵罚金、罚款和税款的烟草专卖品，按照国家有关规定进行拍卖的，竞买人应当持有烟草专卖批发企业许可证；参与外国烟草制品拍卖的竞买人，应当持有特种烟草专卖经营企业许可证。</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依法设立的拍卖企业拍卖烟草专卖品，应当对竞买人进行资格验证。拍卖企业拍卖烟草专卖品，应当接受烟草专卖行政主管部门的监督。”</w:t>
            </w:r>
          </w:p>
          <w:p>
            <w:pPr>
              <w:spacing w:line="0" w:lineRule="atLeast"/>
              <w:ind w:firstLine="472" w:firstLineChars="200"/>
              <w:jc w:val="left"/>
              <w:rPr>
                <w:rFonts w:ascii="仿宋" w:hAnsi="仿宋" w:eastAsia="仿宋"/>
                <w:sz w:val="24"/>
                <w:szCs w:val="24"/>
              </w:rPr>
            </w:pPr>
            <w:r>
              <w:rPr>
                <w:rFonts w:hint="eastAsia" w:ascii="仿宋" w:hAnsi="仿宋" w:eastAsia="仿宋" w:cs="宋体"/>
                <w:sz w:val="24"/>
                <w:szCs w:val="24"/>
              </w:rPr>
              <w:t>第六十四条：“违反本条例第四十八条规定，拍卖企业未对竞买人进行资格验证，或者不接受烟草专卖行政主管部门的监督，擅自拍卖烟草专卖品的，由烟草专卖行政主管部门处以拍卖的烟草专卖品价值20%以上50%以下的罚款，并依法取消其拍卖烟草专卖品的资格。”</w:t>
            </w:r>
          </w:p>
          <w:p>
            <w:pPr>
              <w:pStyle w:val="7"/>
              <w:ind w:firstLine="472" w:firstLineChars="200"/>
              <w:rPr>
                <w:rFonts w:ascii="仿宋" w:hAnsi="仿宋" w:eastAsia="仿宋"/>
                <w:kern w:val="2"/>
              </w:rPr>
            </w:pPr>
            <w:r>
              <w:rPr>
                <w:rFonts w:hint="eastAsia" w:ascii="仿宋" w:hAnsi="仿宋" w:eastAsia="仿宋"/>
                <w:kern w:val="2"/>
              </w:rPr>
              <w:t> </w:t>
            </w:r>
          </w:p>
          <w:p>
            <w:pPr>
              <w:spacing w:line="0" w:lineRule="atLeast"/>
              <w:ind w:firstLine="472" w:firstLineChars="200"/>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1.立案</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：烟草专卖行政主管部门的专卖管理人员对检查中发现、群众举报投诉或经有关部门移送的此类违法案件予以审查；经机关负责人批准，决定是否立案。</w:t>
            </w:r>
          </w:p>
        </w:tc>
        <w:tc>
          <w:tcPr>
            <w:tcW w:w="3828" w:type="dxa"/>
            <w:vMerge w:val="restart"/>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行政机关未履行法定职责或者违法行使职权的，由上级行政机关责令改正或者限期改正，给予通报批评、取消评先评优资格等处理；符合法定情形的，依法承担行政赔偿</w:t>
            </w:r>
            <w:r>
              <w:rPr>
                <w:rFonts w:hint="eastAsia" w:ascii="仿宋" w:hAnsi="仿宋" w:eastAsia="仿宋" w:cs="宋体"/>
                <w:sz w:val="24"/>
                <w:szCs w:val="24"/>
                <w:lang w:eastAsia="zh-CN"/>
              </w:rPr>
              <w:t>岗</w:t>
            </w:r>
            <w:r>
              <w:rPr>
                <w:rFonts w:hint="eastAsia" w:ascii="仿宋" w:hAnsi="仿宋" w:eastAsia="仿宋" w:cs="宋体"/>
                <w:sz w:val="24"/>
                <w:szCs w:val="24"/>
              </w:rPr>
              <w:t>。</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50" w:type="dxa"/>
            <w:vMerge w:val="continue"/>
          </w:tcPr>
          <w:p>
            <w:pPr>
              <w:spacing w:line="0" w:lineRule="atLeast"/>
              <w:ind w:firstLine="472" w:firstLineChars="200"/>
              <w:jc w:val="left"/>
              <w:rPr>
                <w:rFonts w:ascii="仿宋" w:hAnsi="仿宋" w:eastAsia="仿宋" w:cs="宋体"/>
                <w:sz w:val="24"/>
                <w:szCs w:val="24"/>
              </w:rPr>
            </w:pPr>
          </w:p>
        </w:tc>
        <w:tc>
          <w:tcPr>
            <w:tcW w:w="850" w:type="dxa"/>
            <w:vMerge w:val="continue"/>
          </w:tcPr>
          <w:p>
            <w:pPr>
              <w:spacing w:line="0" w:lineRule="atLeast"/>
              <w:ind w:firstLine="472" w:firstLineChars="200"/>
              <w:jc w:val="left"/>
              <w:rPr>
                <w:rFonts w:ascii="仿宋" w:hAnsi="仿宋" w:eastAsia="仿宋" w:cs="宋体"/>
                <w:sz w:val="24"/>
                <w:szCs w:val="24"/>
              </w:rPr>
            </w:pPr>
          </w:p>
        </w:tc>
        <w:tc>
          <w:tcPr>
            <w:tcW w:w="3969" w:type="dxa"/>
            <w:vMerge w:val="continue"/>
          </w:tcPr>
          <w:p>
            <w:pPr>
              <w:spacing w:line="0" w:lineRule="atLeast"/>
              <w:ind w:firstLine="472" w:firstLineChars="200"/>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2.调查</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：烟草专卖行政主管部门指定专人调查取证；执法人员不得少于两人；调查取证时应出示执法证件；依法需要听证的，告知当事人听证权；允许当事人陈述申辩；形成调查终结报告。</w:t>
            </w:r>
          </w:p>
        </w:tc>
        <w:tc>
          <w:tcPr>
            <w:tcW w:w="3828" w:type="dxa"/>
            <w:vMerge w:val="continue"/>
          </w:tcPr>
          <w:p>
            <w:pPr>
              <w:spacing w:line="0" w:lineRule="atLeast"/>
              <w:ind w:firstLine="472" w:firstLineChars="200"/>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950" w:type="dxa"/>
            <w:vMerge w:val="continue"/>
          </w:tcPr>
          <w:p>
            <w:pPr>
              <w:spacing w:line="0" w:lineRule="atLeast"/>
              <w:ind w:firstLine="472" w:firstLineChars="200"/>
              <w:jc w:val="left"/>
              <w:rPr>
                <w:rFonts w:ascii="仿宋" w:hAnsi="仿宋" w:eastAsia="仿宋" w:cs="宋体"/>
                <w:sz w:val="24"/>
                <w:szCs w:val="24"/>
              </w:rPr>
            </w:pPr>
          </w:p>
        </w:tc>
        <w:tc>
          <w:tcPr>
            <w:tcW w:w="850" w:type="dxa"/>
            <w:vMerge w:val="continue"/>
          </w:tcPr>
          <w:p>
            <w:pPr>
              <w:spacing w:line="0" w:lineRule="atLeast"/>
              <w:ind w:firstLine="472" w:firstLineChars="200"/>
              <w:jc w:val="left"/>
              <w:rPr>
                <w:rFonts w:ascii="仿宋" w:hAnsi="仿宋" w:eastAsia="仿宋" w:cs="宋体"/>
                <w:sz w:val="24"/>
                <w:szCs w:val="24"/>
              </w:rPr>
            </w:pPr>
          </w:p>
        </w:tc>
        <w:tc>
          <w:tcPr>
            <w:tcW w:w="3969" w:type="dxa"/>
            <w:vMerge w:val="continue"/>
          </w:tcPr>
          <w:p>
            <w:pPr>
              <w:spacing w:line="0" w:lineRule="atLeast"/>
              <w:ind w:firstLine="472" w:firstLineChars="200"/>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3.审查</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：烟草专卖行政主管部门的法治部门或者法治员对案件违法事实、证据、调查取证、法律适用、处罚种类和幅度、当事人陈述理由等进行法治审核，提出处理意见。</w:t>
            </w:r>
          </w:p>
        </w:tc>
        <w:tc>
          <w:tcPr>
            <w:tcW w:w="3828" w:type="dxa"/>
            <w:vMerge w:val="continue"/>
          </w:tcPr>
          <w:p>
            <w:pPr>
              <w:spacing w:line="0" w:lineRule="atLeast"/>
              <w:ind w:firstLine="472" w:firstLineChars="200"/>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950" w:type="dxa"/>
            <w:vMerge w:val="continue"/>
          </w:tcPr>
          <w:p>
            <w:pPr>
              <w:spacing w:line="0" w:lineRule="atLeast"/>
              <w:ind w:firstLine="472" w:firstLineChars="200"/>
              <w:jc w:val="left"/>
              <w:rPr>
                <w:rFonts w:ascii="仿宋" w:hAnsi="仿宋" w:eastAsia="仿宋" w:cs="宋体"/>
                <w:sz w:val="24"/>
                <w:szCs w:val="24"/>
              </w:rPr>
            </w:pPr>
          </w:p>
        </w:tc>
        <w:tc>
          <w:tcPr>
            <w:tcW w:w="850" w:type="dxa"/>
            <w:vMerge w:val="continue"/>
          </w:tcPr>
          <w:p>
            <w:pPr>
              <w:spacing w:line="0" w:lineRule="atLeast"/>
              <w:ind w:firstLine="472" w:firstLineChars="200"/>
              <w:jc w:val="left"/>
              <w:rPr>
                <w:rFonts w:ascii="仿宋" w:hAnsi="仿宋" w:eastAsia="仿宋" w:cs="宋体"/>
                <w:sz w:val="24"/>
                <w:szCs w:val="24"/>
              </w:rPr>
            </w:pPr>
          </w:p>
        </w:tc>
        <w:tc>
          <w:tcPr>
            <w:tcW w:w="3969" w:type="dxa"/>
            <w:vMerge w:val="continue"/>
          </w:tcPr>
          <w:p>
            <w:pPr>
              <w:spacing w:line="0" w:lineRule="atLeast"/>
              <w:ind w:firstLine="472" w:firstLineChars="200"/>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4.告知</w:t>
            </w:r>
            <w:r>
              <w:rPr>
                <w:rFonts w:hint="eastAsia" w:ascii="仿宋" w:hAnsi="仿宋" w:eastAsia="仿宋" w:cs="宋体"/>
                <w:sz w:val="24"/>
                <w:szCs w:val="24"/>
                <w:lang w:eastAsia="zh-CN"/>
              </w:rPr>
              <w:t>岗</w:t>
            </w:r>
            <w:r>
              <w:rPr>
                <w:rFonts w:hint="eastAsia" w:ascii="仿宋" w:hAnsi="仿宋" w:eastAsia="仿宋" w:cs="宋体"/>
                <w:sz w:val="24"/>
                <w:szCs w:val="24"/>
              </w:rPr>
              <w:t>：在作出行政处罚决定前，书面告知当事人拟做出处罚决定的事实、理由、依据、处罚内容，以及当事人享有的陈述权、申辩权、听证权等。</w:t>
            </w:r>
          </w:p>
        </w:tc>
        <w:tc>
          <w:tcPr>
            <w:tcW w:w="3828" w:type="dxa"/>
            <w:vMerge w:val="continue"/>
          </w:tcPr>
          <w:p>
            <w:pPr>
              <w:spacing w:line="0" w:lineRule="atLeast"/>
              <w:ind w:firstLine="472" w:firstLineChars="200"/>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50" w:type="dxa"/>
            <w:vMerge w:val="continue"/>
          </w:tcPr>
          <w:p>
            <w:pPr>
              <w:spacing w:line="0" w:lineRule="atLeast"/>
              <w:ind w:firstLine="472" w:firstLineChars="200"/>
              <w:jc w:val="left"/>
              <w:rPr>
                <w:rFonts w:ascii="仿宋" w:hAnsi="仿宋" w:eastAsia="仿宋" w:cs="宋体"/>
                <w:sz w:val="24"/>
                <w:szCs w:val="24"/>
              </w:rPr>
            </w:pPr>
          </w:p>
        </w:tc>
        <w:tc>
          <w:tcPr>
            <w:tcW w:w="850" w:type="dxa"/>
            <w:vMerge w:val="continue"/>
          </w:tcPr>
          <w:p>
            <w:pPr>
              <w:spacing w:line="0" w:lineRule="atLeast"/>
              <w:ind w:firstLine="472" w:firstLineChars="200"/>
              <w:jc w:val="left"/>
              <w:rPr>
                <w:rFonts w:ascii="仿宋" w:hAnsi="仿宋" w:eastAsia="仿宋" w:cs="宋体"/>
                <w:sz w:val="24"/>
                <w:szCs w:val="24"/>
              </w:rPr>
            </w:pPr>
          </w:p>
        </w:tc>
        <w:tc>
          <w:tcPr>
            <w:tcW w:w="3969" w:type="dxa"/>
            <w:vMerge w:val="continue"/>
          </w:tcPr>
          <w:p>
            <w:pPr>
              <w:spacing w:line="0" w:lineRule="atLeast"/>
              <w:ind w:firstLine="472" w:firstLineChars="200"/>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5.决定</w:t>
            </w:r>
            <w:r>
              <w:rPr>
                <w:rFonts w:hint="eastAsia" w:ascii="仿宋" w:hAnsi="仿宋" w:eastAsia="仿宋" w:cs="宋体"/>
                <w:sz w:val="24"/>
                <w:szCs w:val="24"/>
                <w:lang w:eastAsia="zh-CN"/>
              </w:rPr>
              <w:t>岗</w:t>
            </w:r>
            <w:r>
              <w:rPr>
                <w:rFonts w:hint="eastAsia" w:ascii="仿宋" w:hAnsi="仿宋" w:eastAsia="仿宋" w:cs="宋体"/>
                <w:sz w:val="24"/>
                <w:szCs w:val="24"/>
              </w:rPr>
              <w:t>：依法需要给予行政处罚的，经机关负责人批准，制作《行政处罚决定书》，载明违法事实和证据、处罚依据和内容、权利救济途径和期限等内容。</w:t>
            </w:r>
          </w:p>
        </w:tc>
        <w:tc>
          <w:tcPr>
            <w:tcW w:w="3828" w:type="dxa"/>
            <w:vMerge w:val="continue"/>
          </w:tcPr>
          <w:p>
            <w:pPr>
              <w:spacing w:line="0" w:lineRule="atLeast"/>
              <w:ind w:firstLine="472" w:firstLineChars="200"/>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50" w:type="dxa"/>
            <w:vMerge w:val="continue"/>
          </w:tcPr>
          <w:p>
            <w:pPr>
              <w:spacing w:line="0" w:lineRule="atLeast"/>
              <w:ind w:firstLine="472" w:firstLineChars="200"/>
              <w:jc w:val="left"/>
              <w:rPr>
                <w:rFonts w:ascii="仿宋" w:hAnsi="仿宋" w:eastAsia="仿宋" w:cs="宋体"/>
                <w:sz w:val="24"/>
                <w:szCs w:val="24"/>
              </w:rPr>
            </w:pPr>
          </w:p>
        </w:tc>
        <w:tc>
          <w:tcPr>
            <w:tcW w:w="850" w:type="dxa"/>
            <w:vMerge w:val="continue"/>
          </w:tcPr>
          <w:p>
            <w:pPr>
              <w:spacing w:line="0" w:lineRule="atLeast"/>
              <w:ind w:firstLine="472" w:firstLineChars="200"/>
              <w:jc w:val="left"/>
              <w:rPr>
                <w:rFonts w:ascii="仿宋" w:hAnsi="仿宋" w:eastAsia="仿宋" w:cs="宋体"/>
                <w:sz w:val="24"/>
                <w:szCs w:val="24"/>
              </w:rPr>
            </w:pPr>
          </w:p>
        </w:tc>
        <w:tc>
          <w:tcPr>
            <w:tcW w:w="3969" w:type="dxa"/>
            <w:vMerge w:val="continue"/>
          </w:tcPr>
          <w:p>
            <w:pPr>
              <w:spacing w:line="0" w:lineRule="atLeast"/>
              <w:ind w:firstLine="472" w:firstLineChars="200"/>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6.送达</w:t>
            </w:r>
            <w:r>
              <w:rPr>
                <w:rFonts w:hint="eastAsia" w:ascii="仿宋" w:hAnsi="仿宋" w:eastAsia="仿宋" w:cs="宋体"/>
                <w:sz w:val="24"/>
                <w:szCs w:val="24"/>
                <w:lang w:eastAsia="zh-CN"/>
              </w:rPr>
              <w:t>岗</w:t>
            </w:r>
            <w:r>
              <w:rPr>
                <w:rFonts w:hint="eastAsia" w:ascii="仿宋" w:hAnsi="仿宋" w:eastAsia="仿宋" w:cs="宋体"/>
                <w:sz w:val="24"/>
                <w:szCs w:val="24"/>
              </w:rPr>
              <w:t>：七日内，烟草专卖行政主管部门的专卖管理人员依法将行政处罚决定书送达当事人。</w:t>
            </w:r>
          </w:p>
        </w:tc>
        <w:tc>
          <w:tcPr>
            <w:tcW w:w="3828" w:type="dxa"/>
            <w:vMerge w:val="continue"/>
          </w:tcPr>
          <w:p>
            <w:pPr>
              <w:spacing w:line="0" w:lineRule="atLeast"/>
              <w:ind w:firstLine="472" w:firstLineChars="200"/>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50" w:type="dxa"/>
            <w:vMerge w:val="continue"/>
          </w:tcPr>
          <w:p>
            <w:pPr>
              <w:spacing w:line="0" w:lineRule="atLeast"/>
              <w:ind w:firstLine="472" w:firstLineChars="200"/>
              <w:jc w:val="left"/>
              <w:rPr>
                <w:rFonts w:ascii="仿宋" w:hAnsi="仿宋" w:eastAsia="仿宋" w:cs="宋体"/>
                <w:sz w:val="24"/>
                <w:szCs w:val="24"/>
              </w:rPr>
            </w:pPr>
          </w:p>
        </w:tc>
        <w:tc>
          <w:tcPr>
            <w:tcW w:w="850" w:type="dxa"/>
            <w:vMerge w:val="continue"/>
          </w:tcPr>
          <w:p>
            <w:pPr>
              <w:spacing w:line="0" w:lineRule="atLeast"/>
              <w:ind w:firstLine="472" w:firstLineChars="200"/>
              <w:jc w:val="left"/>
              <w:rPr>
                <w:rFonts w:ascii="仿宋" w:hAnsi="仿宋" w:eastAsia="仿宋" w:cs="宋体"/>
                <w:sz w:val="24"/>
                <w:szCs w:val="24"/>
              </w:rPr>
            </w:pPr>
          </w:p>
        </w:tc>
        <w:tc>
          <w:tcPr>
            <w:tcW w:w="3969" w:type="dxa"/>
            <w:vMerge w:val="continue"/>
          </w:tcPr>
          <w:p>
            <w:pPr>
              <w:spacing w:line="0" w:lineRule="atLeast"/>
              <w:ind w:firstLine="472" w:firstLineChars="200"/>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7.执行</w:t>
            </w:r>
            <w:r>
              <w:rPr>
                <w:rFonts w:hint="eastAsia" w:ascii="仿宋" w:hAnsi="仿宋" w:eastAsia="仿宋" w:cs="宋体"/>
                <w:sz w:val="24"/>
                <w:szCs w:val="24"/>
                <w:lang w:eastAsia="zh-CN"/>
              </w:rPr>
              <w:t>岗</w:t>
            </w:r>
            <w:r>
              <w:rPr>
                <w:rFonts w:hint="eastAsia" w:ascii="仿宋" w:hAnsi="仿宋" w:eastAsia="仿宋" w:cs="宋体"/>
                <w:sz w:val="24"/>
                <w:szCs w:val="24"/>
              </w:rPr>
              <w:t>：监督当事人在法定期限内履行生效的行政处罚决定。当事人在法定期限内没有申请行政复议或提起行政诉讼，又不履行的，可申请人民法院强制执行。</w:t>
            </w:r>
          </w:p>
        </w:tc>
        <w:tc>
          <w:tcPr>
            <w:tcW w:w="3828" w:type="dxa"/>
            <w:vMerge w:val="continue"/>
          </w:tcPr>
          <w:p>
            <w:pPr>
              <w:spacing w:line="0" w:lineRule="atLeast"/>
              <w:ind w:firstLine="472" w:firstLineChars="200"/>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50" w:type="dxa"/>
            <w:vMerge w:val="continue"/>
          </w:tcPr>
          <w:p>
            <w:pPr>
              <w:spacing w:line="0" w:lineRule="atLeast"/>
              <w:ind w:firstLine="472" w:firstLineChars="200"/>
              <w:jc w:val="left"/>
              <w:rPr>
                <w:rFonts w:ascii="仿宋" w:hAnsi="仿宋" w:eastAsia="仿宋" w:cs="宋体"/>
                <w:sz w:val="24"/>
                <w:szCs w:val="24"/>
              </w:rPr>
            </w:pPr>
          </w:p>
        </w:tc>
        <w:tc>
          <w:tcPr>
            <w:tcW w:w="850" w:type="dxa"/>
            <w:vMerge w:val="continue"/>
          </w:tcPr>
          <w:p>
            <w:pPr>
              <w:spacing w:line="0" w:lineRule="atLeast"/>
              <w:ind w:firstLine="472" w:firstLineChars="200"/>
              <w:jc w:val="left"/>
              <w:rPr>
                <w:rFonts w:ascii="仿宋" w:hAnsi="仿宋" w:eastAsia="仿宋" w:cs="宋体"/>
                <w:sz w:val="24"/>
                <w:szCs w:val="24"/>
              </w:rPr>
            </w:pPr>
          </w:p>
        </w:tc>
        <w:tc>
          <w:tcPr>
            <w:tcW w:w="3969" w:type="dxa"/>
            <w:vMerge w:val="continue"/>
          </w:tcPr>
          <w:p>
            <w:pPr>
              <w:spacing w:line="0" w:lineRule="atLeast"/>
              <w:ind w:firstLine="472" w:firstLineChars="200"/>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8.法律、法规、规章规定的其他应履行的</w:t>
            </w:r>
            <w:r>
              <w:rPr>
                <w:rFonts w:hint="eastAsia" w:ascii="仿宋" w:hAnsi="仿宋" w:eastAsia="仿宋" w:cs="宋体"/>
                <w:sz w:val="24"/>
                <w:szCs w:val="24"/>
                <w:lang w:eastAsia="zh-CN"/>
              </w:rPr>
              <w:t>岗位</w:t>
            </w:r>
            <w:r>
              <w:rPr>
                <w:rFonts w:hint="eastAsia" w:ascii="仿宋" w:hAnsi="仿宋" w:eastAsia="仿宋" w:cs="宋体"/>
                <w:sz w:val="24"/>
                <w:szCs w:val="24"/>
              </w:rPr>
              <w:t>。</w:t>
            </w:r>
          </w:p>
        </w:tc>
        <w:tc>
          <w:tcPr>
            <w:tcW w:w="3828" w:type="dxa"/>
            <w:vMerge w:val="continue"/>
          </w:tcPr>
          <w:p>
            <w:pPr>
              <w:spacing w:line="0" w:lineRule="atLeast"/>
              <w:ind w:firstLine="472" w:firstLineChars="200"/>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133" w:type="dxa"/>
            <w:gridSpan w:val="5"/>
            <w:vAlign w:val="center"/>
          </w:tcPr>
          <w:p>
            <w:pPr>
              <w:spacing w:line="0" w:lineRule="atLeast"/>
              <w:ind w:firstLine="472" w:firstLineChars="200"/>
              <w:jc w:val="left"/>
              <w:rPr>
                <w:rFonts w:hint="default" w:ascii="仿宋" w:hAnsi="仿宋" w:eastAsia="仿宋" w:cs="宋体"/>
                <w:color w:val="FF0000"/>
                <w:sz w:val="24"/>
                <w:lang w:val="en-US" w:eastAsia="zh-CN"/>
              </w:rPr>
            </w:pPr>
            <w:r>
              <w:rPr>
                <w:rFonts w:hint="eastAsia" w:ascii="仿宋" w:hAnsi="仿宋" w:eastAsia="仿宋" w:cs="宋体"/>
                <w:color w:val="010000"/>
                <w:sz w:val="24"/>
              </w:rPr>
              <w:t xml:space="preserve">服务电话：0376- </w:t>
            </w:r>
            <w:r>
              <w:rPr>
                <w:rFonts w:hint="eastAsia" w:ascii="仿宋" w:hAnsi="仿宋" w:eastAsia="仿宋" w:cs="宋体"/>
                <w:color w:val="010000"/>
                <w:sz w:val="24"/>
                <w:lang w:val="en-US" w:eastAsia="zh-CN"/>
              </w:rPr>
              <w:t>5854411</w:t>
            </w:r>
            <w:r>
              <w:rPr>
                <w:rFonts w:hint="eastAsia" w:ascii="仿宋" w:hAnsi="仿宋" w:eastAsia="仿宋" w:cs="宋体"/>
                <w:color w:val="010000"/>
                <w:sz w:val="24"/>
              </w:rPr>
              <w:t xml:space="preserve">  投诉机构：</w:t>
            </w:r>
            <w:r>
              <w:rPr>
                <w:rFonts w:hint="eastAsia" w:ascii="仿宋" w:hAnsi="仿宋" w:eastAsia="仿宋" w:cs="宋体"/>
                <w:color w:val="010000"/>
                <w:sz w:val="24"/>
                <w:lang w:eastAsia="zh-CN"/>
              </w:rPr>
              <w:t>息县</w:t>
            </w:r>
            <w:r>
              <w:rPr>
                <w:rFonts w:hint="eastAsia" w:ascii="仿宋" w:hAnsi="仿宋" w:eastAsia="仿宋" w:cs="宋体"/>
                <w:color w:val="010000"/>
                <w:sz w:val="24"/>
              </w:rPr>
              <w:t>烟草专卖局</w:t>
            </w:r>
            <w:r>
              <w:rPr>
                <w:rFonts w:hint="eastAsia" w:ascii="仿宋" w:hAnsi="仿宋" w:eastAsia="仿宋" w:cs="宋体"/>
                <w:color w:val="010000"/>
                <w:sz w:val="24"/>
                <w:lang w:eastAsia="zh-CN"/>
              </w:rPr>
              <w:t>专卖监督</w:t>
            </w:r>
            <w:r>
              <w:rPr>
                <w:rFonts w:hint="eastAsia" w:ascii="仿宋" w:hAnsi="仿宋" w:eastAsia="仿宋" w:cs="宋体"/>
                <w:color w:val="010000"/>
                <w:sz w:val="24"/>
              </w:rPr>
              <w:t>管理</w:t>
            </w:r>
            <w:r>
              <w:rPr>
                <w:rFonts w:hint="eastAsia" w:ascii="仿宋" w:hAnsi="仿宋" w:eastAsia="仿宋" w:cs="宋体"/>
                <w:color w:val="010000"/>
                <w:sz w:val="24"/>
                <w:lang w:eastAsia="zh-CN"/>
              </w:rPr>
              <w:t>科</w:t>
            </w:r>
            <w:r>
              <w:rPr>
                <w:rFonts w:hint="eastAsia" w:ascii="仿宋" w:hAnsi="仿宋" w:eastAsia="仿宋" w:cs="宋体"/>
                <w:color w:val="010000"/>
                <w:sz w:val="24"/>
              </w:rPr>
              <w:t xml:space="preserve">    投诉电话：</w:t>
            </w:r>
            <w:r>
              <w:rPr>
                <w:rFonts w:hint="eastAsia" w:ascii="仿宋" w:hAnsi="仿宋" w:eastAsia="仿宋" w:cs="宋体"/>
                <w:color w:val="010000"/>
                <w:sz w:val="24"/>
                <w:lang w:val="en-US" w:eastAsia="zh-CN"/>
              </w:rPr>
              <w:t>13569738296</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color w:val="010000"/>
                <w:sz w:val="24"/>
              </w:rPr>
              <w:t>服务地点：信阳市</w:t>
            </w:r>
            <w:r>
              <w:rPr>
                <w:rFonts w:hint="eastAsia" w:ascii="仿宋" w:hAnsi="仿宋" w:eastAsia="仿宋" w:cs="宋体"/>
                <w:color w:val="010000"/>
                <w:sz w:val="24"/>
                <w:lang w:eastAsia="zh-CN"/>
              </w:rPr>
              <w:t>息县行政服务和大数据管理局三</w:t>
            </w:r>
            <w:r>
              <w:rPr>
                <w:rFonts w:hint="eastAsia" w:ascii="仿宋" w:hAnsi="仿宋" w:eastAsia="仿宋" w:cs="宋体"/>
                <w:color w:val="010000"/>
                <w:sz w:val="24"/>
              </w:rPr>
              <w:t>楼烟草窗口（信阳市</w:t>
            </w:r>
            <w:r>
              <w:rPr>
                <w:rFonts w:hint="eastAsia" w:ascii="仿宋" w:hAnsi="仿宋" w:eastAsia="仿宋" w:cs="宋体"/>
                <w:color w:val="010000"/>
                <w:sz w:val="24"/>
                <w:lang w:eastAsia="zh-CN"/>
              </w:rPr>
              <w:t>息县息寨路</w:t>
            </w:r>
            <w:r>
              <w:rPr>
                <w:rFonts w:hint="eastAsia" w:ascii="仿宋" w:hAnsi="仿宋" w:eastAsia="仿宋" w:cs="宋体"/>
                <w:color w:val="010000"/>
                <w:sz w:val="24"/>
              </w:rPr>
              <w:t>）</w:t>
            </w:r>
          </w:p>
        </w:tc>
      </w:tr>
    </w:tbl>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color w:val="010000"/>
          <w:sz w:val="32"/>
        </w:rPr>
      </w:pPr>
      <w:r>
        <w:rPr>
          <w:rFonts w:hint="eastAsia" w:ascii="仿宋" w:hAnsi="仿宋" w:eastAsia="仿宋" w:cs="宋体"/>
          <w:b/>
          <w:bCs/>
          <w:color w:val="010000"/>
          <w:sz w:val="32"/>
          <w:szCs w:val="44"/>
        </w:rPr>
        <w:t>（二）行政处罚类（共26项）（19）</w:t>
      </w:r>
    </w:p>
    <w:tbl>
      <w:tblPr>
        <w:tblStyle w:val="8"/>
        <w:tblW w:w="14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850"/>
        <w:gridCol w:w="3969"/>
        <w:gridCol w:w="4536"/>
        <w:gridCol w:w="3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03"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w:t>
            </w:r>
          </w:p>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类别</w:t>
            </w:r>
          </w:p>
        </w:tc>
        <w:tc>
          <w:tcPr>
            <w:tcW w:w="850"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职权名称</w:t>
            </w:r>
          </w:p>
        </w:tc>
        <w:tc>
          <w:tcPr>
            <w:tcW w:w="3969"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实施依据</w:t>
            </w:r>
          </w:p>
        </w:tc>
        <w:tc>
          <w:tcPr>
            <w:tcW w:w="4536"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lang w:eastAsia="zh-CN"/>
              </w:rPr>
              <w:t>岗位责任</w:t>
            </w:r>
          </w:p>
        </w:tc>
        <w:tc>
          <w:tcPr>
            <w:tcW w:w="3847"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rPr>
              <w:t>违法</w:t>
            </w:r>
            <w:r>
              <w:rPr>
                <w:rFonts w:hint="eastAsia" w:ascii="仿宋" w:hAnsi="仿宋" w:eastAsia="仿宋" w:cs="宋体"/>
                <w:b/>
                <w:color w:val="010000"/>
                <w:sz w:val="32"/>
                <w:lang w:eastAsia="zh-CN"/>
              </w:rPr>
              <w:t>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03"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行</w:t>
            </w:r>
          </w:p>
          <w:p>
            <w:pPr>
              <w:spacing w:line="0" w:lineRule="atLeast"/>
              <w:jc w:val="center"/>
              <w:rPr>
                <w:rFonts w:ascii="仿宋" w:hAnsi="仿宋" w:eastAsia="仿宋" w:cs="宋体"/>
                <w:sz w:val="24"/>
                <w:szCs w:val="24"/>
              </w:rPr>
            </w:pPr>
            <w:r>
              <w:rPr>
                <w:rFonts w:hint="eastAsia" w:ascii="仿宋" w:hAnsi="仿宋" w:eastAsia="仿宋" w:cs="宋体"/>
                <w:sz w:val="24"/>
                <w:szCs w:val="24"/>
              </w:rPr>
              <w:t>政</w:t>
            </w:r>
          </w:p>
          <w:p>
            <w:pPr>
              <w:spacing w:line="0" w:lineRule="atLeast"/>
              <w:jc w:val="center"/>
              <w:rPr>
                <w:rFonts w:ascii="仿宋" w:hAnsi="仿宋" w:eastAsia="仿宋" w:cs="宋体"/>
                <w:sz w:val="24"/>
                <w:szCs w:val="24"/>
              </w:rPr>
            </w:pPr>
            <w:r>
              <w:rPr>
                <w:rFonts w:hint="eastAsia" w:ascii="仿宋" w:hAnsi="仿宋" w:eastAsia="仿宋" w:cs="宋体"/>
                <w:sz w:val="24"/>
                <w:szCs w:val="24"/>
              </w:rPr>
              <w:t>处</w:t>
            </w:r>
          </w:p>
          <w:p>
            <w:pPr>
              <w:spacing w:line="0" w:lineRule="atLeast"/>
              <w:jc w:val="center"/>
              <w:rPr>
                <w:rFonts w:ascii="仿宋" w:hAnsi="仿宋" w:eastAsia="仿宋" w:cs="宋体"/>
                <w:sz w:val="24"/>
                <w:szCs w:val="24"/>
              </w:rPr>
            </w:pPr>
            <w:r>
              <w:rPr>
                <w:rFonts w:hint="eastAsia" w:ascii="仿宋" w:hAnsi="仿宋" w:eastAsia="仿宋" w:cs="宋体"/>
                <w:sz w:val="24"/>
                <w:szCs w:val="24"/>
              </w:rPr>
              <w:t>罚</w:t>
            </w:r>
          </w:p>
          <w:p>
            <w:pPr>
              <w:spacing w:line="0" w:lineRule="atLeast"/>
              <w:jc w:val="center"/>
              <w:rPr>
                <w:rFonts w:ascii="仿宋" w:hAnsi="仿宋" w:eastAsia="仿宋" w:cs="宋体"/>
                <w:sz w:val="24"/>
                <w:szCs w:val="24"/>
              </w:rPr>
            </w:pPr>
            <w:r>
              <w:rPr>
                <w:rFonts w:hint="eastAsia" w:ascii="仿宋" w:hAnsi="仿宋" w:eastAsia="仿宋" w:cs="宋体"/>
                <w:sz w:val="24"/>
                <w:szCs w:val="24"/>
              </w:rPr>
              <w:t>类</w:t>
            </w:r>
          </w:p>
        </w:tc>
        <w:tc>
          <w:tcPr>
            <w:tcW w:w="850"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销售无规定防伪标志卷烟的处罚</w:t>
            </w:r>
          </w:p>
        </w:tc>
        <w:tc>
          <w:tcPr>
            <w:tcW w:w="3969" w:type="dxa"/>
            <w:vMerge w:val="restart"/>
            <w:vAlign w:val="center"/>
          </w:tcPr>
          <w:p>
            <w:pPr>
              <w:spacing w:line="0" w:lineRule="atLeast"/>
              <w:ind w:left="103" w:leftChars="50" w:firstLine="354" w:firstLineChars="150"/>
              <w:jc w:val="left"/>
              <w:rPr>
                <w:rFonts w:ascii="仿宋" w:hAnsi="仿宋" w:eastAsia="仿宋" w:cs="宋体"/>
                <w:sz w:val="24"/>
                <w:szCs w:val="24"/>
              </w:rPr>
            </w:pPr>
            <w:r>
              <w:rPr>
                <w:rFonts w:hint="eastAsia" w:ascii="仿宋" w:hAnsi="仿宋" w:eastAsia="仿宋" w:cs="宋体"/>
                <w:sz w:val="24"/>
                <w:szCs w:val="24"/>
              </w:rPr>
              <w:t>《河南省烟草专卖管理条例》第十九条：“全省实行卷烟防伪标志销售管理制度。任何单位和个人不得销售无规定防伪标志的卷烟。卷烟防伪标志的具体管理办法由省烟草专卖行政主管部门制定。”第三十七条：“违反本条例第十九条规定，销售无规定防伪标志卷烟的，由烟草专卖行政主管部门没收违法经营的卷烟和违法所得；情节严重的，并处以违法经营总额百分之二十以下的罚款。</w:t>
            </w: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1.立案</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：烟草专卖行政主管部门的专卖管理人员对检查中发现、群众举报投诉或经有关部门移送的此类违法案件予以审查；经机关负责人批准，决定是否立案。</w:t>
            </w:r>
          </w:p>
        </w:tc>
        <w:tc>
          <w:tcPr>
            <w:tcW w:w="3847" w:type="dxa"/>
            <w:vMerge w:val="restart"/>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行政机关未履行法定职责或者违法行使职权的，由上级行政机关责令改正或者限期改正，给予通报批评、取消评先评优资格等处理；符合法定情形的，依法承担行政赔偿</w:t>
            </w:r>
            <w:r>
              <w:rPr>
                <w:rFonts w:hint="eastAsia" w:ascii="仿宋" w:hAnsi="仿宋" w:eastAsia="仿宋" w:cs="宋体"/>
                <w:sz w:val="24"/>
                <w:szCs w:val="24"/>
                <w:lang w:eastAsia="zh-CN"/>
              </w:rPr>
              <w:t>岗</w:t>
            </w:r>
            <w:r>
              <w:rPr>
                <w:rFonts w:hint="eastAsia" w:ascii="仿宋" w:hAnsi="仿宋" w:eastAsia="仿宋" w:cs="宋体"/>
                <w:sz w:val="24"/>
                <w:szCs w:val="24"/>
              </w:rPr>
              <w:t>。</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03"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2.调查</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：烟草专卖行政主管部门指定专人调查取证；执法人员不得少于两人；调查取证时应出示执法证件；依法需要听证的，告知当事人听证权；允许当事人陈述申辩；形成调查终结报告。</w:t>
            </w:r>
          </w:p>
        </w:tc>
        <w:tc>
          <w:tcPr>
            <w:tcW w:w="3847"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903"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3.审查</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：烟草专卖行政主管部门的法治部门或者法治员对案件违法事实、证据、调查取证、法律适用、处罚种类和幅度、当事人陈述理由等进行法治审核，提出处理意见。</w:t>
            </w:r>
          </w:p>
        </w:tc>
        <w:tc>
          <w:tcPr>
            <w:tcW w:w="3847"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903"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4.告知</w:t>
            </w:r>
            <w:r>
              <w:rPr>
                <w:rFonts w:hint="eastAsia" w:ascii="仿宋" w:hAnsi="仿宋" w:eastAsia="仿宋" w:cs="宋体"/>
                <w:sz w:val="24"/>
                <w:szCs w:val="24"/>
                <w:lang w:eastAsia="zh-CN"/>
              </w:rPr>
              <w:t>岗</w:t>
            </w:r>
            <w:r>
              <w:rPr>
                <w:rFonts w:hint="eastAsia" w:ascii="仿宋" w:hAnsi="仿宋" w:eastAsia="仿宋" w:cs="宋体"/>
                <w:sz w:val="24"/>
                <w:szCs w:val="24"/>
              </w:rPr>
              <w:t>：在作出行政处罚决定前，书面告知当事人拟做出处罚决定的事实、理由、依据、处罚内容，以及当事人享有的陈述权、申辩权、听证权等。</w:t>
            </w:r>
          </w:p>
        </w:tc>
        <w:tc>
          <w:tcPr>
            <w:tcW w:w="3847"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03"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5.决定</w:t>
            </w:r>
            <w:r>
              <w:rPr>
                <w:rFonts w:hint="eastAsia" w:ascii="仿宋" w:hAnsi="仿宋" w:eastAsia="仿宋" w:cs="宋体"/>
                <w:sz w:val="24"/>
                <w:szCs w:val="24"/>
                <w:lang w:eastAsia="zh-CN"/>
              </w:rPr>
              <w:t>岗</w:t>
            </w:r>
            <w:r>
              <w:rPr>
                <w:rFonts w:hint="eastAsia" w:ascii="仿宋" w:hAnsi="仿宋" w:eastAsia="仿宋" w:cs="宋体"/>
                <w:sz w:val="24"/>
                <w:szCs w:val="24"/>
              </w:rPr>
              <w:t>：依法需要给予行政处罚的，经机关负责人批准，制作《行政处罚决定书》，载明违法事实和证据、处罚依据和内容、权利救济途径和期限等内容。</w:t>
            </w:r>
          </w:p>
        </w:tc>
        <w:tc>
          <w:tcPr>
            <w:tcW w:w="3847"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03"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6.送达</w:t>
            </w:r>
            <w:r>
              <w:rPr>
                <w:rFonts w:hint="eastAsia" w:ascii="仿宋" w:hAnsi="仿宋" w:eastAsia="仿宋" w:cs="宋体"/>
                <w:sz w:val="24"/>
                <w:szCs w:val="24"/>
                <w:lang w:eastAsia="zh-CN"/>
              </w:rPr>
              <w:t>岗</w:t>
            </w:r>
            <w:r>
              <w:rPr>
                <w:rFonts w:hint="eastAsia" w:ascii="仿宋" w:hAnsi="仿宋" w:eastAsia="仿宋" w:cs="宋体"/>
                <w:sz w:val="24"/>
                <w:szCs w:val="24"/>
              </w:rPr>
              <w:t>：七日内，烟草专卖行政主管部门的专卖管理人员依法将行政处罚决定书送达当事人。</w:t>
            </w:r>
          </w:p>
        </w:tc>
        <w:tc>
          <w:tcPr>
            <w:tcW w:w="3847"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03"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7.执行</w:t>
            </w:r>
            <w:r>
              <w:rPr>
                <w:rFonts w:hint="eastAsia" w:ascii="仿宋" w:hAnsi="仿宋" w:eastAsia="仿宋" w:cs="宋体"/>
                <w:sz w:val="24"/>
                <w:szCs w:val="24"/>
                <w:lang w:eastAsia="zh-CN"/>
              </w:rPr>
              <w:t>岗</w:t>
            </w:r>
            <w:r>
              <w:rPr>
                <w:rFonts w:hint="eastAsia" w:ascii="仿宋" w:hAnsi="仿宋" w:eastAsia="仿宋" w:cs="宋体"/>
                <w:sz w:val="24"/>
                <w:szCs w:val="24"/>
              </w:rPr>
              <w:t>：监督当事人在法定期限内履行生效的行政处罚决定。当事人在法定期限内没有申请行政复议或提起行政诉讼，又不履行的，可申请人民法院强制执行。</w:t>
            </w:r>
          </w:p>
        </w:tc>
        <w:tc>
          <w:tcPr>
            <w:tcW w:w="3847"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3"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8.法律、法规、规章规定的其他应履行的</w:t>
            </w:r>
            <w:r>
              <w:rPr>
                <w:rFonts w:hint="eastAsia" w:ascii="仿宋" w:hAnsi="仿宋" w:eastAsia="仿宋" w:cs="宋体"/>
                <w:sz w:val="24"/>
                <w:szCs w:val="24"/>
                <w:lang w:eastAsia="zh-CN"/>
              </w:rPr>
              <w:t>岗位</w:t>
            </w:r>
            <w:r>
              <w:rPr>
                <w:rFonts w:hint="eastAsia" w:ascii="仿宋" w:hAnsi="仿宋" w:eastAsia="仿宋" w:cs="宋体"/>
                <w:sz w:val="24"/>
                <w:szCs w:val="24"/>
              </w:rPr>
              <w:t>。</w:t>
            </w:r>
          </w:p>
        </w:tc>
        <w:tc>
          <w:tcPr>
            <w:tcW w:w="3847"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105" w:type="dxa"/>
            <w:gridSpan w:val="5"/>
            <w:vAlign w:val="center"/>
          </w:tcPr>
          <w:p>
            <w:pPr>
              <w:spacing w:line="0" w:lineRule="atLeast"/>
              <w:ind w:firstLine="472" w:firstLineChars="200"/>
              <w:jc w:val="left"/>
              <w:rPr>
                <w:rFonts w:hint="default" w:ascii="仿宋" w:hAnsi="仿宋" w:eastAsia="仿宋" w:cs="宋体"/>
                <w:color w:val="FF0000"/>
                <w:sz w:val="24"/>
                <w:lang w:val="en-US" w:eastAsia="zh-CN"/>
              </w:rPr>
            </w:pPr>
            <w:r>
              <w:rPr>
                <w:rFonts w:hint="eastAsia" w:ascii="仿宋" w:hAnsi="仿宋" w:eastAsia="仿宋" w:cs="宋体"/>
                <w:color w:val="010000"/>
                <w:sz w:val="24"/>
              </w:rPr>
              <w:t xml:space="preserve">服务电话：0376- </w:t>
            </w:r>
            <w:r>
              <w:rPr>
                <w:rFonts w:hint="eastAsia" w:ascii="仿宋" w:hAnsi="仿宋" w:eastAsia="仿宋" w:cs="宋体"/>
                <w:color w:val="010000"/>
                <w:sz w:val="24"/>
                <w:lang w:val="en-US" w:eastAsia="zh-CN"/>
              </w:rPr>
              <w:t>5854411</w:t>
            </w:r>
            <w:r>
              <w:rPr>
                <w:rFonts w:hint="eastAsia" w:ascii="仿宋" w:hAnsi="仿宋" w:eastAsia="仿宋" w:cs="宋体"/>
                <w:color w:val="010000"/>
                <w:sz w:val="24"/>
              </w:rPr>
              <w:t xml:space="preserve">  投诉机构：</w:t>
            </w:r>
            <w:r>
              <w:rPr>
                <w:rFonts w:hint="eastAsia" w:ascii="仿宋" w:hAnsi="仿宋" w:eastAsia="仿宋" w:cs="宋体"/>
                <w:color w:val="010000"/>
                <w:sz w:val="24"/>
                <w:lang w:eastAsia="zh-CN"/>
              </w:rPr>
              <w:t>息县</w:t>
            </w:r>
            <w:r>
              <w:rPr>
                <w:rFonts w:hint="eastAsia" w:ascii="仿宋" w:hAnsi="仿宋" w:eastAsia="仿宋" w:cs="宋体"/>
                <w:color w:val="010000"/>
                <w:sz w:val="24"/>
              </w:rPr>
              <w:t>烟草专卖局</w:t>
            </w:r>
            <w:r>
              <w:rPr>
                <w:rFonts w:hint="eastAsia" w:ascii="仿宋" w:hAnsi="仿宋" w:eastAsia="仿宋" w:cs="宋体"/>
                <w:color w:val="010000"/>
                <w:sz w:val="24"/>
                <w:lang w:eastAsia="zh-CN"/>
              </w:rPr>
              <w:t>专卖监督</w:t>
            </w:r>
            <w:r>
              <w:rPr>
                <w:rFonts w:hint="eastAsia" w:ascii="仿宋" w:hAnsi="仿宋" w:eastAsia="仿宋" w:cs="宋体"/>
                <w:color w:val="010000"/>
                <w:sz w:val="24"/>
              </w:rPr>
              <w:t>管理</w:t>
            </w:r>
            <w:r>
              <w:rPr>
                <w:rFonts w:hint="eastAsia" w:ascii="仿宋" w:hAnsi="仿宋" w:eastAsia="仿宋" w:cs="宋体"/>
                <w:color w:val="010000"/>
                <w:sz w:val="24"/>
                <w:lang w:eastAsia="zh-CN"/>
              </w:rPr>
              <w:t>科</w:t>
            </w:r>
            <w:r>
              <w:rPr>
                <w:rFonts w:hint="eastAsia" w:ascii="仿宋" w:hAnsi="仿宋" w:eastAsia="仿宋" w:cs="宋体"/>
                <w:color w:val="010000"/>
                <w:sz w:val="24"/>
              </w:rPr>
              <w:t xml:space="preserve">    投诉电话：</w:t>
            </w:r>
            <w:r>
              <w:rPr>
                <w:rFonts w:hint="eastAsia" w:ascii="仿宋" w:hAnsi="仿宋" w:eastAsia="仿宋" w:cs="宋体"/>
                <w:color w:val="010000"/>
                <w:sz w:val="24"/>
                <w:lang w:val="en-US" w:eastAsia="zh-CN"/>
              </w:rPr>
              <w:t>13569738296</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color w:val="010000"/>
                <w:sz w:val="24"/>
              </w:rPr>
              <w:t>服务地点：信阳市</w:t>
            </w:r>
            <w:r>
              <w:rPr>
                <w:rFonts w:hint="eastAsia" w:ascii="仿宋" w:hAnsi="仿宋" w:eastAsia="仿宋" w:cs="宋体"/>
                <w:color w:val="010000"/>
                <w:sz w:val="24"/>
                <w:lang w:eastAsia="zh-CN"/>
              </w:rPr>
              <w:t>息县行政服务和大数据管理局三</w:t>
            </w:r>
            <w:r>
              <w:rPr>
                <w:rFonts w:hint="eastAsia" w:ascii="仿宋" w:hAnsi="仿宋" w:eastAsia="仿宋" w:cs="宋体"/>
                <w:color w:val="010000"/>
                <w:sz w:val="24"/>
              </w:rPr>
              <w:t>楼烟草窗口（信阳市</w:t>
            </w:r>
            <w:r>
              <w:rPr>
                <w:rFonts w:hint="eastAsia" w:ascii="仿宋" w:hAnsi="仿宋" w:eastAsia="仿宋" w:cs="宋体"/>
                <w:color w:val="010000"/>
                <w:sz w:val="24"/>
                <w:lang w:eastAsia="zh-CN"/>
              </w:rPr>
              <w:t>息县息寨路</w:t>
            </w:r>
            <w:r>
              <w:rPr>
                <w:rFonts w:hint="eastAsia" w:ascii="仿宋" w:hAnsi="仿宋" w:eastAsia="仿宋" w:cs="宋体"/>
                <w:color w:val="010000"/>
                <w:sz w:val="24"/>
              </w:rPr>
              <w:t>）</w:t>
            </w:r>
          </w:p>
        </w:tc>
      </w:tr>
    </w:tbl>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color w:val="010000"/>
          <w:sz w:val="32"/>
        </w:rPr>
      </w:pPr>
      <w:r>
        <w:rPr>
          <w:rFonts w:hint="eastAsia" w:ascii="仿宋" w:hAnsi="仿宋" w:eastAsia="仿宋" w:cs="宋体"/>
          <w:b/>
          <w:bCs/>
          <w:color w:val="010000"/>
          <w:sz w:val="32"/>
          <w:szCs w:val="44"/>
        </w:rPr>
        <w:t>（二）行政处罚类（共26项）（20）</w:t>
      </w:r>
    </w:p>
    <w:tbl>
      <w:tblPr>
        <w:tblStyle w:val="8"/>
        <w:tblW w:w="14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850"/>
        <w:gridCol w:w="3969"/>
        <w:gridCol w:w="4536"/>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3"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w:t>
            </w:r>
          </w:p>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类别</w:t>
            </w:r>
          </w:p>
        </w:tc>
        <w:tc>
          <w:tcPr>
            <w:tcW w:w="850"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职权名称</w:t>
            </w:r>
          </w:p>
        </w:tc>
        <w:tc>
          <w:tcPr>
            <w:tcW w:w="3969"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实施依据</w:t>
            </w:r>
          </w:p>
        </w:tc>
        <w:tc>
          <w:tcPr>
            <w:tcW w:w="4536"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lang w:eastAsia="zh-CN"/>
              </w:rPr>
              <w:t>岗位责任</w:t>
            </w:r>
          </w:p>
        </w:tc>
        <w:tc>
          <w:tcPr>
            <w:tcW w:w="3828"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rPr>
              <w:t>违法</w:t>
            </w:r>
            <w:r>
              <w:rPr>
                <w:rFonts w:hint="eastAsia" w:ascii="仿宋" w:hAnsi="仿宋" w:eastAsia="仿宋" w:cs="宋体"/>
                <w:b/>
                <w:color w:val="010000"/>
                <w:sz w:val="32"/>
                <w:lang w:eastAsia="zh-CN"/>
              </w:rPr>
              <w:t>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83"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行</w:t>
            </w:r>
          </w:p>
          <w:p>
            <w:pPr>
              <w:spacing w:line="0" w:lineRule="atLeast"/>
              <w:jc w:val="center"/>
              <w:rPr>
                <w:rFonts w:ascii="仿宋" w:hAnsi="仿宋" w:eastAsia="仿宋" w:cs="宋体"/>
                <w:sz w:val="24"/>
                <w:szCs w:val="24"/>
              </w:rPr>
            </w:pPr>
            <w:r>
              <w:rPr>
                <w:rFonts w:hint="eastAsia" w:ascii="仿宋" w:hAnsi="仿宋" w:eastAsia="仿宋" w:cs="宋体"/>
                <w:sz w:val="24"/>
                <w:szCs w:val="24"/>
              </w:rPr>
              <w:t>政</w:t>
            </w:r>
          </w:p>
          <w:p>
            <w:pPr>
              <w:spacing w:line="0" w:lineRule="atLeast"/>
              <w:jc w:val="center"/>
              <w:rPr>
                <w:rFonts w:ascii="仿宋" w:hAnsi="仿宋" w:eastAsia="仿宋" w:cs="宋体"/>
                <w:sz w:val="24"/>
                <w:szCs w:val="24"/>
              </w:rPr>
            </w:pPr>
            <w:r>
              <w:rPr>
                <w:rFonts w:hint="eastAsia" w:ascii="仿宋" w:hAnsi="仿宋" w:eastAsia="仿宋" w:cs="宋体"/>
                <w:sz w:val="24"/>
                <w:szCs w:val="24"/>
              </w:rPr>
              <w:t>处</w:t>
            </w:r>
          </w:p>
          <w:p>
            <w:pPr>
              <w:spacing w:line="0" w:lineRule="atLeast"/>
              <w:jc w:val="center"/>
              <w:rPr>
                <w:rFonts w:ascii="仿宋" w:hAnsi="仿宋" w:eastAsia="仿宋" w:cs="宋体"/>
                <w:sz w:val="24"/>
                <w:szCs w:val="24"/>
              </w:rPr>
            </w:pPr>
            <w:r>
              <w:rPr>
                <w:rFonts w:hint="eastAsia" w:ascii="仿宋" w:hAnsi="仿宋" w:eastAsia="仿宋" w:cs="宋体"/>
                <w:sz w:val="24"/>
                <w:szCs w:val="24"/>
              </w:rPr>
              <w:t>罚</w:t>
            </w:r>
          </w:p>
          <w:p>
            <w:pPr>
              <w:spacing w:line="0" w:lineRule="atLeast"/>
              <w:jc w:val="center"/>
              <w:rPr>
                <w:rFonts w:ascii="仿宋" w:hAnsi="仿宋" w:eastAsia="仿宋" w:cs="宋体"/>
                <w:sz w:val="24"/>
                <w:szCs w:val="24"/>
              </w:rPr>
            </w:pPr>
            <w:r>
              <w:rPr>
                <w:rFonts w:hint="eastAsia" w:ascii="仿宋" w:hAnsi="仿宋" w:eastAsia="仿宋" w:cs="宋体"/>
                <w:sz w:val="24"/>
                <w:szCs w:val="24"/>
              </w:rPr>
              <w:t>类</w:t>
            </w:r>
          </w:p>
        </w:tc>
        <w:tc>
          <w:tcPr>
            <w:tcW w:w="850"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窝藏、运输、销售走私卷烟的处罚</w:t>
            </w:r>
          </w:p>
        </w:tc>
        <w:tc>
          <w:tcPr>
            <w:tcW w:w="3969" w:type="dxa"/>
            <w:vMerge w:val="restart"/>
            <w:vAlign w:val="center"/>
          </w:tcPr>
          <w:p>
            <w:pPr>
              <w:spacing w:line="0" w:lineRule="atLeast"/>
              <w:ind w:left="103" w:leftChars="50" w:firstLine="354" w:firstLineChars="150"/>
              <w:jc w:val="left"/>
              <w:rPr>
                <w:rFonts w:ascii="仿宋" w:hAnsi="仿宋" w:eastAsia="仿宋" w:cs="宋体"/>
                <w:sz w:val="24"/>
                <w:szCs w:val="24"/>
              </w:rPr>
            </w:pPr>
            <w:r>
              <w:rPr>
                <w:rFonts w:hint="eastAsia" w:ascii="仿宋" w:hAnsi="仿宋" w:eastAsia="仿宋" w:cs="宋体"/>
                <w:sz w:val="24"/>
                <w:szCs w:val="24"/>
              </w:rPr>
              <w:t>《河南省烟草专卖管理条例》第十八条第三款：“禁止窝藏、运输、销售走私的烟草制品。禁止生产、销售假冒、无注册商标的烟草制品及非法印制、销售烟草制品商标标识。”第三十六条：“违反本条例第十八条的，按照下列规定处罚：（五）窝藏、运输、销售走私卷烟的，由烟草专卖行政主管部门没收违法所得和违法卷烟，并处以违法经营总额二倍以上四倍以下的罚款；自运或承运人明知而承运的，没收其违法运输工具。”</w:t>
            </w: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1.立案</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：烟草专卖行政主管部门的专卖管理人员对检查中发现、群众举报投诉或经有关部门移送的此类违法案件予以审查；经机关负责人批准，决定是否立案。</w:t>
            </w:r>
          </w:p>
        </w:tc>
        <w:tc>
          <w:tcPr>
            <w:tcW w:w="3828" w:type="dxa"/>
            <w:vMerge w:val="restart"/>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行政机关未履行法定职责或者违法行使职权的，由上级行政机关责令改正或者限期改正，给予通报批评、取消评先评优资格等处理；符合法定情形的，依法承担行政赔偿</w:t>
            </w:r>
            <w:r>
              <w:rPr>
                <w:rFonts w:hint="eastAsia" w:ascii="仿宋" w:hAnsi="仿宋" w:eastAsia="仿宋" w:cs="宋体"/>
                <w:sz w:val="24"/>
                <w:szCs w:val="24"/>
                <w:lang w:eastAsia="zh-CN"/>
              </w:rPr>
              <w:t>岗</w:t>
            </w:r>
            <w:r>
              <w:rPr>
                <w:rFonts w:hint="eastAsia" w:ascii="仿宋" w:hAnsi="仿宋" w:eastAsia="仿宋" w:cs="宋体"/>
                <w:sz w:val="24"/>
                <w:szCs w:val="24"/>
              </w:rPr>
              <w:t>。</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83"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2.调查</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：烟草专卖行政主管部门指定专人调查取证；执法人员不得少于两人；调查取证时应出示执法证件；依法需要听证的，告知当事人听证权；允许当事人陈述申辩；形成调查终结报告。</w:t>
            </w:r>
          </w:p>
        </w:tc>
        <w:tc>
          <w:tcPr>
            <w:tcW w:w="3828"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83"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3.审查</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：烟草专卖行政主管部门的法治部门或者法治员对案件违法事实、证据、调查取证、法律适用、处罚种类和幅度、当事人陈述理由等进行法治审核，提出处理意见。</w:t>
            </w:r>
          </w:p>
        </w:tc>
        <w:tc>
          <w:tcPr>
            <w:tcW w:w="3828"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883"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4.告知</w:t>
            </w:r>
            <w:r>
              <w:rPr>
                <w:rFonts w:hint="eastAsia" w:ascii="仿宋" w:hAnsi="仿宋" w:eastAsia="仿宋" w:cs="宋体"/>
                <w:sz w:val="24"/>
                <w:szCs w:val="24"/>
                <w:lang w:eastAsia="zh-CN"/>
              </w:rPr>
              <w:t>岗</w:t>
            </w:r>
            <w:r>
              <w:rPr>
                <w:rFonts w:hint="eastAsia" w:ascii="仿宋" w:hAnsi="仿宋" w:eastAsia="仿宋" w:cs="宋体"/>
                <w:sz w:val="24"/>
                <w:szCs w:val="24"/>
              </w:rPr>
              <w:t>：在作出行政处罚决定前，书面告知当事人拟做出处罚决定的事实、理由、依据、处罚内容，以及当事人享有的陈述权、申辩权、听证权等。</w:t>
            </w:r>
          </w:p>
        </w:tc>
        <w:tc>
          <w:tcPr>
            <w:tcW w:w="3828"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83"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5.决定</w:t>
            </w:r>
            <w:r>
              <w:rPr>
                <w:rFonts w:hint="eastAsia" w:ascii="仿宋" w:hAnsi="仿宋" w:eastAsia="仿宋" w:cs="宋体"/>
                <w:sz w:val="24"/>
                <w:szCs w:val="24"/>
                <w:lang w:eastAsia="zh-CN"/>
              </w:rPr>
              <w:t>岗</w:t>
            </w:r>
            <w:r>
              <w:rPr>
                <w:rFonts w:hint="eastAsia" w:ascii="仿宋" w:hAnsi="仿宋" w:eastAsia="仿宋" w:cs="宋体"/>
                <w:sz w:val="24"/>
                <w:szCs w:val="24"/>
              </w:rPr>
              <w:t>：依法需要给予行政处罚的，经机关负责人批准，制作《行政处罚决定书》，载明违法事实和证据、处罚依据和内容、权利救济途径和期限等内容。</w:t>
            </w:r>
          </w:p>
        </w:tc>
        <w:tc>
          <w:tcPr>
            <w:tcW w:w="3828"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83"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6.送达</w:t>
            </w:r>
            <w:r>
              <w:rPr>
                <w:rFonts w:hint="eastAsia" w:ascii="仿宋" w:hAnsi="仿宋" w:eastAsia="仿宋" w:cs="宋体"/>
                <w:sz w:val="24"/>
                <w:szCs w:val="24"/>
                <w:lang w:eastAsia="zh-CN"/>
              </w:rPr>
              <w:t>岗</w:t>
            </w:r>
            <w:r>
              <w:rPr>
                <w:rFonts w:hint="eastAsia" w:ascii="仿宋" w:hAnsi="仿宋" w:eastAsia="仿宋" w:cs="宋体"/>
                <w:sz w:val="24"/>
                <w:szCs w:val="24"/>
              </w:rPr>
              <w:t>：七日内，烟草专卖行政主管部门的专卖管理人员依法将行政处罚决定书送达当事人。</w:t>
            </w:r>
          </w:p>
        </w:tc>
        <w:tc>
          <w:tcPr>
            <w:tcW w:w="3828"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83"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7.执行</w:t>
            </w:r>
            <w:r>
              <w:rPr>
                <w:rFonts w:hint="eastAsia" w:ascii="仿宋" w:hAnsi="仿宋" w:eastAsia="仿宋" w:cs="宋体"/>
                <w:sz w:val="24"/>
                <w:szCs w:val="24"/>
                <w:lang w:eastAsia="zh-CN"/>
              </w:rPr>
              <w:t>岗</w:t>
            </w:r>
            <w:r>
              <w:rPr>
                <w:rFonts w:hint="eastAsia" w:ascii="仿宋" w:hAnsi="仿宋" w:eastAsia="仿宋" w:cs="宋体"/>
                <w:sz w:val="24"/>
                <w:szCs w:val="24"/>
              </w:rPr>
              <w:t>：监督当事人在法定期限内履行生效的行政处罚决定。当事人在法定期限内没有申请行政复议或提起行政诉讼，又不履行的，可申请人民法院强制执行。</w:t>
            </w:r>
          </w:p>
        </w:tc>
        <w:tc>
          <w:tcPr>
            <w:tcW w:w="3828"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83"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8.法律、法规、规章规定的其他应履行的</w:t>
            </w:r>
            <w:r>
              <w:rPr>
                <w:rFonts w:hint="eastAsia" w:ascii="仿宋" w:hAnsi="仿宋" w:eastAsia="仿宋" w:cs="宋体"/>
                <w:sz w:val="24"/>
                <w:szCs w:val="24"/>
                <w:lang w:eastAsia="zh-CN"/>
              </w:rPr>
              <w:t>岗位</w:t>
            </w:r>
            <w:r>
              <w:rPr>
                <w:rFonts w:hint="eastAsia" w:ascii="仿宋" w:hAnsi="仿宋" w:eastAsia="仿宋" w:cs="宋体"/>
                <w:sz w:val="24"/>
                <w:szCs w:val="24"/>
              </w:rPr>
              <w:t>。</w:t>
            </w:r>
          </w:p>
        </w:tc>
        <w:tc>
          <w:tcPr>
            <w:tcW w:w="3828"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066" w:type="dxa"/>
            <w:gridSpan w:val="5"/>
            <w:vAlign w:val="center"/>
          </w:tcPr>
          <w:p>
            <w:pPr>
              <w:spacing w:line="0" w:lineRule="atLeast"/>
              <w:ind w:firstLine="472" w:firstLineChars="200"/>
              <w:jc w:val="left"/>
              <w:rPr>
                <w:rFonts w:hint="default" w:ascii="仿宋" w:hAnsi="仿宋" w:eastAsia="仿宋" w:cs="宋体"/>
                <w:color w:val="FF0000"/>
                <w:sz w:val="24"/>
                <w:lang w:val="en-US" w:eastAsia="zh-CN"/>
              </w:rPr>
            </w:pPr>
            <w:r>
              <w:rPr>
                <w:rFonts w:hint="eastAsia" w:ascii="仿宋" w:hAnsi="仿宋" w:eastAsia="仿宋" w:cs="宋体"/>
                <w:color w:val="010000"/>
                <w:sz w:val="24"/>
              </w:rPr>
              <w:t xml:space="preserve">服务电话：0376- </w:t>
            </w:r>
            <w:r>
              <w:rPr>
                <w:rFonts w:hint="eastAsia" w:ascii="仿宋" w:hAnsi="仿宋" w:eastAsia="仿宋" w:cs="宋体"/>
                <w:color w:val="010000"/>
                <w:sz w:val="24"/>
                <w:lang w:val="en-US" w:eastAsia="zh-CN"/>
              </w:rPr>
              <w:t>5854411</w:t>
            </w:r>
            <w:r>
              <w:rPr>
                <w:rFonts w:hint="eastAsia" w:ascii="仿宋" w:hAnsi="仿宋" w:eastAsia="仿宋" w:cs="宋体"/>
                <w:color w:val="010000"/>
                <w:sz w:val="24"/>
              </w:rPr>
              <w:t xml:space="preserve">  投诉机构：</w:t>
            </w:r>
            <w:r>
              <w:rPr>
                <w:rFonts w:hint="eastAsia" w:ascii="仿宋" w:hAnsi="仿宋" w:eastAsia="仿宋" w:cs="宋体"/>
                <w:color w:val="010000"/>
                <w:sz w:val="24"/>
                <w:lang w:eastAsia="zh-CN"/>
              </w:rPr>
              <w:t>息县</w:t>
            </w:r>
            <w:r>
              <w:rPr>
                <w:rFonts w:hint="eastAsia" w:ascii="仿宋" w:hAnsi="仿宋" w:eastAsia="仿宋" w:cs="宋体"/>
                <w:color w:val="010000"/>
                <w:sz w:val="24"/>
              </w:rPr>
              <w:t>烟草专卖局</w:t>
            </w:r>
            <w:r>
              <w:rPr>
                <w:rFonts w:hint="eastAsia" w:ascii="仿宋" w:hAnsi="仿宋" w:eastAsia="仿宋" w:cs="宋体"/>
                <w:color w:val="010000"/>
                <w:sz w:val="24"/>
                <w:lang w:eastAsia="zh-CN"/>
              </w:rPr>
              <w:t>专卖监督</w:t>
            </w:r>
            <w:r>
              <w:rPr>
                <w:rFonts w:hint="eastAsia" w:ascii="仿宋" w:hAnsi="仿宋" w:eastAsia="仿宋" w:cs="宋体"/>
                <w:color w:val="010000"/>
                <w:sz w:val="24"/>
              </w:rPr>
              <w:t>管理</w:t>
            </w:r>
            <w:r>
              <w:rPr>
                <w:rFonts w:hint="eastAsia" w:ascii="仿宋" w:hAnsi="仿宋" w:eastAsia="仿宋" w:cs="宋体"/>
                <w:color w:val="010000"/>
                <w:sz w:val="24"/>
                <w:lang w:eastAsia="zh-CN"/>
              </w:rPr>
              <w:t>科</w:t>
            </w:r>
            <w:r>
              <w:rPr>
                <w:rFonts w:hint="eastAsia" w:ascii="仿宋" w:hAnsi="仿宋" w:eastAsia="仿宋" w:cs="宋体"/>
                <w:color w:val="010000"/>
                <w:sz w:val="24"/>
              </w:rPr>
              <w:t xml:space="preserve">    投诉电话：</w:t>
            </w:r>
            <w:r>
              <w:rPr>
                <w:rFonts w:hint="eastAsia" w:ascii="仿宋" w:hAnsi="仿宋" w:eastAsia="仿宋" w:cs="宋体"/>
                <w:color w:val="010000"/>
                <w:sz w:val="24"/>
                <w:lang w:val="en-US" w:eastAsia="zh-CN"/>
              </w:rPr>
              <w:t>13569738296</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color w:val="010000"/>
                <w:sz w:val="24"/>
              </w:rPr>
              <w:t>服务地点：信阳市</w:t>
            </w:r>
            <w:r>
              <w:rPr>
                <w:rFonts w:hint="eastAsia" w:ascii="仿宋" w:hAnsi="仿宋" w:eastAsia="仿宋" w:cs="宋体"/>
                <w:color w:val="010000"/>
                <w:sz w:val="24"/>
                <w:lang w:eastAsia="zh-CN"/>
              </w:rPr>
              <w:t>息县行政服务和大数据管理局三</w:t>
            </w:r>
            <w:r>
              <w:rPr>
                <w:rFonts w:hint="eastAsia" w:ascii="仿宋" w:hAnsi="仿宋" w:eastAsia="仿宋" w:cs="宋体"/>
                <w:color w:val="010000"/>
                <w:sz w:val="24"/>
              </w:rPr>
              <w:t>楼烟草窗口（信阳市</w:t>
            </w:r>
            <w:r>
              <w:rPr>
                <w:rFonts w:hint="eastAsia" w:ascii="仿宋" w:hAnsi="仿宋" w:eastAsia="仿宋" w:cs="宋体"/>
                <w:color w:val="010000"/>
                <w:sz w:val="24"/>
                <w:lang w:eastAsia="zh-CN"/>
              </w:rPr>
              <w:t>息县息寨路</w:t>
            </w:r>
            <w:r>
              <w:rPr>
                <w:rFonts w:hint="eastAsia" w:ascii="仿宋" w:hAnsi="仿宋" w:eastAsia="仿宋" w:cs="宋体"/>
                <w:color w:val="010000"/>
                <w:sz w:val="24"/>
              </w:rPr>
              <w:t>）</w:t>
            </w:r>
          </w:p>
        </w:tc>
      </w:tr>
    </w:tbl>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color w:val="010000"/>
          <w:sz w:val="32"/>
        </w:rPr>
      </w:pPr>
      <w:r>
        <w:rPr>
          <w:rFonts w:hint="eastAsia" w:ascii="仿宋" w:hAnsi="仿宋" w:eastAsia="仿宋" w:cs="宋体"/>
          <w:b/>
          <w:bCs/>
          <w:color w:val="010000"/>
          <w:sz w:val="32"/>
          <w:szCs w:val="44"/>
        </w:rPr>
        <w:t>（二）行政处罚类（共26项）（21）</w:t>
      </w:r>
    </w:p>
    <w:tbl>
      <w:tblPr>
        <w:tblStyle w:val="8"/>
        <w:tblW w:w="14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850"/>
        <w:gridCol w:w="3969"/>
        <w:gridCol w:w="4536"/>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3"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w:t>
            </w:r>
          </w:p>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类别</w:t>
            </w:r>
          </w:p>
        </w:tc>
        <w:tc>
          <w:tcPr>
            <w:tcW w:w="850"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职权名称</w:t>
            </w:r>
          </w:p>
        </w:tc>
        <w:tc>
          <w:tcPr>
            <w:tcW w:w="3969"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实施依据</w:t>
            </w:r>
          </w:p>
        </w:tc>
        <w:tc>
          <w:tcPr>
            <w:tcW w:w="4536"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lang w:eastAsia="zh-CN"/>
              </w:rPr>
              <w:t>岗位责任</w:t>
            </w:r>
          </w:p>
        </w:tc>
        <w:tc>
          <w:tcPr>
            <w:tcW w:w="3828"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rPr>
              <w:t>违法</w:t>
            </w:r>
            <w:r>
              <w:rPr>
                <w:rFonts w:hint="eastAsia" w:ascii="仿宋" w:hAnsi="仿宋" w:eastAsia="仿宋" w:cs="宋体"/>
                <w:b/>
                <w:color w:val="010000"/>
                <w:sz w:val="32"/>
                <w:lang w:eastAsia="zh-CN"/>
              </w:rPr>
              <w:t>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83"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行</w:t>
            </w:r>
          </w:p>
          <w:p>
            <w:pPr>
              <w:spacing w:line="0" w:lineRule="atLeast"/>
              <w:jc w:val="center"/>
              <w:rPr>
                <w:rFonts w:ascii="仿宋" w:hAnsi="仿宋" w:eastAsia="仿宋" w:cs="宋体"/>
                <w:sz w:val="24"/>
                <w:szCs w:val="24"/>
              </w:rPr>
            </w:pPr>
            <w:r>
              <w:rPr>
                <w:rFonts w:hint="eastAsia" w:ascii="仿宋" w:hAnsi="仿宋" w:eastAsia="仿宋" w:cs="宋体"/>
                <w:sz w:val="24"/>
                <w:szCs w:val="24"/>
              </w:rPr>
              <w:t>政</w:t>
            </w:r>
          </w:p>
          <w:p>
            <w:pPr>
              <w:spacing w:line="0" w:lineRule="atLeast"/>
              <w:jc w:val="center"/>
              <w:rPr>
                <w:rFonts w:ascii="仿宋" w:hAnsi="仿宋" w:eastAsia="仿宋" w:cs="宋体"/>
                <w:sz w:val="24"/>
                <w:szCs w:val="24"/>
              </w:rPr>
            </w:pPr>
            <w:r>
              <w:rPr>
                <w:rFonts w:hint="eastAsia" w:ascii="仿宋" w:hAnsi="仿宋" w:eastAsia="仿宋" w:cs="宋体"/>
                <w:sz w:val="24"/>
                <w:szCs w:val="24"/>
              </w:rPr>
              <w:t>处</w:t>
            </w:r>
          </w:p>
          <w:p>
            <w:pPr>
              <w:spacing w:line="0" w:lineRule="atLeast"/>
              <w:jc w:val="center"/>
              <w:rPr>
                <w:rFonts w:ascii="仿宋" w:hAnsi="仿宋" w:eastAsia="仿宋" w:cs="宋体"/>
                <w:sz w:val="24"/>
                <w:szCs w:val="24"/>
              </w:rPr>
            </w:pPr>
            <w:r>
              <w:rPr>
                <w:rFonts w:hint="eastAsia" w:ascii="仿宋" w:hAnsi="仿宋" w:eastAsia="仿宋" w:cs="宋体"/>
                <w:sz w:val="24"/>
                <w:szCs w:val="24"/>
              </w:rPr>
              <w:t>罚</w:t>
            </w:r>
          </w:p>
          <w:p>
            <w:pPr>
              <w:spacing w:line="0" w:lineRule="atLeast"/>
              <w:jc w:val="center"/>
              <w:rPr>
                <w:rFonts w:ascii="仿宋" w:hAnsi="仿宋" w:eastAsia="仿宋" w:cs="宋体"/>
                <w:sz w:val="24"/>
                <w:szCs w:val="24"/>
              </w:rPr>
            </w:pPr>
            <w:r>
              <w:rPr>
                <w:rFonts w:hint="eastAsia" w:ascii="仿宋" w:hAnsi="仿宋" w:eastAsia="仿宋" w:cs="宋体"/>
                <w:sz w:val="24"/>
                <w:szCs w:val="24"/>
              </w:rPr>
              <w:t>类</w:t>
            </w:r>
          </w:p>
        </w:tc>
        <w:tc>
          <w:tcPr>
            <w:tcW w:w="850"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隐瞒情况或提供虚假材料申请烟草专卖许可证处罚</w:t>
            </w:r>
          </w:p>
        </w:tc>
        <w:tc>
          <w:tcPr>
            <w:tcW w:w="3969" w:type="dxa"/>
            <w:vMerge w:val="restart"/>
            <w:vAlign w:val="center"/>
          </w:tcPr>
          <w:p>
            <w:pPr>
              <w:spacing w:line="0" w:lineRule="atLeast"/>
              <w:ind w:left="103" w:leftChars="50" w:firstLine="354" w:firstLineChars="150"/>
              <w:jc w:val="left"/>
              <w:rPr>
                <w:rFonts w:ascii="仿宋" w:hAnsi="仿宋" w:eastAsia="仿宋" w:cs="宋体"/>
                <w:sz w:val="24"/>
                <w:szCs w:val="24"/>
              </w:rPr>
            </w:pPr>
            <w:r>
              <w:rPr>
                <w:rFonts w:hint="eastAsia" w:ascii="仿宋" w:hAnsi="仿宋" w:eastAsia="仿宋" w:cs="宋体"/>
                <w:sz w:val="24"/>
                <w:szCs w:val="24"/>
              </w:rPr>
              <w:t>《烟草专卖许可证管理办法》第五十四条：“因申请人隐瞒有关情况或者提供虚假材料的，应当不予受理或者不予发证，给予警告；申请人在一年内不得再次申请烟草专卖许可证。”</w:t>
            </w: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1.立案</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：烟草专卖行政主管部门的专卖管理人员对检查中发现、群众举报投诉或经有关部门移送的此类违法案件予以审查；经机关负责人批准，决定是否立案。</w:t>
            </w:r>
          </w:p>
        </w:tc>
        <w:tc>
          <w:tcPr>
            <w:tcW w:w="3828" w:type="dxa"/>
            <w:vMerge w:val="restart"/>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行政机关未履行法定职责或者违法行使职权的，由上级行政机关责令改正或者限期改正，给予通报批评、取消评先评优资格等处理；符合法定情形的，依法承担行政赔偿</w:t>
            </w:r>
            <w:r>
              <w:rPr>
                <w:rFonts w:hint="eastAsia" w:ascii="仿宋" w:hAnsi="仿宋" w:eastAsia="仿宋" w:cs="宋体"/>
                <w:sz w:val="24"/>
                <w:szCs w:val="24"/>
                <w:lang w:eastAsia="zh-CN"/>
              </w:rPr>
              <w:t>岗</w:t>
            </w:r>
            <w:r>
              <w:rPr>
                <w:rFonts w:hint="eastAsia" w:ascii="仿宋" w:hAnsi="仿宋" w:eastAsia="仿宋" w:cs="宋体"/>
                <w:sz w:val="24"/>
                <w:szCs w:val="24"/>
              </w:rPr>
              <w:t>。</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83"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2.调查</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：烟草专卖行政主管部门指定专人调查取证；执法人员不得少于两人；调查取证时应出示执法证件；依法需要听证的，告知当事人听证权；允许当事人陈述申辩；形成调查终结报告。</w:t>
            </w:r>
          </w:p>
        </w:tc>
        <w:tc>
          <w:tcPr>
            <w:tcW w:w="3828"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83"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3.审查</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：烟草专卖行政主管部门的法治部门或者法治员对案件违法事实、证据、调查取证、法律适用、处罚种类和幅度、当事人陈述理由等进行法治审核，提出处理意见。</w:t>
            </w:r>
          </w:p>
        </w:tc>
        <w:tc>
          <w:tcPr>
            <w:tcW w:w="3828"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883"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4.告知</w:t>
            </w:r>
            <w:r>
              <w:rPr>
                <w:rFonts w:hint="eastAsia" w:ascii="仿宋" w:hAnsi="仿宋" w:eastAsia="仿宋" w:cs="宋体"/>
                <w:sz w:val="24"/>
                <w:szCs w:val="24"/>
                <w:lang w:eastAsia="zh-CN"/>
              </w:rPr>
              <w:t>岗</w:t>
            </w:r>
            <w:r>
              <w:rPr>
                <w:rFonts w:hint="eastAsia" w:ascii="仿宋" w:hAnsi="仿宋" w:eastAsia="仿宋" w:cs="宋体"/>
                <w:sz w:val="24"/>
                <w:szCs w:val="24"/>
              </w:rPr>
              <w:t>：在作出行政处罚决定前，书面告知当事人拟做出处罚决定的事实、理由、依据、处罚内容，以及当事人享有的陈述权、申辩权、听证权等。</w:t>
            </w:r>
          </w:p>
        </w:tc>
        <w:tc>
          <w:tcPr>
            <w:tcW w:w="3828"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83"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5.决定</w:t>
            </w:r>
            <w:r>
              <w:rPr>
                <w:rFonts w:hint="eastAsia" w:ascii="仿宋" w:hAnsi="仿宋" w:eastAsia="仿宋" w:cs="宋体"/>
                <w:sz w:val="24"/>
                <w:szCs w:val="24"/>
                <w:lang w:eastAsia="zh-CN"/>
              </w:rPr>
              <w:t>岗</w:t>
            </w:r>
            <w:r>
              <w:rPr>
                <w:rFonts w:hint="eastAsia" w:ascii="仿宋" w:hAnsi="仿宋" w:eastAsia="仿宋" w:cs="宋体"/>
                <w:sz w:val="24"/>
                <w:szCs w:val="24"/>
              </w:rPr>
              <w:t>：依法需要给予行政处罚的，经机关负责人批准，制作《行政处罚决定书》，载明违法事实和证据、处罚依据和内容、权利救济途径和期限等内容。</w:t>
            </w:r>
          </w:p>
        </w:tc>
        <w:tc>
          <w:tcPr>
            <w:tcW w:w="3828"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83"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6.送达</w:t>
            </w:r>
            <w:r>
              <w:rPr>
                <w:rFonts w:hint="eastAsia" w:ascii="仿宋" w:hAnsi="仿宋" w:eastAsia="仿宋" w:cs="宋体"/>
                <w:sz w:val="24"/>
                <w:szCs w:val="24"/>
                <w:lang w:eastAsia="zh-CN"/>
              </w:rPr>
              <w:t>岗</w:t>
            </w:r>
            <w:r>
              <w:rPr>
                <w:rFonts w:hint="eastAsia" w:ascii="仿宋" w:hAnsi="仿宋" w:eastAsia="仿宋" w:cs="宋体"/>
                <w:sz w:val="24"/>
                <w:szCs w:val="24"/>
              </w:rPr>
              <w:t>：七日内，烟草专卖行政主管部门的专卖管理人员依法将行政处罚决定书送达当事人。</w:t>
            </w:r>
          </w:p>
        </w:tc>
        <w:tc>
          <w:tcPr>
            <w:tcW w:w="3828"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83"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7.执行</w:t>
            </w:r>
            <w:r>
              <w:rPr>
                <w:rFonts w:hint="eastAsia" w:ascii="仿宋" w:hAnsi="仿宋" w:eastAsia="仿宋" w:cs="宋体"/>
                <w:sz w:val="24"/>
                <w:szCs w:val="24"/>
                <w:lang w:eastAsia="zh-CN"/>
              </w:rPr>
              <w:t>岗</w:t>
            </w:r>
            <w:r>
              <w:rPr>
                <w:rFonts w:hint="eastAsia" w:ascii="仿宋" w:hAnsi="仿宋" w:eastAsia="仿宋" w:cs="宋体"/>
                <w:sz w:val="24"/>
                <w:szCs w:val="24"/>
              </w:rPr>
              <w:t>：监督当事人在法定期限内履行生效的行政处罚决定。当事人在法定期限内没有申请行政复议或提起行政诉讼，又不履行的，可申请人民法院强制执行。</w:t>
            </w:r>
          </w:p>
        </w:tc>
        <w:tc>
          <w:tcPr>
            <w:tcW w:w="3828"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83"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8.法律、法规、规章规定的其他应履行的</w:t>
            </w:r>
            <w:r>
              <w:rPr>
                <w:rFonts w:hint="eastAsia" w:ascii="仿宋" w:hAnsi="仿宋" w:eastAsia="仿宋" w:cs="宋体"/>
                <w:sz w:val="24"/>
                <w:szCs w:val="24"/>
                <w:lang w:eastAsia="zh-CN"/>
              </w:rPr>
              <w:t>岗位</w:t>
            </w:r>
            <w:r>
              <w:rPr>
                <w:rFonts w:hint="eastAsia" w:ascii="仿宋" w:hAnsi="仿宋" w:eastAsia="仿宋" w:cs="宋体"/>
                <w:sz w:val="24"/>
                <w:szCs w:val="24"/>
              </w:rPr>
              <w:t>。</w:t>
            </w:r>
          </w:p>
        </w:tc>
        <w:tc>
          <w:tcPr>
            <w:tcW w:w="3828"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066" w:type="dxa"/>
            <w:gridSpan w:val="5"/>
            <w:vAlign w:val="center"/>
          </w:tcPr>
          <w:p>
            <w:pPr>
              <w:spacing w:line="0" w:lineRule="atLeast"/>
              <w:ind w:firstLine="472" w:firstLineChars="200"/>
              <w:jc w:val="left"/>
              <w:rPr>
                <w:rFonts w:hint="default" w:ascii="仿宋" w:hAnsi="仿宋" w:eastAsia="仿宋" w:cs="宋体"/>
                <w:color w:val="FF0000"/>
                <w:sz w:val="24"/>
                <w:lang w:val="en-US" w:eastAsia="zh-CN"/>
              </w:rPr>
            </w:pPr>
            <w:r>
              <w:rPr>
                <w:rFonts w:hint="eastAsia" w:ascii="仿宋" w:hAnsi="仿宋" w:eastAsia="仿宋" w:cs="宋体"/>
                <w:color w:val="010000"/>
                <w:sz w:val="24"/>
              </w:rPr>
              <w:t xml:space="preserve">服务电话：0376- </w:t>
            </w:r>
            <w:r>
              <w:rPr>
                <w:rFonts w:hint="eastAsia" w:ascii="仿宋" w:hAnsi="仿宋" w:eastAsia="仿宋" w:cs="宋体"/>
                <w:color w:val="010000"/>
                <w:sz w:val="24"/>
                <w:lang w:val="en-US" w:eastAsia="zh-CN"/>
              </w:rPr>
              <w:t>5854411</w:t>
            </w:r>
            <w:r>
              <w:rPr>
                <w:rFonts w:hint="eastAsia" w:ascii="仿宋" w:hAnsi="仿宋" w:eastAsia="仿宋" w:cs="宋体"/>
                <w:color w:val="010000"/>
                <w:sz w:val="24"/>
              </w:rPr>
              <w:t xml:space="preserve">  投诉机构：</w:t>
            </w:r>
            <w:r>
              <w:rPr>
                <w:rFonts w:hint="eastAsia" w:ascii="仿宋" w:hAnsi="仿宋" w:eastAsia="仿宋" w:cs="宋体"/>
                <w:color w:val="010000"/>
                <w:sz w:val="24"/>
                <w:lang w:eastAsia="zh-CN"/>
              </w:rPr>
              <w:t>息县</w:t>
            </w:r>
            <w:r>
              <w:rPr>
                <w:rFonts w:hint="eastAsia" w:ascii="仿宋" w:hAnsi="仿宋" w:eastAsia="仿宋" w:cs="宋体"/>
                <w:color w:val="010000"/>
                <w:sz w:val="24"/>
              </w:rPr>
              <w:t>烟草专卖局</w:t>
            </w:r>
            <w:r>
              <w:rPr>
                <w:rFonts w:hint="eastAsia" w:ascii="仿宋" w:hAnsi="仿宋" w:eastAsia="仿宋" w:cs="宋体"/>
                <w:color w:val="010000"/>
                <w:sz w:val="24"/>
                <w:lang w:eastAsia="zh-CN"/>
              </w:rPr>
              <w:t>专卖监督</w:t>
            </w:r>
            <w:r>
              <w:rPr>
                <w:rFonts w:hint="eastAsia" w:ascii="仿宋" w:hAnsi="仿宋" w:eastAsia="仿宋" w:cs="宋体"/>
                <w:color w:val="010000"/>
                <w:sz w:val="24"/>
              </w:rPr>
              <w:t>管理</w:t>
            </w:r>
            <w:r>
              <w:rPr>
                <w:rFonts w:hint="eastAsia" w:ascii="仿宋" w:hAnsi="仿宋" w:eastAsia="仿宋" w:cs="宋体"/>
                <w:color w:val="010000"/>
                <w:sz w:val="24"/>
                <w:lang w:eastAsia="zh-CN"/>
              </w:rPr>
              <w:t>科</w:t>
            </w:r>
            <w:r>
              <w:rPr>
                <w:rFonts w:hint="eastAsia" w:ascii="仿宋" w:hAnsi="仿宋" w:eastAsia="仿宋" w:cs="宋体"/>
                <w:color w:val="010000"/>
                <w:sz w:val="24"/>
              </w:rPr>
              <w:t xml:space="preserve">    投诉电话：</w:t>
            </w:r>
            <w:r>
              <w:rPr>
                <w:rFonts w:hint="eastAsia" w:ascii="仿宋" w:hAnsi="仿宋" w:eastAsia="仿宋" w:cs="宋体"/>
                <w:color w:val="010000"/>
                <w:sz w:val="24"/>
                <w:lang w:val="en-US" w:eastAsia="zh-CN"/>
              </w:rPr>
              <w:t>13569738296</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color w:val="010000"/>
                <w:sz w:val="24"/>
              </w:rPr>
              <w:t>服务地点：信阳市</w:t>
            </w:r>
            <w:r>
              <w:rPr>
                <w:rFonts w:hint="eastAsia" w:ascii="仿宋" w:hAnsi="仿宋" w:eastAsia="仿宋" w:cs="宋体"/>
                <w:color w:val="010000"/>
                <w:sz w:val="24"/>
                <w:lang w:eastAsia="zh-CN"/>
              </w:rPr>
              <w:t>息县行政服务和大数据管理局三</w:t>
            </w:r>
            <w:r>
              <w:rPr>
                <w:rFonts w:hint="eastAsia" w:ascii="仿宋" w:hAnsi="仿宋" w:eastAsia="仿宋" w:cs="宋体"/>
                <w:color w:val="010000"/>
                <w:sz w:val="24"/>
              </w:rPr>
              <w:t>楼烟草窗口（信阳市</w:t>
            </w:r>
            <w:r>
              <w:rPr>
                <w:rFonts w:hint="eastAsia" w:ascii="仿宋" w:hAnsi="仿宋" w:eastAsia="仿宋" w:cs="宋体"/>
                <w:color w:val="010000"/>
                <w:sz w:val="24"/>
                <w:lang w:eastAsia="zh-CN"/>
              </w:rPr>
              <w:t>息县息寨路</w:t>
            </w:r>
            <w:r>
              <w:rPr>
                <w:rFonts w:hint="eastAsia" w:ascii="仿宋" w:hAnsi="仿宋" w:eastAsia="仿宋" w:cs="宋体"/>
                <w:color w:val="010000"/>
                <w:sz w:val="24"/>
              </w:rPr>
              <w:t>）</w:t>
            </w:r>
          </w:p>
        </w:tc>
      </w:tr>
    </w:tbl>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color w:val="010000"/>
          <w:sz w:val="32"/>
        </w:rPr>
      </w:pPr>
      <w:r>
        <w:rPr>
          <w:rFonts w:hint="eastAsia" w:ascii="仿宋" w:hAnsi="仿宋" w:eastAsia="仿宋" w:cs="宋体"/>
          <w:b/>
          <w:bCs/>
          <w:color w:val="010000"/>
          <w:sz w:val="32"/>
          <w:szCs w:val="44"/>
        </w:rPr>
        <w:t>（二）行政处罚类（共26项）（22）</w:t>
      </w:r>
    </w:p>
    <w:tbl>
      <w:tblPr>
        <w:tblStyle w:val="8"/>
        <w:tblW w:w="14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850"/>
        <w:gridCol w:w="3969"/>
        <w:gridCol w:w="4536"/>
        <w:gridCol w:w="3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66"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w:t>
            </w:r>
          </w:p>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类别</w:t>
            </w:r>
          </w:p>
        </w:tc>
        <w:tc>
          <w:tcPr>
            <w:tcW w:w="850"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职权名称</w:t>
            </w:r>
          </w:p>
        </w:tc>
        <w:tc>
          <w:tcPr>
            <w:tcW w:w="3969"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实施依据</w:t>
            </w:r>
          </w:p>
        </w:tc>
        <w:tc>
          <w:tcPr>
            <w:tcW w:w="4536"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lang w:eastAsia="zh-CN"/>
              </w:rPr>
              <w:t>岗位责任</w:t>
            </w:r>
          </w:p>
        </w:tc>
        <w:tc>
          <w:tcPr>
            <w:tcW w:w="3810"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rPr>
              <w:t>违法</w:t>
            </w:r>
            <w:r>
              <w:rPr>
                <w:rFonts w:hint="eastAsia" w:ascii="仿宋" w:hAnsi="仿宋" w:eastAsia="仿宋" w:cs="宋体"/>
                <w:b/>
                <w:color w:val="010000"/>
                <w:sz w:val="32"/>
                <w:lang w:eastAsia="zh-CN"/>
              </w:rPr>
              <w:t>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66"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行</w:t>
            </w:r>
          </w:p>
          <w:p>
            <w:pPr>
              <w:spacing w:line="0" w:lineRule="atLeast"/>
              <w:jc w:val="center"/>
              <w:rPr>
                <w:rFonts w:ascii="仿宋" w:hAnsi="仿宋" w:eastAsia="仿宋" w:cs="宋体"/>
                <w:sz w:val="24"/>
                <w:szCs w:val="24"/>
              </w:rPr>
            </w:pPr>
            <w:r>
              <w:rPr>
                <w:rFonts w:hint="eastAsia" w:ascii="仿宋" w:hAnsi="仿宋" w:eastAsia="仿宋" w:cs="宋体"/>
                <w:sz w:val="24"/>
                <w:szCs w:val="24"/>
              </w:rPr>
              <w:t>政</w:t>
            </w:r>
          </w:p>
          <w:p>
            <w:pPr>
              <w:spacing w:line="0" w:lineRule="atLeast"/>
              <w:jc w:val="center"/>
              <w:rPr>
                <w:rFonts w:ascii="仿宋" w:hAnsi="仿宋" w:eastAsia="仿宋" w:cs="宋体"/>
                <w:sz w:val="24"/>
                <w:szCs w:val="24"/>
              </w:rPr>
            </w:pPr>
            <w:r>
              <w:rPr>
                <w:rFonts w:hint="eastAsia" w:ascii="仿宋" w:hAnsi="仿宋" w:eastAsia="仿宋" w:cs="宋体"/>
                <w:sz w:val="24"/>
                <w:szCs w:val="24"/>
              </w:rPr>
              <w:t>处</w:t>
            </w:r>
          </w:p>
          <w:p>
            <w:pPr>
              <w:spacing w:line="0" w:lineRule="atLeast"/>
              <w:jc w:val="center"/>
              <w:rPr>
                <w:rFonts w:ascii="仿宋" w:hAnsi="仿宋" w:eastAsia="仿宋" w:cs="宋体"/>
                <w:sz w:val="24"/>
                <w:szCs w:val="24"/>
              </w:rPr>
            </w:pPr>
            <w:r>
              <w:rPr>
                <w:rFonts w:hint="eastAsia" w:ascii="仿宋" w:hAnsi="仿宋" w:eastAsia="仿宋" w:cs="宋体"/>
                <w:sz w:val="24"/>
                <w:szCs w:val="24"/>
              </w:rPr>
              <w:t>罚</w:t>
            </w:r>
          </w:p>
          <w:p>
            <w:pPr>
              <w:spacing w:line="0" w:lineRule="atLeast"/>
              <w:jc w:val="center"/>
              <w:rPr>
                <w:rFonts w:ascii="仿宋" w:hAnsi="仿宋" w:eastAsia="仿宋" w:cs="宋体"/>
                <w:sz w:val="24"/>
                <w:szCs w:val="24"/>
              </w:rPr>
            </w:pPr>
            <w:r>
              <w:rPr>
                <w:rFonts w:hint="eastAsia" w:ascii="仿宋" w:hAnsi="仿宋" w:eastAsia="仿宋" w:cs="宋体"/>
                <w:sz w:val="24"/>
                <w:szCs w:val="24"/>
              </w:rPr>
              <w:t>类</w:t>
            </w:r>
          </w:p>
        </w:tc>
        <w:tc>
          <w:tcPr>
            <w:tcW w:w="850"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非法取得烟草专卖品准运证</w:t>
            </w:r>
          </w:p>
        </w:tc>
        <w:tc>
          <w:tcPr>
            <w:tcW w:w="3969" w:type="dxa"/>
            <w:vMerge w:val="restart"/>
            <w:vAlign w:val="center"/>
          </w:tcPr>
          <w:p>
            <w:pPr>
              <w:spacing w:line="0" w:lineRule="atLeast"/>
              <w:ind w:left="103" w:leftChars="50" w:firstLine="354" w:firstLineChars="150"/>
              <w:jc w:val="left"/>
              <w:rPr>
                <w:rFonts w:ascii="仿宋" w:hAnsi="仿宋" w:eastAsia="仿宋" w:cs="宋体"/>
                <w:sz w:val="24"/>
                <w:szCs w:val="24"/>
              </w:rPr>
            </w:pPr>
            <w:r>
              <w:rPr>
                <w:rFonts w:hint="eastAsia" w:ascii="仿宋" w:hAnsi="仿宋" w:eastAsia="仿宋" w:cs="宋体"/>
                <w:sz w:val="24"/>
                <w:szCs w:val="24"/>
              </w:rPr>
              <w:t>《烟草专卖准运证管理办法》第三十一条：“申请人通过隐瞒或者欺骗等手段非法取得烟草专卖品准运证，应当由原发证机关收回或者撤销其烟草专卖品准运证，并依法追究有关单位和个人的行政</w:t>
            </w:r>
            <w:r>
              <w:rPr>
                <w:rFonts w:hint="eastAsia" w:ascii="仿宋" w:hAnsi="仿宋" w:eastAsia="仿宋" w:cs="宋体"/>
                <w:sz w:val="24"/>
                <w:szCs w:val="24"/>
                <w:lang w:eastAsia="zh-CN"/>
              </w:rPr>
              <w:t>岗</w:t>
            </w:r>
            <w:r>
              <w:rPr>
                <w:rFonts w:hint="eastAsia" w:ascii="仿宋" w:hAnsi="仿宋" w:eastAsia="仿宋" w:cs="宋体"/>
                <w:sz w:val="24"/>
                <w:szCs w:val="24"/>
              </w:rPr>
              <w:t>。情节严重涉嫌犯罪的，依法移交司法部门处理。”</w:t>
            </w: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1.立案</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：烟草专卖行政主管部门的专卖管理人员对检查中发现、群众举报投诉或经有关部门移送的此类违法案件予以审查；经机关负责人批准，决定是否立案。</w:t>
            </w:r>
          </w:p>
        </w:tc>
        <w:tc>
          <w:tcPr>
            <w:tcW w:w="3810" w:type="dxa"/>
            <w:vMerge w:val="restart"/>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行政机关未履行法定职责或者违法行使职权的，由上级行政机关责令改正或者限期改正，给予通报批评、取消评先评优资格等处理；符合法定情形的，依法承担行政赔偿</w:t>
            </w:r>
            <w:r>
              <w:rPr>
                <w:rFonts w:hint="eastAsia" w:ascii="仿宋" w:hAnsi="仿宋" w:eastAsia="仿宋" w:cs="宋体"/>
                <w:sz w:val="24"/>
                <w:szCs w:val="24"/>
                <w:lang w:eastAsia="zh-CN"/>
              </w:rPr>
              <w:t>岗</w:t>
            </w:r>
            <w:r>
              <w:rPr>
                <w:rFonts w:hint="eastAsia" w:ascii="仿宋" w:hAnsi="仿宋" w:eastAsia="仿宋" w:cs="宋体"/>
                <w:sz w:val="24"/>
                <w:szCs w:val="24"/>
              </w:rPr>
              <w:t>。</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66"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2.调查</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：烟草专卖行政主管部门指定专人调查取证；执法人员不得少于两人；调查取证时应出示执法证件；依法需要听证的，告知当事人听证权；允许当事人陈述申辩；形成调查终结报告。</w:t>
            </w:r>
          </w:p>
        </w:tc>
        <w:tc>
          <w:tcPr>
            <w:tcW w:w="3810"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66"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3.审查</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：烟草专卖行政主管部门的法治部门或者法治员对案件违法事实、证据、调查取证、法律适用、处罚种类和幅度、当事人陈述理由等进行法治审核，提出处理意见。</w:t>
            </w:r>
          </w:p>
        </w:tc>
        <w:tc>
          <w:tcPr>
            <w:tcW w:w="3810"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866"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4.告知</w:t>
            </w:r>
            <w:r>
              <w:rPr>
                <w:rFonts w:hint="eastAsia" w:ascii="仿宋" w:hAnsi="仿宋" w:eastAsia="仿宋" w:cs="宋体"/>
                <w:sz w:val="24"/>
                <w:szCs w:val="24"/>
                <w:lang w:eastAsia="zh-CN"/>
              </w:rPr>
              <w:t>岗</w:t>
            </w:r>
            <w:r>
              <w:rPr>
                <w:rFonts w:hint="eastAsia" w:ascii="仿宋" w:hAnsi="仿宋" w:eastAsia="仿宋" w:cs="宋体"/>
                <w:sz w:val="24"/>
                <w:szCs w:val="24"/>
              </w:rPr>
              <w:t>：在作出行政处罚决定前，书面告知当事人拟做出处罚决定的事实、理由、依据、处罚内容，以及当事人享有的陈述权、申辩权、听证权等。</w:t>
            </w:r>
          </w:p>
        </w:tc>
        <w:tc>
          <w:tcPr>
            <w:tcW w:w="3810"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66"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5.决定</w:t>
            </w:r>
            <w:r>
              <w:rPr>
                <w:rFonts w:hint="eastAsia" w:ascii="仿宋" w:hAnsi="仿宋" w:eastAsia="仿宋" w:cs="宋体"/>
                <w:sz w:val="24"/>
                <w:szCs w:val="24"/>
                <w:lang w:eastAsia="zh-CN"/>
              </w:rPr>
              <w:t>岗</w:t>
            </w:r>
            <w:r>
              <w:rPr>
                <w:rFonts w:hint="eastAsia" w:ascii="仿宋" w:hAnsi="仿宋" w:eastAsia="仿宋" w:cs="宋体"/>
                <w:sz w:val="24"/>
                <w:szCs w:val="24"/>
              </w:rPr>
              <w:t>：依法需要给予行政处罚的，经机关负责人批准，制作《行政处罚决定书》，载明违法事实和证据、处罚依据和内容、权利救济途径和期限等内容。</w:t>
            </w:r>
          </w:p>
        </w:tc>
        <w:tc>
          <w:tcPr>
            <w:tcW w:w="3810"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66"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6.送达</w:t>
            </w:r>
            <w:r>
              <w:rPr>
                <w:rFonts w:hint="eastAsia" w:ascii="仿宋" w:hAnsi="仿宋" w:eastAsia="仿宋" w:cs="宋体"/>
                <w:sz w:val="24"/>
                <w:szCs w:val="24"/>
                <w:lang w:eastAsia="zh-CN"/>
              </w:rPr>
              <w:t>岗</w:t>
            </w:r>
            <w:r>
              <w:rPr>
                <w:rFonts w:hint="eastAsia" w:ascii="仿宋" w:hAnsi="仿宋" w:eastAsia="仿宋" w:cs="宋体"/>
                <w:sz w:val="24"/>
                <w:szCs w:val="24"/>
              </w:rPr>
              <w:t>：七日内，烟草专卖行政主管部门的专卖管理人员依法将行政处罚决定书送达当事人。</w:t>
            </w:r>
          </w:p>
        </w:tc>
        <w:tc>
          <w:tcPr>
            <w:tcW w:w="3810"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66"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7.执行</w:t>
            </w:r>
            <w:r>
              <w:rPr>
                <w:rFonts w:hint="eastAsia" w:ascii="仿宋" w:hAnsi="仿宋" w:eastAsia="仿宋" w:cs="宋体"/>
                <w:sz w:val="24"/>
                <w:szCs w:val="24"/>
                <w:lang w:eastAsia="zh-CN"/>
              </w:rPr>
              <w:t>岗</w:t>
            </w:r>
            <w:r>
              <w:rPr>
                <w:rFonts w:hint="eastAsia" w:ascii="仿宋" w:hAnsi="仿宋" w:eastAsia="仿宋" w:cs="宋体"/>
                <w:sz w:val="24"/>
                <w:szCs w:val="24"/>
              </w:rPr>
              <w:t>：监督当事人在法定期限内履行生效的行政处罚决定。当事人在法定期限内没有申请行政复议或提起行政诉讼，又不履行的，可申请人民法院强制执行。</w:t>
            </w:r>
          </w:p>
        </w:tc>
        <w:tc>
          <w:tcPr>
            <w:tcW w:w="3810"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66"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8.法律、法规、规章规定的其他应履行的</w:t>
            </w:r>
            <w:r>
              <w:rPr>
                <w:rFonts w:hint="eastAsia" w:ascii="仿宋" w:hAnsi="仿宋" w:eastAsia="仿宋" w:cs="宋体"/>
                <w:sz w:val="24"/>
                <w:szCs w:val="24"/>
                <w:lang w:eastAsia="zh-CN"/>
              </w:rPr>
              <w:t>岗位</w:t>
            </w:r>
            <w:r>
              <w:rPr>
                <w:rFonts w:hint="eastAsia" w:ascii="仿宋" w:hAnsi="仿宋" w:eastAsia="仿宋" w:cs="宋体"/>
                <w:sz w:val="24"/>
                <w:szCs w:val="24"/>
              </w:rPr>
              <w:t>。</w:t>
            </w:r>
          </w:p>
        </w:tc>
        <w:tc>
          <w:tcPr>
            <w:tcW w:w="3810"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031" w:type="dxa"/>
            <w:gridSpan w:val="5"/>
            <w:vAlign w:val="center"/>
          </w:tcPr>
          <w:p>
            <w:pPr>
              <w:spacing w:line="0" w:lineRule="atLeast"/>
              <w:ind w:firstLine="472" w:firstLineChars="200"/>
              <w:jc w:val="left"/>
              <w:rPr>
                <w:rFonts w:hint="default" w:ascii="仿宋" w:hAnsi="仿宋" w:eastAsia="仿宋" w:cs="宋体"/>
                <w:color w:val="FF0000"/>
                <w:sz w:val="24"/>
                <w:lang w:val="en-US" w:eastAsia="zh-CN"/>
              </w:rPr>
            </w:pPr>
            <w:r>
              <w:rPr>
                <w:rFonts w:hint="eastAsia" w:ascii="仿宋" w:hAnsi="仿宋" w:eastAsia="仿宋" w:cs="宋体"/>
                <w:color w:val="010000"/>
                <w:sz w:val="24"/>
              </w:rPr>
              <w:t xml:space="preserve">服务电话：0376- </w:t>
            </w:r>
            <w:r>
              <w:rPr>
                <w:rFonts w:hint="eastAsia" w:ascii="仿宋" w:hAnsi="仿宋" w:eastAsia="仿宋" w:cs="宋体"/>
                <w:color w:val="010000"/>
                <w:sz w:val="24"/>
                <w:lang w:val="en-US" w:eastAsia="zh-CN"/>
              </w:rPr>
              <w:t>5854411</w:t>
            </w:r>
            <w:r>
              <w:rPr>
                <w:rFonts w:hint="eastAsia" w:ascii="仿宋" w:hAnsi="仿宋" w:eastAsia="仿宋" w:cs="宋体"/>
                <w:color w:val="010000"/>
                <w:sz w:val="24"/>
              </w:rPr>
              <w:t xml:space="preserve">  投诉机构：</w:t>
            </w:r>
            <w:r>
              <w:rPr>
                <w:rFonts w:hint="eastAsia" w:ascii="仿宋" w:hAnsi="仿宋" w:eastAsia="仿宋" w:cs="宋体"/>
                <w:color w:val="010000"/>
                <w:sz w:val="24"/>
                <w:lang w:eastAsia="zh-CN"/>
              </w:rPr>
              <w:t>息县</w:t>
            </w:r>
            <w:r>
              <w:rPr>
                <w:rFonts w:hint="eastAsia" w:ascii="仿宋" w:hAnsi="仿宋" w:eastAsia="仿宋" w:cs="宋体"/>
                <w:color w:val="010000"/>
                <w:sz w:val="24"/>
              </w:rPr>
              <w:t>烟草专卖局</w:t>
            </w:r>
            <w:r>
              <w:rPr>
                <w:rFonts w:hint="eastAsia" w:ascii="仿宋" w:hAnsi="仿宋" w:eastAsia="仿宋" w:cs="宋体"/>
                <w:color w:val="010000"/>
                <w:sz w:val="24"/>
                <w:lang w:eastAsia="zh-CN"/>
              </w:rPr>
              <w:t>专卖监督</w:t>
            </w:r>
            <w:r>
              <w:rPr>
                <w:rFonts w:hint="eastAsia" w:ascii="仿宋" w:hAnsi="仿宋" w:eastAsia="仿宋" w:cs="宋体"/>
                <w:color w:val="010000"/>
                <w:sz w:val="24"/>
              </w:rPr>
              <w:t>管理</w:t>
            </w:r>
            <w:r>
              <w:rPr>
                <w:rFonts w:hint="eastAsia" w:ascii="仿宋" w:hAnsi="仿宋" w:eastAsia="仿宋" w:cs="宋体"/>
                <w:color w:val="010000"/>
                <w:sz w:val="24"/>
                <w:lang w:eastAsia="zh-CN"/>
              </w:rPr>
              <w:t>科</w:t>
            </w:r>
            <w:r>
              <w:rPr>
                <w:rFonts w:hint="eastAsia" w:ascii="仿宋" w:hAnsi="仿宋" w:eastAsia="仿宋" w:cs="宋体"/>
                <w:color w:val="010000"/>
                <w:sz w:val="24"/>
              </w:rPr>
              <w:t xml:space="preserve">    投诉电话：</w:t>
            </w:r>
            <w:r>
              <w:rPr>
                <w:rFonts w:hint="eastAsia" w:ascii="仿宋" w:hAnsi="仿宋" w:eastAsia="仿宋" w:cs="宋体"/>
                <w:color w:val="010000"/>
                <w:sz w:val="24"/>
                <w:lang w:val="en-US" w:eastAsia="zh-CN"/>
              </w:rPr>
              <w:t>13569738296</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color w:val="010000"/>
                <w:sz w:val="24"/>
              </w:rPr>
              <w:t>服务地点：信阳市</w:t>
            </w:r>
            <w:r>
              <w:rPr>
                <w:rFonts w:hint="eastAsia" w:ascii="仿宋" w:hAnsi="仿宋" w:eastAsia="仿宋" w:cs="宋体"/>
                <w:color w:val="010000"/>
                <w:sz w:val="24"/>
                <w:lang w:eastAsia="zh-CN"/>
              </w:rPr>
              <w:t>息县行政服务和大数据管理局三</w:t>
            </w:r>
            <w:r>
              <w:rPr>
                <w:rFonts w:hint="eastAsia" w:ascii="仿宋" w:hAnsi="仿宋" w:eastAsia="仿宋" w:cs="宋体"/>
                <w:color w:val="010000"/>
                <w:sz w:val="24"/>
              </w:rPr>
              <w:t>楼烟草窗口（信阳市</w:t>
            </w:r>
            <w:r>
              <w:rPr>
                <w:rFonts w:hint="eastAsia" w:ascii="仿宋" w:hAnsi="仿宋" w:eastAsia="仿宋" w:cs="宋体"/>
                <w:color w:val="010000"/>
                <w:sz w:val="24"/>
                <w:lang w:eastAsia="zh-CN"/>
              </w:rPr>
              <w:t>息县息寨路</w:t>
            </w:r>
            <w:r>
              <w:rPr>
                <w:rFonts w:hint="eastAsia" w:ascii="仿宋" w:hAnsi="仿宋" w:eastAsia="仿宋" w:cs="宋体"/>
                <w:color w:val="010000"/>
                <w:sz w:val="24"/>
              </w:rPr>
              <w:t>）</w:t>
            </w:r>
          </w:p>
        </w:tc>
      </w:tr>
    </w:tbl>
    <w:p>
      <w:pPr>
        <w:spacing w:line="0" w:lineRule="atLeast"/>
        <w:jc w:val="center"/>
        <w:rPr>
          <w:rFonts w:ascii="仿宋" w:hAnsi="仿宋" w:eastAsia="仿宋" w:cs="宋体"/>
          <w:b/>
          <w:color w:val="010000"/>
          <w:sz w:val="32"/>
        </w:rPr>
      </w:pPr>
      <w:r>
        <w:rPr>
          <w:rFonts w:ascii="仿宋" w:hAnsi="仿宋" w:eastAsia="仿宋" w:cs="宋体"/>
          <w:color w:val="010000"/>
          <w:sz w:val="32"/>
        </w:rPr>
        <w:br w:type="page"/>
      </w:r>
      <w:r>
        <w:rPr>
          <w:rFonts w:hint="eastAsia" w:ascii="仿宋" w:hAnsi="仿宋" w:eastAsia="仿宋" w:cs="宋体"/>
          <w:b/>
          <w:bCs/>
          <w:color w:val="010000"/>
          <w:sz w:val="32"/>
          <w:szCs w:val="44"/>
        </w:rPr>
        <w:t>（二）行政处罚类（共26项）（23）</w:t>
      </w:r>
    </w:p>
    <w:tbl>
      <w:tblPr>
        <w:tblStyle w:val="8"/>
        <w:tblW w:w="14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850"/>
        <w:gridCol w:w="3969"/>
        <w:gridCol w:w="4536"/>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19"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w:t>
            </w:r>
          </w:p>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类别</w:t>
            </w:r>
          </w:p>
        </w:tc>
        <w:tc>
          <w:tcPr>
            <w:tcW w:w="850"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职权名称</w:t>
            </w:r>
          </w:p>
        </w:tc>
        <w:tc>
          <w:tcPr>
            <w:tcW w:w="3969"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实施依据</w:t>
            </w:r>
          </w:p>
        </w:tc>
        <w:tc>
          <w:tcPr>
            <w:tcW w:w="4536"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lang w:eastAsia="zh-CN"/>
              </w:rPr>
              <w:t>岗位责任</w:t>
            </w:r>
          </w:p>
        </w:tc>
        <w:tc>
          <w:tcPr>
            <w:tcW w:w="3828"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rPr>
              <w:t>违法</w:t>
            </w:r>
            <w:r>
              <w:rPr>
                <w:rFonts w:hint="eastAsia" w:ascii="仿宋" w:hAnsi="仿宋" w:eastAsia="仿宋" w:cs="宋体"/>
                <w:b/>
                <w:color w:val="010000"/>
                <w:sz w:val="32"/>
                <w:lang w:eastAsia="zh-CN"/>
              </w:rPr>
              <w:t>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19"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行</w:t>
            </w:r>
          </w:p>
          <w:p>
            <w:pPr>
              <w:spacing w:line="0" w:lineRule="atLeast"/>
              <w:jc w:val="center"/>
              <w:rPr>
                <w:rFonts w:ascii="仿宋" w:hAnsi="仿宋" w:eastAsia="仿宋" w:cs="宋体"/>
                <w:sz w:val="24"/>
                <w:szCs w:val="24"/>
              </w:rPr>
            </w:pPr>
            <w:r>
              <w:rPr>
                <w:rFonts w:hint="eastAsia" w:ascii="仿宋" w:hAnsi="仿宋" w:eastAsia="仿宋" w:cs="宋体"/>
                <w:sz w:val="24"/>
                <w:szCs w:val="24"/>
              </w:rPr>
              <w:t>政</w:t>
            </w:r>
          </w:p>
          <w:p>
            <w:pPr>
              <w:spacing w:line="0" w:lineRule="atLeast"/>
              <w:jc w:val="center"/>
              <w:rPr>
                <w:rFonts w:ascii="仿宋" w:hAnsi="仿宋" w:eastAsia="仿宋" w:cs="宋体"/>
                <w:sz w:val="24"/>
                <w:szCs w:val="24"/>
              </w:rPr>
            </w:pPr>
            <w:r>
              <w:rPr>
                <w:rFonts w:hint="eastAsia" w:ascii="仿宋" w:hAnsi="仿宋" w:eastAsia="仿宋" w:cs="宋体"/>
                <w:sz w:val="24"/>
                <w:szCs w:val="24"/>
              </w:rPr>
              <w:t>处</w:t>
            </w:r>
          </w:p>
          <w:p>
            <w:pPr>
              <w:spacing w:line="0" w:lineRule="atLeast"/>
              <w:jc w:val="center"/>
              <w:rPr>
                <w:rFonts w:ascii="仿宋" w:hAnsi="仿宋" w:eastAsia="仿宋" w:cs="宋体"/>
                <w:sz w:val="24"/>
                <w:szCs w:val="24"/>
              </w:rPr>
            </w:pPr>
            <w:r>
              <w:rPr>
                <w:rFonts w:hint="eastAsia" w:ascii="仿宋" w:hAnsi="仿宋" w:eastAsia="仿宋" w:cs="宋体"/>
                <w:sz w:val="24"/>
                <w:szCs w:val="24"/>
              </w:rPr>
              <w:t>罚</w:t>
            </w:r>
          </w:p>
          <w:p>
            <w:pPr>
              <w:spacing w:line="0" w:lineRule="atLeast"/>
              <w:jc w:val="center"/>
              <w:rPr>
                <w:rFonts w:ascii="仿宋" w:hAnsi="仿宋" w:eastAsia="仿宋" w:cs="宋体"/>
                <w:sz w:val="24"/>
                <w:szCs w:val="24"/>
              </w:rPr>
            </w:pPr>
            <w:r>
              <w:rPr>
                <w:rFonts w:hint="eastAsia" w:ascii="仿宋" w:hAnsi="仿宋" w:eastAsia="仿宋" w:cs="宋体"/>
                <w:sz w:val="24"/>
                <w:szCs w:val="24"/>
              </w:rPr>
              <w:t>类</w:t>
            </w:r>
          </w:p>
        </w:tc>
        <w:tc>
          <w:tcPr>
            <w:tcW w:w="850"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使用涂改、伪造、变造的烟草专卖许可证</w:t>
            </w:r>
          </w:p>
        </w:tc>
        <w:tc>
          <w:tcPr>
            <w:tcW w:w="3969" w:type="dxa"/>
            <w:vMerge w:val="restart"/>
            <w:vAlign w:val="center"/>
          </w:tcPr>
          <w:p>
            <w:pPr>
              <w:spacing w:line="0" w:lineRule="atLeast"/>
              <w:ind w:left="103" w:leftChars="50" w:firstLine="354" w:firstLineChars="150"/>
              <w:jc w:val="left"/>
              <w:rPr>
                <w:rFonts w:ascii="仿宋" w:hAnsi="仿宋" w:eastAsia="仿宋" w:cs="宋体"/>
                <w:sz w:val="24"/>
                <w:szCs w:val="24"/>
              </w:rPr>
            </w:pPr>
            <w:r>
              <w:rPr>
                <w:rFonts w:hint="eastAsia" w:ascii="仿宋" w:hAnsi="仿宋" w:eastAsia="仿宋" w:cs="宋体"/>
                <w:sz w:val="24"/>
                <w:szCs w:val="24"/>
              </w:rPr>
              <w:t>《烟草专卖许可证管理办法》第四十一条：“ 任何企业或者个人不得涂改、伪造、变造烟草专卖许可证。不得买卖、出租、出借或者以其他形式非法转让烟草专卖许可证。”第五十六条：“ 使用涂改、伪造、变造的烟草专卖许可证的，由烟草专卖行政主管部门处以1000元以下的罚款。”</w:t>
            </w:r>
          </w:p>
          <w:p>
            <w:pPr>
              <w:spacing w:line="0" w:lineRule="atLeast"/>
              <w:ind w:left="118" w:hanging="118" w:hangingChars="50"/>
              <w:jc w:val="left"/>
              <w:rPr>
                <w:rFonts w:ascii="仿宋" w:hAnsi="仿宋" w:eastAsia="仿宋" w:cs="宋体"/>
                <w:sz w:val="24"/>
                <w:szCs w:val="24"/>
              </w:rPr>
            </w:pPr>
            <w:r>
              <w:rPr>
                <w:rFonts w:hint="eastAsia" w:ascii="仿宋" w:hAnsi="仿宋" w:eastAsia="仿宋" w:cs="宋体"/>
                <w:sz w:val="24"/>
                <w:szCs w:val="24"/>
              </w:rPr>
              <w:t> </w:t>
            </w:r>
          </w:p>
          <w:p>
            <w:pPr>
              <w:spacing w:line="0" w:lineRule="atLeast"/>
              <w:ind w:left="118" w:hanging="118" w:hangingChars="50"/>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1.立案</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：烟草专卖行政主管部门的专卖管理人员对检查中发现、群众举报投诉或经有关部门移送的此类违法案件予以审查；经机关负责人批准，决定是否立案。</w:t>
            </w:r>
          </w:p>
        </w:tc>
        <w:tc>
          <w:tcPr>
            <w:tcW w:w="3828" w:type="dxa"/>
            <w:vMerge w:val="restart"/>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行政机关未履行法定职责或者违法行使职权的，由上级行政机关责令改正或者限期改正，给予通报批评、取消评先评优资格等处理；符合法定情形的，依法承担行政赔偿</w:t>
            </w:r>
            <w:r>
              <w:rPr>
                <w:rFonts w:hint="eastAsia" w:ascii="仿宋" w:hAnsi="仿宋" w:eastAsia="仿宋" w:cs="宋体"/>
                <w:sz w:val="24"/>
                <w:szCs w:val="24"/>
                <w:lang w:eastAsia="zh-CN"/>
              </w:rPr>
              <w:t>岗</w:t>
            </w:r>
            <w:r>
              <w:rPr>
                <w:rFonts w:hint="eastAsia" w:ascii="仿宋" w:hAnsi="仿宋" w:eastAsia="仿宋" w:cs="宋体"/>
                <w:sz w:val="24"/>
                <w:szCs w:val="24"/>
              </w:rPr>
              <w:t>。</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19"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2.调查</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：烟草专卖行政主管部门指定专人调查取证；执法人员不得少于两人；调查取证时应出示执法证件；依法需要听证的，告知当事人听证权；允许当事人陈述申辩；形成调查终结报告。</w:t>
            </w:r>
          </w:p>
        </w:tc>
        <w:tc>
          <w:tcPr>
            <w:tcW w:w="3828"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919"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3.审查</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：烟草专卖行政主管部门的法治部门或者法治员对案件违法事实、证据、调查取证、法律适用、处罚种类和幅度、当事人陈述理由等进行法治审核，提出处理意见。</w:t>
            </w:r>
          </w:p>
        </w:tc>
        <w:tc>
          <w:tcPr>
            <w:tcW w:w="3828"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919"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4.告知</w:t>
            </w:r>
            <w:r>
              <w:rPr>
                <w:rFonts w:hint="eastAsia" w:ascii="仿宋" w:hAnsi="仿宋" w:eastAsia="仿宋" w:cs="宋体"/>
                <w:sz w:val="24"/>
                <w:szCs w:val="24"/>
                <w:lang w:eastAsia="zh-CN"/>
              </w:rPr>
              <w:t>岗</w:t>
            </w:r>
            <w:r>
              <w:rPr>
                <w:rFonts w:hint="eastAsia" w:ascii="仿宋" w:hAnsi="仿宋" w:eastAsia="仿宋" w:cs="宋体"/>
                <w:sz w:val="24"/>
                <w:szCs w:val="24"/>
              </w:rPr>
              <w:t>：在作出行政处罚决定前，书面告知当事人拟做出处罚决定的事实、理由、依据、处罚内容，以及当事人享有的陈述权、申辩权、听证权等。</w:t>
            </w:r>
          </w:p>
        </w:tc>
        <w:tc>
          <w:tcPr>
            <w:tcW w:w="3828"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19"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5.决定</w:t>
            </w:r>
            <w:r>
              <w:rPr>
                <w:rFonts w:hint="eastAsia" w:ascii="仿宋" w:hAnsi="仿宋" w:eastAsia="仿宋" w:cs="宋体"/>
                <w:sz w:val="24"/>
                <w:szCs w:val="24"/>
                <w:lang w:eastAsia="zh-CN"/>
              </w:rPr>
              <w:t>岗</w:t>
            </w:r>
            <w:r>
              <w:rPr>
                <w:rFonts w:hint="eastAsia" w:ascii="仿宋" w:hAnsi="仿宋" w:eastAsia="仿宋" w:cs="宋体"/>
                <w:sz w:val="24"/>
                <w:szCs w:val="24"/>
              </w:rPr>
              <w:t>：依法需要给予行政处罚的，经机关负责人批准，制作《行政处罚决定书》，载明违法事实和证据、处罚依据和内容、权利救济途径和期限等内容。</w:t>
            </w:r>
          </w:p>
        </w:tc>
        <w:tc>
          <w:tcPr>
            <w:tcW w:w="3828"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19"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6.送达</w:t>
            </w:r>
            <w:r>
              <w:rPr>
                <w:rFonts w:hint="eastAsia" w:ascii="仿宋" w:hAnsi="仿宋" w:eastAsia="仿宋" w:cs="宋体"/>
                <w:sz w:val="24"/>
                <w:szCs w:val="24"/>
                <w:lang w:eastAsia="zh-CN"/>
              </w:rPr>
              <w:t>岗</w:t>
            </w:r>
            <w:r>
              <w:rPr>
                <w:rFonts w:hint="eastAsia" w:ascii="仿宋" w:hAnsi="仿宋" w:eastAsia="仿宋" w:cs="宋体"/>
                <w:sz w:val="24"/>
                <w:szCs w:val="24"/>
              </w:rPr>
              <w:t>：七日内，烟草专卖行政主管部门的专卖管理人员依法将行政处罚决定书送达当事人。</w:t>
            </w:r>
          </w:p>
        </w:tc>
        <w:tc>
          <w:tcPr>
            <w:tcW w:w="3828"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19"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7.执行</w:t>
            </w:r>
            <w:r>
              <w:rPr>
                <w:rFonts w:hint="eastAsia" w:ascii="仿宋" w:hAnsi="仿宋" w:eastAsia="仿宋" w:cs="宋体"/>
                <w:sz w:val="24"/>
                <w:szCs w:val="24"/>
                <w:lang w:eastAsia="zh-CN"/>
              </w:rPr>
              <w:t>岗</w:t>
            </w:r>
            <w:r>
              <w:rPr>
                <w:rFonts w:hint="eastAsia" w:ascii="仿宋" w:hAnsi="仿宋" w:eastAsia="仿宋" w:cs="宋体"/>
                <w:sz w:val="24"/>
                <w:szCs w:val="24"/>
              </w:rPr>
              <w:t>：监督当事人在法定期限内履行生效的行政处罚决定。当事人在法定期限内没有申请行政复议或提起行政诉讼，又不履行的，可申请人民法院强制执行。</w:t>
            </w:r>
          </w:p>
        </w:tc>
        <w:tc>
          <w:tcPr>
            <w:tcW w:w="3828"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19"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8.法律、法规、规章规定的其他应履行的</w:t>
            </w:r>
            <w:r>
              <w:rPr>
                <w:rFonts w:hint="eastAsia" w:ascii="仿宋" w:hAnsi="仿宋" w:eastAsia="仿宋" w:cs="宋体"/>
                <w:sz w:val="24"/>
                <w:szCs w:val="24"/>
                <w:lang w:eastAsia="zh-CN"/>
              </w:rPr>
              <w:t>岗位</w:t>
            </w:r>
            <w:r>
              <w:rPr>
                <w:rFonts w:hint="eastAsia" w:ascii="仿宋" w:hAnsi="仿宋" w:eastAsia="仿宋" w:cs="宋体"/>
                <w:sz w:val="24"/>
                <w:szCs w:val="24"/>
              </w:rPr>
              <w:t>。</w:t>
            </w:r>
          </w:p>
        </w:tc>
        <w:tc>
          <w:tcPr>
            <w:tcW w:w="3828"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102" w:type="dxa"/>
            <w:gridSpan w:val="5"/>
            <w:vAlign w:val="center"/>
          </w:tcPr>
          <w:p>
            <w:pPr>
              <w:spacing w:line="0" w:lineRule="atLeast"/>
              <w:ind w:firstLine="472" w:firstLineChars="200"/>
              <w:jc w:val="left"/>
              <w:rPr>
                <w:rFonts w:hint="default" w:ascii="仿宋" w:hAnsi="仿宋" w:eastAsia="仿宋" w:cs="宋体"/>
                <w:color w:val="FF0000"/>
                <w:sz w:val="24"/>
                <w:lang w:val="en-US" w:eastAsia="zh-CN"/>
              </w:rPr>
            </w:pPr>
            <w:r>
              <w:rPr>
                <w:rFonts w:hint="eastAsia" w:ascii="仿宋" w:hAnsi="仿宋" w:eastAsia="仿宋" w:cs="宋体"/>
                <w:color w:val="010000"/>
                <w:sz w:val="24"/>
              </w:rPr>
              <w:t xml:space="preserve">服务电话：0376- </w:t>
            </w:r>
            <w:r>
              <w:rPr>
                <w:rFonts w:hint="eastAsia" w:ascii="仿宋" w:hAnsi="仿宋" w:eastAsia="仿宋" w:cs="宋体"/>
                <w:color w:val="010000"/>
                <w:sz w:val="24"/>
                <w:lang w:val="en-US" w:eastAsia="zh-CN"/>
              </w:rPr>
              <w:t>5854411</w:t>
            </w:r>
            <w:r>
              <w:rPr>
                <w:rFonts w:hint="eastAsia" w:ascii="仿宋" w:hAnsi="仿宋" w:eastAsia="仿宋" w:cs="宋体"/>
                <w:color w:val="010000"/>
                <w:sz w:val="24"/>
              </w:rPr>
              <w:t xml:space="preserve">  投诉机构：</w:t>
            </w:r>
            <w:r>
              <w:rPr>
                <w:rFonts w:hint="eastAsia" w:ascii="仿宋" w:hAnsi="仿宋" w:eastAsia="仿宋" w:cs="宋体"/>
                <w:color w:val="010000"/>
                <w:sz w:val="24"/>
                <w:lang w:eastAsia="zh-CN"/>
              </w:rPr>
              <w:t>息县</w:t>
            </w:r>
            <w:r>
              <w:rPr>
                <w:rFonts w:hint="eastAsia" w:ascii="仿宋" w:hAnsi="仿宋" w:eastAsia="仿宋" w:cs="宋体"/>
                <w:color w:val="010000"/>
                <w:sz w:val="24"/>
              </w:rPr>
              <w:t>烟草专卖局</w:t>
            </w:r>
            <w:r>
              <w:rPr>
                <w:rFonts w:hint="eastAsia" w:ascii="仿宋" w:hAnsi="仿宋" w:eastAsia="仿宋" w:cs="宋体"/>
                <w:color w:val="010000"/>
                <w:sz w:val="24"/>
                <w:lang w:eastAsia="zh-CN"/>
              </w:rPr>
              <w:t>专卖监督</w:t>
            </w:r>
            <w:r>
              <w:rPr>
                <w:rFonts w:hint="eastAsia" w:ascii="仿宋" w:hAnsi="仿宋" w:eastAsia="仿宋" w:cs="宋体"/>
                <w:color w:val="010000"/>
                <w:sz w:val="24"/>
              </w:rPr>
              <w:t>管理</w:t>
            </w:r>
            <w:r>
              <w:rPr>
                <w:rFonts w:hint="eastAsia" w:ascii="仿宋" w:hAnsi="仿宋" w:eastAsia="仿宋" w:cs="宋体"/>
                <w:color w:val="010000"/>
                <w:sz w:val="24"/>
                <w:lang w:eastAsia="zh-CN"/>
              </w:rPr>
              <w:t>科</w:t>
            </w:r>
            <w:r>
              <w:rPr>
                <w:rFonts w:hint="eastAsia" w:ascii="仿宋" w:hAnsi="仿宋" w:eastAsia="仿宋" w:cs="宋体"/>
                <w:color w:val="010000"/>
                <w:sz w:val="24"/>
              </w:rPr>
              <w:t xml:space="preserve">    投诉电话：</w:t>
            </w:r>
            <w:r>
              <w:rPr>
                <w:rFonts w:hint="eastAsia" w:ascii="仿宋" w:hAnsi="仿宋" w:eastAsia="仿宋" w:cs="宋体"/>
                <w:color w:val="010000"/>
                <w:sz w:val="24"/>
                <w:lang w:val="en-US" w:eastAsia="zh-CN"/>
              </w:rPr>
              <w:t>13569738296</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color w:val="010000"/>
                <w:sz w:val="24"/>
              </w:rPr>
              <w:t>服务地点：信阳市</w:t>
            </w:r>
            <w:r>
              <w:rPr>
                <w:rFonts w:hint="eastAsia" w:ascii="仿宋" w:hAnsi="仿宋" w:eastAsia="仿宋" w:cs="宋体"/>
                <w:color w:val="010000"/>
                <w:sz w:val="24"/>
                <w:lang w:eastAsia="zh-CN"/>
              </w:rPr>
              <w:t>息县行政服务和大数据管理局三</w:t>
            </w:r>
            <w:r>
              <w:rPr>
                <w:rFonts w:hint="eastAsia" w:ascii="仿宋" w:hAnsi="仿宋" w:eastAsia="仿宋" w:cs="宋体"/>
                <w:color w:val="010000"/>
                <w:sz w:val="24"/>
              </w:rPr>
              <w:t>楼烟草窗口（信阳市</w:t>
            </w:r>
            <w:r>
              <w:rPr>
                <w:rFonts w:hint="eastAsia" w:ascii="仿宋" w:hAnsi="仿宋" w:eastAsia="仿宋" w:cs="宋体"/>
                <w:color w:val="010000"/>
                <w:sz w:val="24"/>
                <w:lang w:eastAsia="zh-CN"/>
              </w:rPr>
              <w:t>息县息寨路</w:t>
            </w:r>
            <w:r>
              <w:rPr>
                <w:rFonts w:hint="eastAsia" w:ascii="仿宋" w:hAnsi="仿宋" w:eastAsia="仿宋" w:cs="宋体"/>
                <w:color w:val="010000"/>
                <w:sz w:val="24"/>
              </w:rPr>
              <w:t>）</w:t>
            </w:r>
          </w:p>
        </w:tc>
      </w:tr>
    </w:tbl>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color w:val="010000"/>
          <w:sz w:val="32"/>
        </w:rPr>
      </w:pPr>
      <w:r>
        <w:rPr>
          <w:rFonts w:hint="eastAsia" w:ascii="仿宋" w:hAnsi="仿宋" w:eastAsia="仿宋" w:cs="宋体"/>
          <w:b/>
          <w:bCs/>
          <w:color w:val="010000"/>
          <w:sz w:val="32"/>
          <w:szCs w:val="44"/>
        </w:rPr>
        <w:t>（二）行政处罚类（共26项）（24）</w:t>
      </w:r>
    </w:p>
    <w:tbl>
      <w:tblPr>
        <w:tblStyle w:val="8"/>
        <w:tblW w:w="14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862"/>
        <w:gridCol w:w="3969"/>
        <w:gridCol w:w="4536"/>
        <w:gridCol w:w="3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91"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w:t>
            </w:r>
          </w:p>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类别</w:t>
            </w:r>
          </w:p>
        </w:tc>
        <w:tc>
          <w:tcPr>
            <w:tcW w:w="862"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职权名称</w:t>
            </w:r>
          </w:p>
        </w:tc>
        <w:tc>
          <w:tcPr>
            <w:tcW w:w="3969"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实施依据</w:t>
            </w:r>
          </w:p>
        </w:tc>
        <w:tc>
          <w:tcPr>
            <w:tcW w:w="4536"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lang w:eastAsia="zh-CN"/>
              </w:rPr>
              <w:t>岗位责任</w:t>
            </w:r>
          </w:p>
        </w:tc>
        <w:tc>
          <w:tcPr>
            <w:tcW w:w="3847"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rPr>
              <w:t>违法</w:t>
            </w:r>
            <w:r>
              <w:rPr>
                <w:rFonts w:hint="eastAsia" w:ascii="仿宋" w:hAnsi="仿宋" w:eastAsia="仿宋" w:cs="宋体"/>
                <w:b/>
                <w:color w:val="010000"/>
                <w:sz w:val="32"/>
                <w:lang w:eastAsia="zh-CN"/>
              </w:rPr>
              <w:t>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91"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行</w:t>
            </w:r>
          </w:p>
          <w:p>
            <w:pPr>
              <w:spacing w:line="0" w:lineRule="atLeast"/>
              <w:jc w:val="center"/>
              <w:rPr>
                <w:rFonts w:ascii="仿宋" w:hAnsi="仿宋" w:eastAsia="仿宋" w:cs="宋体"/>
                <w:sz w:val="24"/>
                <w:szCs w:val="24"/>
              </w:rPr>
            </w:pPr>
            <w:r>
              <w:rPr>
                <w:rFonts w:hint="eastAsia" w:ascii="仿宋" w:hAnsi="仿宋" w:eastAsia="仿宋" w:cs="宋体"/>
                <w:sz w:val="24"/>
                <w:szCs w:val="24"/>
              </w:rPr>
              <w:t>政</w:t>
            </w:r>
          </w:p>
          <w:p>
            <w:pPr>
              <w:spacing w:line="0" w:lineRule="atLeast"/>
              <w:jc w:val="center"/>
              <w:rPr>
                <w:rFonts w:ascii="仿宋" w:hAnsi="仿宋" w:eastAsia="仿宋" w:cs="宋体"/>
                <w:sz w:val="24"/>
                <w:szCs w:val="24"/>
              </w:rPr>
            </w:pPr>
            <w:r>
              <w:rPr>
                <w:rFonts w:hint="eastAsia" w:ascii="仿宋" w:hAnsi="仿宋" w:eastAsia="仿宋" w:cs="宋体"/>
                <w:sz w:val="24"/>
                <w:szCs w:val="24"/>
              </w:rPr>
              <w:t>处</w:t>
            </w:r>
          </w:p>
          <w:p>
            <w:pPr>
              <w:spacing w:line="0" w:lineRule="atLeast"/>
              <w:jc w:val="center"/>
              <w:rPr>
                <w:rFonts w:ascii="仿宋" w:hAnsi="仿宋" w:eastAsia="仿宋" w:cs="宋体"/>
                <w:sz w:val="24"/>
                <w:szCs w:val="24"/>
              </w:rPr>
            </w:pPr>
            <w:r>
              <w:rPr>
                <w:rFonts w:hint="eastAsia" w:ascii="仿宋" w:hAnsi="仿宋" w:eastAsia="仿宋" w:cs="宋体"/>
                <w:sz w:val="24"/>
                <w:szCs w:val="24"/>
              </w:rPr>
              <w:t>罚</w:t>
            </w:r>
          </w:p>
          <w:p>
            <w:pPr>
              <w:spacing w:line="0" w:lineRule="atLeast"/>
              <w:jc w:val="center"/>
              <w:rPr>
                <w:rFonts w:ascii="仿宋" w:hAnsi="仿宋" w:eastAsia="仿宋" w:cs="宋体"/>
                <w:sz w:val="24"/>
                <w:szCs w:val="24"/>
              </w:rPr>
            </w:pPr>
            <w:r>
              <w:rPr>
                <w:rFonts w:hint="eastAsia" w:ascii="仿宋" w:hAnsi="仿宋" w:eastAsia="仿宋" w:cs="宋体"/>
                <w:sz w:val="24"/>
                <w:szCs w:val="24"/>
              </w:rPr>
              <w:t>类</w:t>
            </w:r>
          </w:p>
        </w:tc>
        <w:tc>
          <w:tcPr>
            <w:tcW w:w="862"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不及时办理烟草专卖许可证变更、注销手续处罚</w:t>
            </w:r>
          </w:p>
        </w:tc>
        <w:tc>
          <w:tcPr>
            <w:tcW w:w="3969" w:type="dxa"/>
            <w:vMerge w:val="restart"/>
            <w:vAlign w:val="center"/>
          </w:tcPr>
          <w:p>
            <w:pPr>
              <w:spacing w:line="0" w:lineRule="atLeast"/>
              <w:ind w:left="103" w:leftChars="50" w:firstLine="354" w:firstLineChars="150"/>
              <w:jc w:val="left"/>
              <w:rPr>
                <w:rFonts w:ascii="仿宋" w:hAnsi="仿宋" w:eastAsia="仿宋" w:cs="宋体"/>
                <w:sz w:val="24"/>
                <w:szCs w:val="24"/>
              </w:rPr>
            </w:pPr>
            <w:r>
              <w:rPr>
                <w:rFonts w:hint="eastAsia" w:ascii="仿宋" w:hAnsi="仿宋" w:eastAsia="仿宋" w:cs="宋体"/>
                <w:sz w:val="24"/>
                <w:szCs w:val="24"/>
              </w:rPr>
              <w:t>《烟草专卖许可证管理办法》第三十一条：烟草专卖许可证的持证人改变经营地址（因道路规划、城市建设等客观原因除外）或者具有国家烟草专卖局规定的其他情形的，应当重新申领烟草专卖许可证；所持有的烟草专卖许可证其他登记事项发生改变的，应当及时变更烟草专卖许可证。第五十七条：“违反本办法规定，不及时办理烟草专卖许可证变更、注销手续的，由烟草专卖行政主管部门责令改正，拒不改正的，处以1000元以下的罚款。”</w:t>
            </w:r>
          </w:p>
          <w:p>
            <w:pPr>
              <w:spacing w:line="0" w:lineRule="atLeast"/>
              <w:ind w:left="118" w:hanging="118" w:hangingChars="50"/>
              <w:jc w:val="left"/>
              <w:rPr>
                <w:rFonts w:ascii="仿宋" w:hAnsi="仿宋" w:eastAsia="仿宋" w:cs="宋体"/>
                <w:sz w:val="24"/>
                <w:szCs w:val="24"/>
              </w:rPr>
            </w:pPr>
            <w:r>
              <w:rPr>
                <w:rFonts w:hint="eastAsia" w:ascii="仿宋" w:hAnsi="仿宋" w:eastAsia="仿宋" w:cs="宋体"/>
                <w:sz w:val="24"/>
                <w:szCs w:val="24"/>
              </w:rPr>
              <w:t> </w:t>
            </w:r>
          </w:p>
          <w:p>
            <w:pPr>
              <w:spacing w:line="0" w:lineRule="atLeast"/>
              <w:ind w:left="118" w:hanging="118" w:hangingChars="50"/>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1.立案</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：烟草专卖行政主管部门的专卖管理人员对检查中发现、群众举报投诉或经有关部门移送的此类违法案件予以审查；经机关负责人批准，决定是否立案。</w:t>
            </w:r>
          </w:p>
        </w:tc>
        <w:tc>
          <w:tcPr>
            <w:tcW w:w="3847" w:type="dxa"/>
            <w:vMerge w:val="restart"/>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行政机关未履行法定职责或者违法行使职权的，由上级行政机关责令改正或者限期改正，给予通报批评、取消评先评优资格等处理；符合法定情形的，依法承担行政赔偿</w:t>
            </w:r>
            <w:r>
              <w:rPr>
                <w:rFonts w:hint="eastAsia" w:ascii="仿宋" w:hAnsi="仿宋" w:eastAsia="仿宋" w:cs="宋体"/>
                <w:sz w:val="24"/>
                <w:szCs w:val="24"/>
                <w:lang w:eastAsia="zh-CN"/>
              </w:rPr>
              <w:t>岗</w:t>
            </w:r>
            <w:r>
              <w:rPr>
                <w:rFonts w:hint="eastAsia" w:ascii="仿宋" w:hAnsi="仿宋" w:eastAsia="仿宋" w:cs="宋体"/>
                <w:sz w:val="24"/>
                <w:szCs w:val="24"/>
              </w:rPr>
              <w:t>。</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91" w:type="dxa"/>
            <w:vMerge w:val="continue"/>
          </w:tcPr>
          <w:p>
            <w:pPr>
              <w:spacing w:line="0" w:lineRule="atLeast"/>
              <w:jc w:val="left"/>
              <w:rPr>
                <w:rFonts w:ascii="仿宋" w:hAnsi="仿宋" w:eastAsia="仿宋" w:cs="宋体"/>
                <w:sz w:val="24"/>
                <w:szCs w:val="24"/>
              </w:rPr>
            </w:pPr>
          </w:p>
        </w:tc>
        <w:tc>
          <w:tcPr>
            <w:tcW w:w="862"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2.调查</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：烟草专卖行政主管部门指定专人调查取证；执法人员不得少于两人；调查取证时应出示执法证件；依法需要听证的，告知当事人听证权；允许当事人陈述申辩；形成调查终结报告。</w:t>
            </w:r>
          </w:p>
        </w:tc>
        <w:tc>
          <w:tcPr>
            <w:tcW w:w="3847"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91" w:type="dxa"/>
            <w:vMerge w:val="continue"/>
          </w:tcPr>
          <w:p>
            <w:pPr>
              <w:spacing w:line="0" w:lineRule="atLeast"/>
              <w:jc w:val="left"/>
              <w:rPr>
                <w:rFonts w:ascii="仿宋" w:hAnsi="仿宋" w:eastAsia="仿宋" w:cs="宋体"/>
                <w:sz w:val="24"/>
                <w:szCs w:val="24"/>
              </w:rPr>
            </w:pPr>
          </w:p>
        </w:tc>
        <w:tc>
          <w:tcPr>
            <w:tcW w:w="862"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3.审查</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：烟草专卖行政主管部门的法治部门或者法治员对案件违法事实、证据、调查取证、法律适用、处罚种类和幅度、当事人陈述理由等进行法治审核，提出处理意见。</w:t>
            </w:r>
          </w:p>
        </w:tc>
        <w:tc>
          <w:tcPr>
            <w:tcW w:w="3847"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891" w:type="dxa"/>
            <w:vMerge w:val="continue"/>
          </w:tcPr>
          <w:p>
            <w:pPr>
              <w:spacing w:line="0" w:lineRule="atLeast"/>
              <w:jc w:val="left"/>
              <w:rPr>
                <w:rFonts w:ascii="仿宋" w:hAnsi="仿宋" w:eastAsia="仿宋" w:cs="宋体"/>
                <w:sz w:val="24"/>
                <w:szCs w:val="24"/>
              </w:rPr>
            </w:pPr>
          </w:p>
        </w:tc>
        <w:tc>
          <w:tcPr>
            <w:tcW w:w="862"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4.告知</w:t>
            </w:r>
            <w:r>
              <w:rPr>
                <w:rFonts w:hint="eastAsia" w:ascii="仿宋" w:hAnsi="仿宋" w:eastAsia="仿宋" w:cs="宋体"/>
                <w:sz w:val="24"/>
                <w:szCs w:val="24"/>
                <w:lang w:eastAsia="zh-CN"/>
              </w:rPr>
              <w:t>岗</w:t>
            </w:r>
            <w:r>
              <w:rPr>
                <w:rFonts w:hint="eastAsia" w:ascii="仿宋" w:hAnsi="仿宋" w:eastAsia="仿宋" w:cs="宋体"/>
                <w:sz w:val="24"/>
                <w:szCs w:val="24"/>
              </w:rPr>
              <w:t>：在作出行政处罚决定前，书面告知当事人拟做出处罚决定的事实、理由、依据、处罚内容，以及当事人享有的陈述权、申辩权、听证权等。</w:t>
            </w:r>
          </w:p>
        </w:tc>
        <w:tc>
          <w:tcPr>
            <w:tcW w:w="3847"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91" w:type="dxa"/>
            <w:vMerge w:val="continue"/>
          </w:tcPr>
          <w:p>
            <w:pPr>
              <w:spacing w:line="0" w:lineRule="atLeast"/>
              <w:jc w:val="left"/>
              <w:rPr>
                <w:rFonts w:ascii="仿宋" w:hAnsi="仿宋" w:eastAsia="仿宋" w:cs="宋体"/>
                <w:sz w:val="24"/>
                <w:szCs w:val="24"/>
              </w:rPr>
            </w:pPr>
          </w:p>
        </w:tc>
        <w:tc>
          <w:tcPr>
            <w:tcW w:w="862"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5.决定</w:t>
            </w:r>
            <w:r>
              <w:rPr>
                <w:rFonts w:hint="eastAsia" w:ascii="仿宋" w:hAnsi="仿宋" w:eastAsia="仿宋" w:cs="宋体"/>
                <w:sz w:val="24"/>
                <w:szCs w:val="24"/>
                <w:lang w:eastAsia="zh-CN"/>
              </w:rPr>
              <w:t>岗</w:t>
            </w:r>
            <w:r>
              <w:rPr>
                <w:rFonts w:hint="eastAsia" w:ascii="仿宋" w:hAnsi="仿宋" w:eastAsia="仿宋" w:cs="宋体"/>
                <w:sz w:val="24"/>
                <w:szCs w:val="24"/>
              </w:rPr>
              <w:t>：依法需要给予行政处罚的，经机关负责人批准，制作《行政处罚决定书》，载明违法事实和证据、处罚依据和内容、权利救济途径和期限等内容。</w:t>
            </w:r>
          </w:p>
        </w:tc>
        <w:tc>
          <w:tcPr>
            <w:tcW w:w="3847"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91" w:type="dxa"/>
            <w:vMerge w:val="continue"/>
          </w:tcPr>
          <w:p>
            <w:pPr>
              <w:spacing w:line="0" w:lineRule="atLeast"/>
              <w:jc w:val="left"/>
              <w:rPr>
                <w:rFonts w:ascii="仿宋" w:hAnsi="仿宋" w:eastAsia="仿宋" w:cs="宋体"/>
                <w:sz w:val="24"/>
                <w:szCs w:val="24"/>
              </w:rPr>
            </w:pPr>
          </w:p>
        </w:tc>
        <w:tc>
          <w:tcPr>
            <w:tcW w:w="862"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6.送达</w:t>
            </w:r>
            <w:r>
              <w:rPr>
                <w:rFonts w:hint="eastAsia" w:ascii="仿宋" w:hAnsi="仿宋" w:eastAsia="仿宋" w:cs="宋体"/>
                <w:sz w:val="24"/>
                <w:szCs w:val="24"/>
                <w:lang w:eastAsia="zh-CN"/>
              </w:rPr>
              <w:t>岗</w:t>
            </w:r>
            <w:r>
              <w:rPr>
                <w:rFonts w:hint="eastAsia" w:ascii="仿宋" w:hAnsi="仿宋" w:eastAsia="仿宋" w:cs="宋体"/>
                <w:sz w:val="24"/>
                <w:szCs w:val="24"/>
              </w:rPr>
              <w:t>：七日内，烟草专卖行政主管部门的专卖管理人员依法将行政处罚决定书送达当事人。</w:t>
            </w:r>
          </w:p>
        </w:tc>
        <w:tc>
          <w:tcPr>
            <w:tcW w:w="3847"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91" w:type="dxa"/>
            <w:vMerge w:val="continue"/>
          </w:tcPr>
          <w:p>
            <w:pPr>
              <w:spacing w:line="0" w:lineRule="atLeast"/>
              <w:jc w:val="left"/>
              <w:rPr>
                <w:rFonts w:ascii="仿宋" w:hAnsi="仿宋" w:eastAsia="仿宋" w:cs="宋体"/>
                <w:sz w:val="24"/>
                <w:szCs w:val="24"/>
              </w:rPr>
            </w:pPr>
          </w:p>
        </w:tc>
        <w:tc>
          <w:tcPr>
            <w:tcW w:w="862"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7.执行</w:t>
            </w:r>
            <w:r>
              <w:rPr>
                <w:rFonts w:hint="eastAsia" w:ascii="仿宋" w:hAnsi="仿宋" w:eastAsia="仿宋" w:cs="宋体"/>
                <w:sz w:val="24"/>
                <w:szCs w:val="24"/>
                <w:lang w:eastAsia="zh-CN"/>
              </w:rPr>
              <w:t>岗</w:t>
            </w:r>
            <w:r>
              <w:rPr>
                <w:rFonts w:hint="eastAsia" w:ascii="仿宋" w:hAnsi="仿宋" w:eastAsia="仿宋" w:cs="宋体"/>
                <w:sz w:val="24"/>
                <w:szCs w:val="24"/>
              </w:rPr>
              <w:t>：监督当事人在法定期限内履行生效的行政处罚决定。当事人在法定期限内没有申请行政复议或提起行政诉讼，又不履行的，可申请人民法院强制执行。</w:t>
            </w:r>
          </w:p>
        </w:tc>
        <w:tc>
          <w:tcPr>
            <w:tcW w:w="3847"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91" w:type="dxa"/>
            <w:vMerge w:val="continue"/>
          </w:tcPr>
          <w:p>
            <w:pPr>
              <w:spacing w:line="0" w:lineRule="atLeast"/>
              <w:jc w:val="left"/>
              <w:rPr>
                <w:rFonts w:ascii="仿宋" w:hAnsi="仿宋" w:eastAsia="仿宋" w:cs="宋体"/>
                <w:sz w:val="24"/>
                <w:szCs w:val="24"/>
              </w:rPr>
            </w:pPr>
          </w:p>
        </w:tc>
        <w:tc>
          <w:tcPr>
            <w:tcW w:w="862"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8.法律、法规、规章规定的其他应履行的</w:t>
            </w:r>
            <w:r>
              <w:rPr>
                <w:rFonts w:hint="eastAsia" w:ascii="仿宋" w:hAnsi="仿宋" w:eastAsia="仿宋" w:cs="宋体"/>
                <w:sz w:val="24"/>
                <w:szCs w:val="24"/>
                <w:lang w:eastAsia="zh-CN"/>
              </w:rPr>
              <w:t>岗位</w:t>
            </w:r>
            <w:r>
              <w:rPr>
                <w:rFonts w:hint="eastAsia" w:ascii="仿宋" w:hAnsi="仿宋" w:eastAsia="仿宋" w:cs="宋体"/>
                <w:sz w:val="24"/>
                <w:szCs w:val="24"/>
              </w:rPr>
              <w:t>。</w:t>
            </w:r>
          </w:p>
        </w:tc>
        <w:tc>
          <w:tcPr>
            <w:tcW w:w="3847"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105" w:type="dxa"/>
            <w:gridSpan w:val="5"/>
            <w:vAlign w:val="center"/>
          </w:tcPr>
          <w:p>
            <w:pPr>
              <w:spacing w:line="0" w:lineRule="atLeast"/>
              <w:ind w:firstLine="472" w:firstLineChars="200"/>
              <w:jc w:val="left"/>
              <w:rPr>
                <w:rFonts w:hint="default" w:ascii="仿宋" w:hAnsi="仿宋" w:eastAsia="仿宋" w:cs="宋体"/>
                <w:color w:val="FF0000"/>
                <w:sz w:val="24"/>
                <w:lang w:val="en-US" w:eastAsia="zh-CN"/>
              </w:rPr>
            </w:pPr>
            <w:r>
              <w:rPr>
                <w:rFonts w:hint="eastAsia" w:ascii="仿宋" w:hAnsi="仿宋" w:eastAsia="仿宋" w:cs="宋体"/>
                <w:color w:val="010000"/>
                <w:sz w:val="24"/>
              </w:rPr>
              <w:t xml:space="preserve">服务电话：0376- </w:t>
            </w:r>
            <w:r>
              <w:rPr>
                <w:rFonts w:hint="eastAsia" w:ascii="仿宋" w:hAnsi="仿宋" w:eastAsia="仿宋" w:cs="宋体"/>
                <w:color w:val="010000"/>
                <w:sz w:val="24"/>
                <w:lang w:val="en-US" w:eastAsia="zh-CN"/>
              </w:rPr>
              <w:t>5854411</w:t>
            </w:r>
            <w:r>
              <w:rPr>
                <w:rFonts w:hint="eastAsia" w:ascii="仿宋" w:hAnsi="仿宋" w:eastAsia="仿宋" w:cs="宋体"/>
                <w:color w:val="010000"/>
                <w:sz w:val="24"/>
              </w:rPr>
              <w:t xml:space="preserve">  投诉机构：</w:t>
            </w:r>
            <w:r>
              <w:rPr>
                <w:rFonts w:hint="eastAsia" w:ascii="仿宋" w:hAnsi="仿宋" w:eastAsia="仿宋" w:cs="宋体"/>
                <w:color w:val="010000"/>
                <w:sz w:val="24"/>
                <w:lang w:eastAsia="zh-CN"/>
              </w:rPr>
              <w:t>息县</w:t>
            </w:r>
            <w:r>
              <w:rPr>
                <w:rFonts w:hint="eastAsia" w:ascii="仿宋" w:hAnsi="仿宋" w:eastAsia="仿宋" w:cs="宋体"/>
                <w:color w:val="010000"/>
                <w:sz w:val="24"/>
              </w:rPr>
              <w:t>烟草专卖局</w:t>
            </w:r>
            <w:r>
              <w:rPr>
                <w:rFonts w:hint="eastAsia" w:ascii="仿宋" w:hAnsi="仿宋" w:eastAsia="仿宋" w:cs="宋体"/>
                <w:color w:val="010000"/>
                <w:sz w:val="24"/>
                <w:lang w:eastAsia="zh-CN"/>
              </w:rPr>
              <w:t>专卖监督</w:t>
            </w:r>
            <w:r>
              <w:rPr>
                <w:rFonts w:hint="eastAsia" w:ascii="仿宋" w:hAnsi="仿宋" w:eastAsia="仿宋" w:cs="宋体"/>
                <w:color w:val="010000"/>
                <w:sz w:val="24"/>
              </w:rPr>
              <w:t>管理</w:t>
            </w:r>
            <w:r>
              <w:rPr>
                <w:rFonts w:hint="eastAsia" w:ascii="仿宋" w:hAnsi="仿宋" w:eastAsia="仿宋" w:cs="宋体"/>
                <w:color w:val="010000"/>
                <w:sz w:val="24"/>
                <w:lang w:eastAsia="zh-CN"/>
              </w:rPr>
              <w:t>科</w:t>
            </w:r>
            <w:r>
              <w:rPr>
                <w:rFonts w:hint="eastAsia" w:ascii="仿宋" w:hAnsi="仿宋" w:eastAsia="仿宋" w:cs="宋体"/>
                <w:color w:val="010000"/>
                <w:sz w:val="24"/>
              </w:rPr>
              <w:t xml:space="preserve">    投诉电话：</w:t>
            </w:r>
            <w:r>
              <w:rPr>
                <w:rFonts w:hint="eastAsia" w:ascii="仿宋" w:hAnsi="仿宋" w:eastAsia="仿宋" w:cs="宋体"/>
                <w:color w:val="010000"/>
                <w:sz w:val="24"/>
                <w:lang w:val="en-US" w:eastAsia="zh-CN"/>
              </w:rPr>
              <w:t>13569738296</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color w:val="010000"/>
                <w:sz w:val="24"/>
              </w:rPr>
              <w:t>服务地点：信阳市</w:t>
            </w:r>
            <w:r>
              <w:rPr>
                <w:rFonts w:hint="eastAsia" w:ascii="仿宋" w:hAnsi="仿宋" w:eastAsia="仿宋" w:cs="宋体"/>
                <w:color w:val="010000"/>
                <w:sz w:val="24"/>
                <w:lang w:eastAsia="zh-CN"/>
              </w:rPr>
              <w:t>息县行政服务和大数据管理局三</w:t>
            </w:r>
            <w:r>
              <w:rPr>
                <w:rFonts w:hint="eastAsia" w:ascii="仿宋" w:hAnsi="仿宋" w:eastAsia="仿宋" w:cs="宋体"/>
                <w:color w:val="010000"/>
                <w:sz w:val="24"/>
              </w:rPr>
              <w:t>楼烟草窗口（信阳市</w:t>
            </w:r>
            <w:r>
              <w:rPr>
                <w:rFonts w:hint="eastAsia" w:ascii="仿宋" w:hAnsi="仿宋" w:eastAsia="仿宋" w:cs="宋体"/>
                <w:color w:val="010000"/>
                <w:sz w:val="24"/>
                <w:lang w:eastAsia="zh-CN"/>
              </w:rPr>
              <w:t>息县息寨路</w:t>
            </w:r>
            <w:r>
              <w:rPr>
                <w:rFonts w:hint="eastAsia" w:ascii="仿宋" w:hAnsi="仿宋" w:eastAsia="仿宋" w:cs="宋体"/>
                <w:color w:val="010000"/>
                <w:sz w:val="24"/>
              </w:rPr>
              <w:t>）</w:t>
            </w:r>
          </w:p>
        </w:tc>
      </w:tr>
    </w:tbl>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rPr>
          <w:rFonts w:ascii="仿宋" w:hAnsi="仿宋" w:eastAsia="仿宋" w:cs="宋体"/>
          <w:b/>
          <w:bCs/>
          <w:color w:val="010000"/>
          <w:sz w:val="32"/>
          <w:szCs w:val="44"/>
        </w:rPr>
      </w:pPr>
    </w:p>
    <w:p>
      <w:pPr>
        <w:spacing w:line="0" w:lineRule="atLeast"/>
        <w:jc w:val="center"/>
        <w:rPr>
          <w:rFonts w:ascii="仿宋" w:hAnsi="仿宋" w:eastAsia="仿宋" w:cs="宋体"/>
          <w:b/>
          <w:color w:val="010000"/>
          <w:sz w:val="32"/>
        </w:rPr>
      </w:pPr>
      <w:r>
        <w:rPr>
          <w:rFonts w:hint="eastAsia" w:ascii="仿宋" w:hAnsi="仿宋" w:eastAsia="仿宋" w:cs="宋体"/>
          <w:b/>
          <w:bCs/>
          <w:color w:val="010000"/>
          <w:sz w:val="32"/>
          <w:szCs w:val="44"/>
        </w:rPr>
        <w:t>（二）行政处罚类（共26项）（25）</w:t>
      </w:r>
    </w:p>
    <w:tbl>
      <w:tblPr>
        <w:tblStyle w:val="8"/>
        <w:tblW w:w="14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3969"/>
        <w:gridCol w:w="4536"/>
        <w:gridCol w:w="3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51"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w:t>
            </w:r>
          </w:p>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类别</w:t>
            </w:r>
          </w:p>
        </w:tc>
        <w:tc>
          <w:tcPr>
            <w:tcW w:w="850"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职权名称</w:t>
            </w:r>
          </w:p>
        </w:tc>
        <w:tc>
          <w:tcPr>
            <w:tcW w:w="3969"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实施依据</w:t>
            </w:r>
          </w:p>
        </w:tc>
        <w:tc>
          <w:tcPr>
            <w:tcW w:w="4536"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lang w:eastAsia="zh-CN"/>
              </w:rPr>
              <w:t>岗位责任</w:t>
            </w:r>
          </w:p>
        </w:tc>
        <w:tc>
          <w:tcPr>
            <w:tcW w:w="3863"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rPr>
              <w:t>违法</w:t>
            </w:r>
            <w:r>
              <w:rPr>
                <w:rFonts w:hint="eastAsia" w:ascii="仿宋" w:hAnsi="仿宋" w:eastAsia="仿宋" w:cs="宋体"/>
                <w:b/>
                <w:color w:val="010000"/>
                <w:sz w:val="32"/>
                <w:lang w:eastAsia="zh-CN"/>
              </w:rPr>
              <w:t>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51"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行</w:t>
            </w:r>
          </w:p>
          <w:p>
            <w:pPr>
              <w:spacing w:line="0" w:lineRule="atLeast"/>
              <w:jc w:val="center"/>
              <w:rPr>
                <w:rFonts w:ascii="仿宋" w:hAnsi="仿宋" w:eastAsia="仿宋" w:cs="宋体"/>
                <w:sz w:val="24"/>
                <w:szCs w:val="24"/>
              </w:rPr>
            </w:pPr>
            <w:r>
              <w:rPr>
                <w:rFonts w:hint="eastAsia" w:ascii="仿宋" w:hAnsi="仿宋" w:eastAsia="仿宋" w:cs="宋体"/>
                <w:sz w:val="24"/>
                <w:szCs w:val="24"/>
              </w:rPr>
              <w:t>政</w:t>
            </w:r>
          </w:p>
          <w:p>
            <w:pPr>
              <w:spacing w:line="0" w:lineRule="atLeast"/>
              <w:jc w:val="center"/>
              <w:rPr>
                <w:rFonts w:ascii="仿宋" w:hAnsi="仿宋" w:eastAsia="仿宋" w:cs="宋体"/>
                <w:sz w:val="24"/>
                <w:szCs w:val="24"/>
              </w:rPr>
            </w:pPr>
            <w:r>
              <w:rPr>
                <w:rFonts w:hint="eastAsia" w:ascii="仿宋" w:hAnsi="仿宋" w:eastAsia="仿宋" w:cs="宋体"/>
                <w:sz w:val="24"/>
                <w:szCs w:val="24"/>
              </w:rPr>
              <w:t>处</w:t>
            </w:r>
          </w:p>
          <w:p>
            <w:pPr>
              <w:spacing w:line="0" w:lineRule="atLeast"/>
              <w:jc w:val="center"/>
              <w:rPr>
                <w:rFonts w:ascii="仿宋" w:hAnsi="仿宋" w:eastAsia="仿宋" w:cs="宋体"/>
                <w:sz w:val="24"/>
                <w:szCs w:val="24"/>
              </w:rPr>
            </w:pPr>
            <w:r>
              <w:rPr>
                <w:rFonts w:hint="eastAsia" w:ascii="仿宋" w:hAnsi="仿宋" w:eastAsia="仿宋" w:cs="宋体"/>
                <w:sz w:val="24"/>
                <w:szCs w:val="24"/>
              </w:rPr>
              <w:t>罚</w:t>
            </w:r>
          </w:p>
          <w:p>
            <w:pPr>
              <w:spacing w:line="0" w:lineRule="atLeast"/>
              <w:jc w:val="center"/>
              <w:rPr>
                <w:rFonts w:ascii="仿宋" w:hAnsi="仿宋" w:eastAsia="仿宋" w:cs="宋体"/>
                <w:sz w:val="24"/>
                <w:szCs w:val="24"/>
              </w:rPr>
            </w:pPr>
            <w:r>
              <w:rPr>
                <w:rFonts w:hint="eastAsia" w:ascii="仿宋" w:hAnsi="仿宋" w:eastAsia="仿宋" w:cs="宋体"/>
                <w:sz w:val="24"/>
                <w:szCs w:val="24"/>
              </w:rPr>
              <w:t>类</w:t>
            </w:r>
          </w:p>
        </w:tc>
        <w:tc>
          <w:tcPr>
            <w:tcW w:w="850"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销售无标识外国卷烟</w:t>
            </w:r>
          </w:p>
        </w:tc>
        <w:tc>
          <w:tcPr>
            <w:tcW w:w="3969" w:type="dxa"/>
            <w:vMerge w:val="restart"/>
            <w:vAlign w:val="center"/>
          </w:tcPr>
          <w:p>
            <w:pPr>
              <w:spacing w:line="0" w:lineRule="atLeast"/>
              <w:ind w:left="103" w:leftChars="50" w:firstLine="354" w:firstLineChars="150"/>
              <w:jc w:val="left"/>
              <w:rPr>
                <w:rFonts w:ascii="仿宋" w:hAnsi="仿宋" w:eastAsia="仿宋" w:cs="宋体"/>
                <w:sz w:val="24"/>
                <w:szCs w:val="24"/>
              </w:rPr>
            </w:pPr>
            <w:r>
              <w:rPr>
                <w:rFonts w:hint="eastAsia" w:ascii="仿宋" w:hAnsi="仿宋" w:eastAsia="仿宋" w:cs="宋体"/>
                <w:sz w:val="24"/>
                <w:szCs w:val="24"/>
              </w:rPr>
              <w:t>《国务院关于严厉打击卷烟走私整顿卷烟市场通告的批复》（国函〔２０００〕１３号）第二条：凡正常进口的卷烟在箱包、条包和盒包上印有“由中国烟草总公司专卖”字样；免税店经营的卷烟必须有“中国关税未付”和国务院烟草专卖行政主管部门规定的专门标识；处理没收的非法进口卷烟在销售前，必须有烟草专卖行政主管部门在箱包和条包上加贴由国家烟草专卖局制定的“没收非法进口卷烟”专门标识。无上述标志的外国卷烟、出口倒流国产卷烟，由海关、公安、工商行政管理和烟草专卖行政主管部门予以没收。</w:t>
            </w:r>
            <w:r>
              <w:rPr>
                <w:rFonts w:hint="eastAsia" w:ascii="仿宋" w:hAnsi="仿宋" w:eastAsia="仿宋" w:cs="宋体"/>
                <w:sz w:val="24"/>
                <w:szCs w:val="24"/>
              </w:rPr>
              <w:br w:type="textWrapping"/>
            </w: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1.立案</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：烟草专卖行政主管部门的专卖管理人员对检查中发现、群众举报投诉或经有关部门移送的此类违法案件予以审查；经机关负责人批准，决定是否立案。</w:t>
            </w:r>
          </w:p>
        </w:tc>
        <w:tc>
          <w:tcPr>
            <w:tcW w:w="3863" w:type="dxa"/>
            <w:vMerge w:val="restart"/>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行政机关未履行法定职责或者违法行使职权的，由上级行政机关责令改正或者限期改正，给予通报批评、取消评先评优资格等处理；符合法定情形的，依法承担行政赔偿</w:t>
            </w:r>
            <w:r>
              <w:rPr>
                <w:rFonts w:hint="eastAsia" w:ascii="仿宋" w:hAnsi="仿宋" w:eastAsia="仿宋" w:cs="宋体"/>
                <w:sz w:val="24"/>
                <w:szCs w:val="24"/>
                <w:lang w:eastAsia="zh-CN"/>
              </w:rPr>
              <w:t>岗</w:t>
            </w:r>
            <w:r>
              <w:rPr>
                <w:rFonts w:hint="eastAsia" w:ascii="仿宋" w:hAnsi="仿宋" w:eastAsia="仿宋" w:cs="宋体"/>
                <w:sz w:val="24"/>
                <w:szCs w:val="24"/>
              </w:rPr>
              <w:t>。</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2.调查</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：烟草专卖行政主管部门指定专人调查取证；执法人员不得少于两人；调查取证时应出示执法证件；依法需要听证的，告知当事人听证权；允许当事人陈述申辩；形成调查终结报告。</w:t>
            </w:r>
          </w:p>
        </w:tc>
        <w:tc>
          <w:tcPr>
            <w:tcW w:w="3863"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3.审查</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：烟草专卖行政主管部门的法治部门或者法治员对案件违法事实、证据、调查取证、法律适用、处罚种类和幅度、当事人陈述理由等进行法治审核，提出处理意见。</w:t>
            </w:r>
          </w:p>
        </w:tc>
        <w:tc>
          <w:tcPr>
            <w:tcW w:w="3863"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4.告知</w:t>
            </w:r>
            <w:r>
              <w:rPr>
                <w:rFonts w:hint="eastAsia" w:ascii="仿宋" w:hAnsi="仿宋" w:eastAsia="仿宋" w:cs="宋体"/>
                <w:sz w:val="24"/>
                <w:szCs w:val="24"/>
                <w:lang w:eastAsia="zh-CN"/>
              </w:rPr>
              <w:t>岗</w:t>
            </w:r>
            <w:r>
              <w:rPr>
                <w:rFonts w:hint="eastAsia" w:ascii="仿宋" w:hAnsi="仿宋" w:eastAsia="仿宋" w:cs="宋体"/>
                <w:sz w:val="24"/>
                <w:szCs w:val="24"/>
              </w:rPr>
              <w:t>：在作出行政处罚决定前，书面告知当事人拟做出处罚决定的事实、理由、依据、处罚内容，以及当事人享有的陈述权、申辩权、听证权等。</w:t>
            </w:r>
          </w:p>
        </w:tc>
        <w:tc>
          <w:tcPr>
            <w:tcW w:w="3863"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5.决定</w:t>
            </w:r>
            <w:r>
              <w:rPr>
                <w:rFonts w:hint="eastAsia" w:ascii="仿宋" w:hAnsi="仿宋" w:eastAsia="仿宋" w:cs="宋体"/>
                <w:sz w:val="24"/>
                <w:szCs w:val="24"/>
                <w:lang w:eastAsia="zh-CN"/>
              </w:rPr>
              <w:t>岗</w:t>
            </w:r>
            <w:r>
              <w:rPr>
                <w:rFonts w:hint="eastAsia" w:ascii="仿宋" w:hAnsi="仿宋" w:eastAsia="仿宋" w:cs="宋体"/>
                <w:sz w:val="24"/>
                <w:szCs w:val="24"/>
              </w:rPr>
              <w:t>：依法需要给予行政处罚的，经机关负责人批准，制作《行政处罚决定书》，载明违法事实和证据、处罚依据和内容、权利救济途径和期限等内容。</w:t>
            </w:r>
          </w:p>
        </w:tc>
        <w:tc>
          <w:tcPr>
            <w:tcW w:w="3863"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6.送达</w:t>
            </w:r>
            <w:r>
              <w:rPr>
                <w:rFonts w:hint="eastAsia" w:ascii="仿宋" w:hAnsi="仿宋" w:eastAsia="仿宋" w:cs="宋体"/>
                <w:sz w:val="24"/>
                <w:szCs w:val="24"/>
                <w:lang w:eastAsia="zh-CN"/>
              </w:rPr>
              <w:t>岗</w:t>
            </w:r>
            <w:r>
              <w:rPr>
                <w:rFonts w:hint="eastAsia" w:ascii="仿宋" w:hAnsi="仿宋" w:eastAsia="仿宋" w:cs="宋体"/>
                <w:sz w:val="24"/>
                <w:szCs w:val="24"/>
              </w:rPr>
              <w:t>：七日内，烟草专卖行政主管部门的专卖管理人员依法将行政处罚决定书送达当事人。</w:t>
            </w:r>
          </w:p>
        </w:tc>
        <w:tc>
          <w:tcPr>
            <w:tcW w:w="3863"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7.执行</w:t>
            </w:r>
            <w:r>
              <w:rPr>
                <w:rFonts w:hint="eastAsia" w:ascii="仿宋" w:hAnsi="仿宋" w:eastAsia="仿宋" w:cs="宋体"/>
                <w:sz w:val="24"/>
                <w:szCs w:val="24"/>
                <w:lang w:eastAsia="zh-CN"/>
              </w:rPr>
              <w:t>岗</w:t>
            </w:r>
            <w:r>
              <w:rPr>
                <w:rFonts w:hint="eastAsia" w:ascii="仿宋" w:hAnsi="仿宋" w:eastAsia="仿宋" w:cs="宋体"/>
                <w:sz w:val="24"/>
                <w:szCs w:val="24"/>
              </w:rPr>
              <w:t>：监督当事人在法定期限内履行生效的行政处罚决定。当事人在法定期限内没有申请行政复议或提起行政诉讼，又不履行的，可申请人民法院强制执行。</w:t>
            </w:r>
          </w:p>
        </w:tc>
        <w:tc>
          <w:tcPr>
            <w:tcW w:w="3863"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8.法律、法规、规章规定的其他应履行的</w:t>
            </w:r>
            <w:r>
              <w:rPr>
                <w:rFonts w:hint="eastAsia" w:ascii="仿宋" w:hAnsi="仿宋" w:eastAsia="仿宋" w:cs="宋体"/>
                <w:sz w:val="24"/>
                <w:szCs w:val="24"/>
                <w:lang w:eastAsia="zh-CN"/>
              </w:rPr>
              <w:t>岗位</w:t>
            </w:r>
            <w:r>
              <w:rPr>
                <w:rFonts w:hint="eastAsia" w:ascii="仿宋" w:hAnsi="仿宋" w:eastAsia="仿宋" w:cs="宋体"/>
                <w:sz w:val="24"/>
                <w:szCs w:val="24"/>
              </w:rPr>
              <w:t>。</w:t>
            </w:r>
          </w:p>
        </w:tc>
        <w:tc>
          <w:tcPr>
            <w:tcW w:w="3863"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069" w:type="dxa"/>
            <w:gridSpan w:val="5"/>
            <w:vAlign w:val="center"/>
          </w:tcPr>
          <w:p>
            <w:pPr>
              <w:spacing w:line="0" w:lineRule="atLeast"/>
              <w:ind w:firstLine="472" w:firstLineChars="200"/>
              <w:jc w:val="left"/>
              <w:rPr>
                <w:rFonts w:hint="default" w:ascii="仿宋" w:hAnsi="仿宋" w:eastAsia="仿宋" w:cs="宋体"/>
                <w:color w:val="FF0000"/>
                <w:sz w:val="24"/>
                <w:lang w:val="en-US" w:eastAsia="zh-CN"/>
              </w:rPr>
            </w:pPr>
            <w:r>
              <w:rPr>
                <w:rFonts w:hint="eastAsia" w:ascii="仿宋" w:hAnsi="仿宋" w:eastAsia="仿宋" w:cs="宋体"/>
                <w:color w:val="010000"/>
                <w:sz w:val="24"/>
              </w:rPr>
              <w:t xml:space="preserve">服务电话：0376- </w:t>
            </w:r>
            <w:r>
              <w:rPr>
                <w:rFonts w:hint="eastAsia" w:ascii="仿宋" w:hAnsi="仿宋" w:eastAsia="仿宋" w:cs="宋体"/>
                <w:color w:val="010000"/>
                <w:sz w:val="24"/>
                <w:lang w:val="en-US" w:eastAsia="zh-CN"/>
              </w:rPr>
              <w:t>5854411</w:t>
            </w:r>
            <w:r>
              <w:rPr>
                <w:rFonts w:hint="eastAsia" w:ascii="仿宋" w:hAnsi="仿宋" w:eastAsia="仿宋" w:cs="宋体"/>
                <w:color w:val="010000"/>
                <w:sz w:val="24"/>
              </w:rPr>
              <w:t xml:space="preserve">  投诉机构：</w:t>
            </w:r>
            <w:r>
              <w:rPr>
                <w:rFonts w:hint="eastAsia" w:ascii="仿宋" w:hAnsi="仿宋" w:eastAsia="仿宋" w:cs="宋体"/>
                <w:color w:val="010000"/>
                <w:sz w:val="24"/>
                <w:lang w:eastAsia="zh-CN"/>
              </w:rPr>
              <w:t>息县</w:t>
            </w:r>
            <w:r>
              <w:rPr>
                <w:rFonts w:hint="eastAsia" w:ascii="仿宋" w:hAnsi="仿宋" w:eastAsia="仿宋" w:cs="宋体"/>
                <w:color w:val="010000"/>
                <w:sz w:val="24"/>
              </w:rPr>
              <w:t>烟草专卖局</w:t>
            </w:r>
            <w:r>
              <w:rPr>
                <w:rFonts w:hint="eastAsia" w:ascii="仿宋" w:hAnsi="仿宋" w:eastAsia="仿宋" w:cs="宋体"/>
                <w:color w:val="010000"/>
                <w:sz w:val="24"/>
                <w:lang w:eastAsia="zh-CN"/>
              </w:rPr>
              <w:t>专卖监督</w:t>
            </w:r>
            <w:r>
              <w:rPr>
                <w:rFonts w:hint="eastAsia" w:ascii="仿宋" w:hAnsi="仿宋" w:eastAsia="仿宋" w:cs="宋体"/>
                <w:color w:val="010000"/>
                <w:sz w:val="24"/>
              </w:rPr>
              <w:t>管理</w:t>
            </w:r>
            <w:r>
              <w:rPr>
                <w:rFonts w:hint="eastAsia" w:ascii="仿宋" w:hAnsi="仿宋" w:eastAsia="仿宋" w:cs="宋体"/>
                <w:color w:val="010000"/>
                <w:sz w:val="24"/>
                <w:lang w:eastAsia="zh-CN"/>
              </w:rPr>
              <w:t>科</w:t>
            </w:r>
            <w:r>
              <w:rPr>
                <w:rFonts w:hint="eastAsia" w:ascii="仿宋" w:hAnsi="仿宋" w:eastAsia="仿宋" w:cs="宋体"/>
                <w:color w:val="010000"/>
                <w:sz w:val="24"/>
              </w:rPr>
              <w:t xml:space="preserve">    投诉电话：</w:t>
            </w:r>
            <w:r>
              <w:rPr>
                <w:rFonts w:hint="eastAsia" w:ascii="仿宋" w:hAnsi="仿宋" w:eastAsia="仿宋" w:cs="宋体"/>
                <w:color w:val="010000"/>
                <w:sz w:val="24"/>
                <w:lang w:val="en-US" w:eastAsia="zh-CN"/>
              </w:rPr>
              <w:t>13569738296</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color w:val="010000"/>
                <w:sz w:val="24"/>
              </w:rPr>
              <w:t>服务地点：信阳市</w:t>
            </w:r>
            <w:r>
              <w:rPr>
                <w:rFonts w:hint="eastAsia" w:ascii="仿宋" w:hAnsi="仿宋" w:eastAsia="仿宋" w:cs="宋体"/>
                <w:color w:val="010000"/>
                <w:sz w:val="24"/>
                <w:lang w:eastAsia="zh-CN"/>
              </w:rPr>
              <w:t>息县行政服务和大数据管理局三</w:t>
            </w:r>
            <w:r>
              <w:rPr>
                <w:rFonts w:hint="eastAsia" w:ascii="仿宋" w:hAnsi="仿宋" w:eastAsia="仿宋" w:cs="宋体"/>
                <w:color w:val="010000"/>
                <w:sz w:val="24"/>
              </w:rPr>
              <w:t>楼烟草窗口（信阳市</w:t>
            </w:r>
            <w:r>
              <w:rPr>
                <w:rFonts w:hint="eastAsia" w:ascii="仿宋" w:hAnsi="仿宋" w:eastAsia="仿宋" w:cs="宋体"/>
                <w:color w:val="010000"/>
                <w:sz w:val="24"/>
                <w:lang w:eastAsia="zh-CN"/>
              </w:rPr>
              <w:t>息县息寨路</w:t>
            </w:r>
            <w:r>
              <w:rPr>
                <w:rFonts w:hint="eastAsia" w:ascii="仿宋" w:hAnsi="仿宋" w:eastAsia="仿宋" w:cs="宋体"/>
                <w:color w:val="010000"/>
                <w:sz w:val="24"/>
              </w:rPr>
              <w:t>）</w:t>
            </w:r>
          </w:p>
        </w:tc>
      </w:tr>
    </w:tbl>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jc w:val="center"/>
        <w:rPr>
          <w:rFonts w:ascii="仿宋" w:hAnsi="仿宋" w:eastAsia="仿宋" w:cs="宋体"/>
          <w:b/>
          <w:bCs/>
          <w:color w:val="010000"/>
          <w:sz w:val="32"/>
          <w:szCs w:val="44"/>
        </w:rPr>
      </w:pPr>
    </w:p>
    <w:p>
      <w:pPr>
        <w:spacing w:line="0" w:lineRule="atLeast"/>
        <w:rPr>
          <w:rFonts w:ascii="仿宋" w:hAnsi="仿宋" w:eastAsia="仿宋" w:cs="宋体"/>
          <w:b/>
          <w:bCs/>
          <w:color w:val="010000"/>
          <w:sz w:val="32"/>
          <w:szCs w:val="44"/>
        </w:rPr>
      </w:pPr>
    </w:p>
    <w:p>
      <w:pPr>
        <w:spacing w:line="0" w:lineRule="atLeast"/>
        <w:jc w:val="center"/>
        <w:rPr>
          <w:rFonts w:ascii="仿宋" w:hAnsi="仿宋" w:eastAsia="仿宋" w:cs="宋体"/>
          <w:b/>
          <w:color w:val="010000"/>
          <w:sz w:val="32"/>
        </w:rPr>
      </w:pPr>
      <w:r>
        <w:rPr>
          <w:rFonts w:hint="eastAsia" w:ascii="仿宋" w:hAnsi="仿宋" w:eastAsia="仿宋" w:cs="宋体"/>
          <w:b/>
          <w:bCs/>
          <w:color w:val="010000"/>
          <w:sz w:val="32"/>
          <w:szCs w:val="44"/>
        </w:rPr>
        <w:t>（二）行政处罚类（共26项）（26）</w:t>
      </w:r>
    </w:p>
    <w:tbl>
      <w:tblPr>
        <w:tblStyle w:val="8"/>
        <w:tblW w:w="14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3969"/>
        <w:gridCol w:w="4536"/>
        <w:gridCol w:w="3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51"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w:t>
            </w:r>
          </w:p>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类别</w:t>
            </w:r>
          </w:p>
        </w:tc>
        <w:tc>
          <w:tcPr>
            <w:tcW w:w="850"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职权名称</w:t>
            </w:r>
          </w:p>
        </w:tc>
        <w:tc>
          <w:tcPr>
            <w:tcW w:w="3969"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实施依据</w:t>
            </w:r>
          </w:p>
        </w:tc>
        <w:tc>
          <w:tcPr>
            <w:tcW w:w="4536"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lang w:eastAsia="zh-CN"/>
              </w:rPr>
              <w:t>岗位责任</w:t>
            </w:r>
          </w:p>
        </w:tc>
        <w:tc>
          <w:tcPr>
            <w:tcW w:w="3863"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rPr>
              <w:t>违法</w:t>
            </w:r>
            <w:r>
              <w:rPr>
                <w:rFonts w:hint="eastAsia" w:ascii="仿宋" w:hAnsi="仿宋" w:eastAsia="仿宋" w:cs="宋体"/>
                <w:b/>
                <w:color w:val="010000"/>
                <w:sz w:val="32"/>
                <w:lang w:eastAsia="zh-CN"/>
              </w:rPr>
              <w:t>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51"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行</w:t>
            </w:r>
          </w:p>
          <w:p>
            <w:pPr>
              <w:spacing w:line="0" w:lineRule="atLeast"/>
              <w:jc w:val="center"/>
              <w:rPr>
                <w:rFonts w:ascii="仿宋" w:hAnsi="仿宋" w:eastAsia="仿宋" w:cs="宋体"/>
                <w:sz w:val="24"/>
                <w:szCs w:val="24"/>
              </w:rPr>
            </w:pPr>
            <w:r>
              <w:rPr>
                <w:rFonts w:hint="eastAsia" w:ascii="仿宋" w:hAnsi="仿宋" w:eastAsia="仿宋" w:cs="宋体"/>
                <w:sz w:val="24"/>
                <w:szCs w:val="24"/>
              </w:rPr>
              <w:t>政</w:t>
            </w:r>
          </w:p>
          <w:p>
            <w:pPr>
              <w:spacing w:line="0" w:lineRule="atLeast"/>
              <w:jc w:val="center"/>
              <w:rPr>
                <w:rFonts w:ascii="仿宋" w:hAnsi="仿宋" w:eastAsia="仿宋" w:cs="宋体"/>
                <w:sz w:val="24"/>
                <w:szCs w:val="24"/>
              </w:rPr>
            </w:pPr>
            <w:r>
              <w:rPr>
                <w:rFonts w:hint="eastAsia" w:ascii="仿宋" w:hAnsi="仿宋" w:eastAsia="仿宋" w:cs="宋体"/>
                <w:sz w:val="24"/>
                <w:szCs w:val="24"/>
              </w:rPr>
              <w:t>处</w:t>
            </w:r>
          </w:p>
          <w:p>
            <w:pPr>
              <w:spacing w:line="0" w:lineRule="atLeast"/>
              <w:jc w:val="center"/>
              <w:rPr>
                <w:rFonts w:ascii="仿宋" w:hAnsi="仿宋" w:eastAsia="仿宋" w:cs="宋体"/>
                <w:sz w:val="24"/>
                <w:szCs w:val="24"/>
              </w:rPr>
            </w:pPr>
            <w:r>
              <w:rPr>
                <w:rFonts w:hint="eastAsia" w:ascii="仿宋" w:hAnsi="仿宋" w:eastAsia="仿宋" w:cs="宋体"/>
                <w:sz w:val="24"/>
                <w:szCs w:val="24"/>
              </w:rPr>
              <w:t>罚</w:t>
            </w:r>
          </w:p>
          <w:p>
            <w:pPr>
              <w:spacing w:line="0" w:lineRule="atLeast"/>
              <w:jc w:val="center"/>
              <w:rPr>
                <w:rFonts w:ascii="仿宋" w:hAnsi="仿宋" w:eastAsia="仿宋" w:cs="宋体"/>
                <w:sz w:val="24"/>
                <w:szCs w:val="24"/>
              </w:rPr>
            </w:pPr>
            <w:r>
              <w:rPr>
                <w:rFonts w:hint="eastAsia" w:ascii="仿宋" w:hAnsi="仿宋" w:eastAsia="仿宋" w:cs="宋体"/>
                <w:sz w:val="24"/>
                <w:szCs w:val="24"/>
              </w:rPr>
              <w:t>类</w:t>
            </w:r>
          </w:p>
        </w:tc>
        <w:tc>
          <w:tcPr>
            <w:tcW w:w="850"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持有烟草专卖许可证的企业和个人，违反本条例规定，情节严重经教育不改</w:t>
            </w:r>
          </w:p>
        </w:tc>
        <w:tc>
          <w:tcPr>
            <w:tcW w:w="3969" w:type="dxa"/>
            <w:vMerge w:val="restart"/>
            <w:vAlign w:val="center"/>
          </w:tcPr>
          <w:p>
            <w:pPr>
              <w:spacing w:line="0" w:lineRule="atLeast"/>
              <w:ind w:left="103" w:leftChars="50" w:firstLine="354" w:firstLineChars="150"/>
              <w:jc w:val="left"/>
              <w:rPr>
                <w:rFonts w:ascii="仿宋" w:hAnsi="仿宋" w:eastAsia="仿宋" w:cs="宋体"/>
                <w:sz w:val="24"/>
                <w:szCs w:val="24"/>
              </w:rPr>
            </w:pPr>
            <w:r>
              <w:rPr>
                <w:rFonts w:hint="eastAsia" w:ascii="仿宋" w:hAnsi="仿宋" w:eastAsia="仿宋" w:cs="宋体"/>
                <w:sz w:val="24"/>
                <w:szCs w:val="24"/>
              </w:rPr>
              <w:t>《河南省烟草专卖管理条例》第三十九条：“持有烟草专卖许可证的企业和个人，违反本条例规定，情节严重经教育不改的，原发证的烟草专卖行政主管部门可以吊销其烟草专卖许可证。”</w:t>
            </w: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1.立案</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：烟草专卖行政主管部门的专卖管理人员对检查中发现、群众举报投诉或经有关部门移送的此类违法案件予以审查；经机关负责人批准，决定是否立案。</w:t>
            </w:r>
          </w:p>
        </w:tc>
        <w:tc>
          <w:tcPr>
            <w:tcW w:w="3863" w:type="dxa"/>
            <w:vMerge w:val="restart"/>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行政机关未履行法定职责或者违法行使职权的，由上级行政机关责令改正或者限期改正，给予通报批评、取消评先评优资格等处理；符合法定情形的，依法承担行政赔偿</w:t>
            </w:r>
            <w:r>
              <w:rPr>
                <w:rFonts w:hint="eastAsia" w:ascii="仿宋" w:hAnsi="仿宋" w:eastAsia="仿宋" w:cs="宋体"/>
                <w:sz w:val="24"/>
                <w:szCs w:val="24"/>
                <w:lang w:eastAsia="zh-CN"/>
              </w:rPr>
              <w:t>岗</w:t>
            </w:r>
            <w:r>
              <w:rPr>
                <w:rFonts w:hint="eastAsia" w:ascii="仿宋" w:hAnsi="仿宋" w:eastAsia="仿宋" w:cs="宋体"/>
                <w:sz w:val="24"/>
                <w:szCs w:val="24"/>
              </w:rPr>
              <w:t>。</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2.调查</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：烟草专卖行政主管部门指定专人调查取证；执法人员不得少于两人；调查取证时应出示执法证件；依法需要听证的，告知当事人听证权；允许当事人陈述申辩；形成调查终结报告。</w:t>
            </w:r>
          </w:p>
        </w:tc>
        <w:tc>
          <w:tcPr>
            <w:tcW w:w="3863"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3.审查</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：烟草专卖行政主管部门的法治部门或者法治员对案件违法事实、证据、调查取证、法律适用、处罚种类和幅度、当事人陈述理由等进行法治审核，提出处理意见。</w:t>
            </w:r>
          </w:p>
        </w:tc>
        <w:tc>
          <w:tcPr>
            <w:tcW w:w="3863"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4.告知</w:t>
            </w:r>
            <w:r>
              <w:rPr>
                <w:rFonts w:hint="eastAsia" w:ascii="仿宋" w:hAnsi="仿宋" w:eastAsia="仿宋" w:cs="宋体"/>
                <w:sz w:val="24"/>
                <w:szCs w:val="24"/>
                <w:lang w:eastAsia="zh-CN"/>
              </w:rPr>
              <w:t>岗</w:t>
            </w:r>
            <w:r>
              <w:rPr>
                <w:rFonts w:hint="eastAsia" w:ascii="仿宋" w:hAnsi="仿宋" w:eastAsia="仿宋" w:cs="宋体"/>
                <w:sz w:val="24"/>
                <w:szCs w:val="24"/>
              </w:rPr>
              <w:t>：在作出行政处罚决定前，书面告知当事人拟做出处罚决定的事实、理由、依据、处罚内容，以及当事人享有的陈述权、申辩权、听证权等。</w:t>
            </w:r>
          </w:p>
        </w:tc>
        <w:tc>
          <w:tcPr>
            <w:tcW w:w="3863"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5.决定</w:t>
            </w:r>
            <w:r>
              <w:rPr>
                <w:rFonts w:hint="eastAsia" w:ascii="仿宋" w:hAnsi="仿宋" w:eastAsia="仿宋" w:cs="宋体"/>
                <w:sz w:val="24"/>
                <w:szCs w:val="24"/>
                <w:lang w:eastAsia="zh-CN"/>
              </w:rPr>
              <w:t>岗</w:t>
            </w:r>
            <w:r>
              <w:rPr>
                <w:rFonts w:hint="eastAsia" w:ascii="仿宋" w:hAnsi="仿宋" w:eastAsia="仿宋" w:cs="宋体"/>
                <w:sz w:val="24"/>
                <w:szCs w:val="24"/>
              </w:rPr>
              <w:t>：依法需要给予行政处罚的，经机关负责人批准，制作《行政处罚决定书》，载明违法事实和证据、处罚依据和内容、权利救济途径和期限等内容。</w:t>
            </w:r>
          </w:p>
        </w:tc>
        <w:tc>
          <w:tcPr>
            <w:tcW w:w="3863"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6.送达</w:t>
            </w:r>
            <w:r>
              <w:rPr>
                <w:rFonts w:hint="eastAsia" w:ascii="仿宋" w:hAnsi="仿宋" w:eastAsia="仿宋" w:cs="宋体"/>
                <w:sz w:val="24"/>
                <w:szCs w:val="24"/>
                <w:lang w:eastAsia="zh-CN"/>
              </w:rPr>
              <w:t>岗</w:t>
            </w:r>
            <w:r>
              <w:rPr>
                <w:rFonts w:hint="eastAsia" w:ascii="仿宋" w:hAnsi="仿宋" w:eastAsia="仿宋" w:cs="宋体"/>
                <w:sz w:val="24"/>
                <w:szCs w:val="24"/>
              </w:rPr>
              <w:t>：七日内，烟草专卖行政主管部门的专卖管理人员依法将行政处罚决定书送达当事人。</w:t>
            </w:r>
          </w:p>
        </w:tc>
        <w:tc>
          <w:tcPr>
            <w:tcW w:w="3863"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7.执行</w:t>
            </w:r>
            <w:r>
              <w:rPr>
                <w:rFonts w:hint="eastAsia" w:ascii="仿宋" w:hAnsi="仿宋" w:eastAsia="仿宋" w:cs="宋体"/>
                <w:sz w:val="24"/>
                <w:szCs w:val="24"/>
                <w:lang w:eastAsia="zh-CN"/>
              </w:rPr>
              <w:t>岗</w:t>
            </w:r>
            <w:r>
              <w:rPr>
                <w:rFonts w:hint="eastAsia" w:ascii="仿宋" w:hAnsi="仿宋" w:eastAsia="仿宋" w:cs="宋体"/>
                <w:sz w:val="24"/>
                <w:szCs w:val="24"/>
              </w:rPr>
              <w:t>：监督当事人在法定期限内履行生效的行政处罚决定。当事人在法定期限内没有申请行政复议或提起行政诉讼，又不履行的，可申请人民法院强制执行。</w:t>
            </w:r>
          </w:p>
        </w:tc>
        <w:tc>
          <w:tcPr>
            <w:tcW w:w="3863"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8.法律、法规、规章规定的其他应履行的</w:t>
            </w:r>
            <w:r>
              <w:rPr>
                <w:rFonts w:hint="eastAsia" w:ascii="仿宋" w:hAnsi="仿宋" w:eastAsia="仿宋" w:cs="宋体"/>
                <w:sz w:val="24"/>
                <w:szCs w:val="24"/>
                <w:lang w:eastAsia="zh-CN"/>
              </w:rPr>
              <w:t>岗位</w:t>
            </w:r>
            <w:r>
              <w:rPr>
                <w:rFonts w:hint="eastAsia" w:ascii="仿宋" w:hAnsi="仿宋" w:eastAsia="仿宋" w:cs="宋体"/>
                <w:sz w:val="24"/>
                <w:szCs w:val="24"/>
              </w:rPr>
              <w:t>。</w:t>
            </w:r>
          </w:p>
        </w:tc>
        <w:tc>
          <w:tcPr>
            <w:tcW w:w="3863"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069" w:type="dxa"/>
            <w:gridSpan w:val="5"/>
            <w:vAlign w:val="center"/>
          </w:tcPr>
          <w:p>
            <w:pPr>
              <w:spacing w:line="0" w:lineRule="atLeast"/>
              <w:ind w:firstLine="472" w:firstLineChars="200"/>
              <w:jc w:val="left"/>
              <w:rPr>
                <w:rFonts w:hint="default" w:ascii="仿宋" w:hAnsi="仿宋" w:eastAsia="仿宋" w:cs="宋体"/>
                <w:color w:val="FF0000"/>
                <w:sz w:val="24"/>
                <w:lang w:val="en-US" w:eastAsia="zh-CN"/>
              </w:rPr>
            </w:pPr>
            <w:r>
              <w:rPr>
                <w:rFonts w:hint="eastAsia" w:ascii="仿宋" w:hAnsi="仿宋" w:eastAsia="仿宋" w:cs="宋体"/>
                <w:color w:val="010000"/>
                <w:sz w:val="24"/>
              </w:rPr>
              <w:t xml:space="preserve">服务电话：0376- </w:t>
            </w:r>
            <w:r>
              <w:rPr>
                <w:rFonts w:hint="eastAsia" w:ascii="仿宋" w:hAnsi="仿宋" w:eastAsia="仿宋" w:cs="宋体"/>
                <w:color w:val="010000"/>
                <w:sz w:val="24"/>
                <w:lang w:val="en-US" w:eastAsia="zh-CN"/>
              </w:rPr>
              <w:t>5854411</w:t>
            </w:r>
            <w:r>
              <w:rPr>
                <w:rFonts w:hint="eastAsia" w:ascii="仿宋" w:hAnsi="仿宋" w:eastAsia="仿宋" w:cs="宋体"/>
                <w:color w:val="010000"/>
                <w:sz w:val="24"/>
              </w:rPr>
              <w:t xml:space="preserve">  投诉机构：</w:t>
            </w:r>
            <w:r>
              <w:rPr>
                <w:rFonts w:hint="eastAsia" w:ascii="仿宋" w:hAnsi="仿宋" w:eastAsia="仿宋" w:cs="宋体"/>
                <w:color w:val="010000"/>
                <w:sz w:val="24"/>
                <w:lang w:eastAsia="zh-CN"/>
              </w:rPr>
              <w:t>息县</w:t>
            </w:r>
            <w:r>
              <w:rPr>
                <w:rFonts w:hint="eastAsia" w:ascii="仿宋" w:hAnsi="仿宋" w:eastAsia="仿宋" w:cs="宋体"/>
                <w:color w:val="010000"/>
                <w:sz w:val="24"/>
              </w:rPr>
              <w:t>烟草专卖局</w:t>
            </w:r>
            <w:r>
              <w:rPr>
                <w:rFonts w:hint="eastAsia" w:ascii="仿宋" w:hAnsi="仿宋" w:eastAsia="仿宋" w:cs="宋体"/>
                <w:color w:val="010000"/>
                <w:sz w:val="24"/>
                <w:lang w:eastAsia="zh-CN"/>
              </w:rPr>
              <w:t>专卖监督</w:t>
            </w:r>
            <w:r>
              <w:rPr>
                <w:rFonts w:hint="eastAsia" w:ascii="仿宋" w:hAnsi="仿宋" w:eastAsia="仿宋" w:cs="宋体"/>
                <w:color w:val="010000"/>
                <w:sz w:val="24"/>
              </w:rPr>
              <w:t>管理</w:t>
            </w:r>
            <w:r>
              <w:rPr>
                <w:rFonts w:hint="eastAsia" w:ascii="仿宋" w:hAnsi="仿宋" w:eastAsia="仿宋" w:cs="宋体"/>
                <w:color w:val="010000"/>
                <w:sz w:val="24"/>
                <w:lang w:eastAsia="zh-CN"/>
              </w:rPr>
              <w:t>科</w:t>
            </w:r>
            <w:r>
              <w:rPr>
                <w:rFonts w:hint="eastAsia" w:ascii="仿宋" w:hAnsi="仿宋" w:eastAsia="仿宋" w:cs="宋体"/>
                <w:color w:val="010000"/>
                <w:sz w:val="24"/>
              </w:rPr>
              <w:t xml:space="preserve">    投诉电话：</w:t>
            </w:r>
            <w:r>
              <w:rPr>
                <w:rFonts w:hint="eastAsia" w:ascii="仿宋" w:hAnsi="仿宋" w:eastAsia="仿宋" w:cs="宋体"/>
                <w:color w:val="010000"/>
                <w:sz w:val="24"/>
                <w:lang w:val="en-US" w:eastAsia="zh-CN"/>
              </w:rPr>
              <w:t>13569738296</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color w:val="010000"/>
                <w:sz w:val="24"/>
              </w:rPr>
              <w:t>服务地点：信阳市</w:t>
            </w:r>
            <w:r>
              <w:rPr>
                <w:rFonts w:hint="eastAsia" w:ascii="仿宋" w:hAnsi="仿宋" w:eastAsia="仿宋" w:cs="宋体"/>
                <w:color w:val="010000"/>
                <w:sz w:val="24"/>
                <w:lang w:eastAsia="zh-CN"/>
              </w:rPr>
              <w:t>息县行政服务和大数据管理局三</w:t>
            </w:r>
            <w:r>
              <w:rPr>
                <w:rFonts w:hint="eastAsia" w:ascii="仿宋" w:hAnsi="仿宋" w:eastAsia="仿宋" w:cs="宋体"/>
                <w:color w:val="010000"/>
                <w:sz w:val="24"/>
              </w:rPr>
              <w:t>楼烟草窗口（信阳市</w:t>
            </w:r>
            <w:r>
              <w:rPr>
                <w:rFonts w:hint="eastAsia" w:ascii="仿宋" w:hAnsi="仿宋" w:eastAsia="仿宋" w:cs="宋体"/>
                <w:color w:val="010000"/>
                <w:sz w:val="24"/>
                <w:lang w:eastAsia="zh-CN"/>
              </w:rPr>
              <w:t>息县息寨路</w:t>
            </w:r>
            <w:r>
              <w:rPr>
                <w:rFonts w:hint="eastAsia" w:ascii="仿宋" w:hAnsi="仿宋" w:eastAsia="仿宋" w:cs="宋体"/>
                <w:color w:val="010000"/>
                <w:sz w:val="24"/>
              </w:rPr>
              <w:t>）</w:t>
            </w:r>
          </w:p>
        </w:tc>
      </w:tr>
    </w:tbl>
    <w:p>
      <w:pPr>
        <w:spacing w:line="0" w:lineRule="atLeast"/>
        <w:jc w:val="center"/>
        <w:rPr>
          <w:rFonts w:ascii="黑体" w:hAnsi="黑体" w:eastAsia="黑体"/>
          <w:color w:val="010000"/>
          <w:sz w:val="32"/>
          <w:szCs w:val="32"/>
          <w:shd w:val="clear" w:color="auto" w:fill="FFFFFF"/>
        </w:rPr>
      </w:pPr>
    </w:p>
    <w:p>
      <w:pPr>
        <w:spacing w:line="0" w:lineRule="atLeast"/>
        <w:jc w:val="center"/>
        <w:rPr>
          <w:rFonts w:ascii="黑体" w:hAnsi="黑体" w:eastAsia="黑体"/>
          <w:color w:val="010000"/>
          <w:sz w:val="32"/>
          <w:szCs w:val="32"/>
          <w:shd w:val="clear" w:color="auto" w:fill="FFFFFF"/>
        </w:rPr>
      </w:pPr>
    </w:p>
    <w:p>
      <w:pPr>
        <w:spacing w:line="0" w:lineRule="atLeast"/>
        <w:jc w:val="center"/>
        <w:rPr>
          <w:rFonts w:ascii="黑体" w:hAnsi="黑体" w:eastAsia="黑体"/>
          <w:color w:val="010000"/>
          <w:sz w:val="32"/>
          <w:szCs w:val="32"/>
          <w:shd w:val="clear" w:color="auto" w:fill="FFFFFF"/>
        </w:rPr>
      </w:pPr>
    </w:p>
    <w:p>
      <w:pPr>
        <w:spacing w:line="0" w:lineRule="atLeast"/>
        <w:jc w:val="center"/>
        <w:rPr>
          <w:rFonts w:ascii="黑体" w:hAnsi="黑体" w:eastAsia="黑体"/>
          <w:color w:val="010000"/>
          <w:sz w:val="32"/>
          <w:szCs w:val="32"/>
          <w:shd w:val="clear" w:color="auto" w:fill="FFFFFF"/>
        </w:rPr>
      </w:pPr>
    </w:p>
    <w:p>
      <w:pPr>
        <w:spacing w:line="0" w:lineRule="atLeast"/>
        <w:jc w:val="center"/>
        <w:rPr>
          <w:rFonts w:ascii="黑体" w:hAnsi="黑体" w:eastAsia="黑体"/>
          <w:color w:val="010000"/>
          <w:sz w:val="32"/>
          <w:szCs w:val="32"/>
          <w:shd w:val="clear" w:color="auto" w:fill="FFFFFF"/>
        </w:rPr>
      </w:pPr>
    </w:p>
    <w:p>
      <w:pPr>
        <w:spacing w:line="0" w:lineRule="atLeast"/>
        <w:jc w:val="center"/>
        <w:rPr>
          <w:rFonts w:ascii="黑体" w:hAnsi="黑体" w:eastAsia="黑体"/>
          <w:color w:val="010000"/>
          <w:sz w:val="32"/>
          <w:szCs w:val="32"/>
          <w:shd w:val="clear" w:color="auto" w:fill="FFFFFF"/>
        </w:rPr>
      </w:pPr>
    </w:p>
    <w:p>
      <w:pPr>
        <w:spacing w:line="0" w:lineRule="atLeast"/>
        <w:jc w:val="center"/>
        <w:rPr>
          <w:rFonts w:ascii="黑体" w:hAnsi="黑体" w:eastAsia="黑体"/>
          <w:color w:val="010000"/>
          <w:sz w:val="32"/>
          <w:szCs w:val="32"/>
          <w:shd w:val="clear" w:color="auto" w:fill="FFFFFF"/>
        </w:rPr>
      </w:pPr>
    </w:p>
    <w:p>
      <w:pPr>
        <w:spacing w:line="0" w:lineRule="atLeast"/>
        <w:jc w:val="center"/>
        <w:rPr>
          <w:rFonts w:ascii="黑体" w:hAnsi="黑体" w:eastAsia="黑体"/>
          <w:color w:val="010000"/>
          <w:sz w:val="32"/>
          <w:szCs w:val="32"/>
          <w:shd w:val="clear" w:color="auto" w:fill="FFFFFF"/>
        </w:rPr>
      </w:pPr>
    </w:p>
    <w:p>
      <w:pPr>
        <w:spacing w:line="0" w:lineRule="atLeast"/>
        <w:jc w:val="center"/>
        <w:rPr>
          <w:rFonts w:ascii="黑体" w:hAnsi="黑体" w:eastAsia="黑体"/>
          <w:color w:val="010000"/>
          <w:sz w:val="32"/>
          <w:szCs w:val="32"/>
          <w:shd w:val="clear" w:color="auto" w:fill="FFFFFF"/>
        </w:rPr>
      </w:pPr>
    </w:p>
    <w:p>
      <w:pPr>
        <w:spacing w:line="0" w:lineRule="atLeast"/>
        <w:jc w:val="center"/>
        <w:rPr>
          <w:rFonts w:ascii="黑体" w:hAnsi="黑体" w:eastAsia="黑体"/>
          <w:color w:val="010000"/>
          <w:sz w:val="32"/>
          <w:szCs w:val="32"/>
          <w:shd w:val="clear" w:color="auto" w:fill="FFFFFF"/>
        </w:rPr>
      </w:pPr>
    </w:p>
    <w:p>
      <w:pPr>
        <w:spacing w:line="0" w:lineRule="atLeast"/>
        <w:jc w:val="center"/>
        <w:rPr>
          <w:rFonts w:ascii="黑体" w:hAnsi="黑体" w:eastAsia="黑体"/>
          <w:color w:val="010000"/>
          <w:sz w:val="32"/>
          <w:szCs w:val="32"/>
          <w:shd w:val="clear" w:color="auto" w:fill="FFFFFF"/>
        </w:rPr>
      </w:pPr>
    </w:p>
    <w:p>
      <w:pPr>
        <w:spacing w:line="0" w:lineRule="atLeast"/>
        <w:rPr>
          <w:rFonts w:ascii="黑体" w:hAnsi="黑体" w:eastAsia="黑体"/>
          <w:color w:val="010000"/>
          <w:sz w:val="32"/>
          <w:szCs w:val="32"/>
          <w:shd w:val="clear" w:color="auto" w:fill="FFFFFF"/>
        </w:rPr>
      </w:pPr>
    </w:p>
    <w:p>
      <w:pPr>
        <w:spacing w:line="0" w:lineRule="atLeast"/>
        <w:jc w:val="center"/>
        <w:rPr>
          <w:rFonts w:ascii="仿宋" w:hAnsi="仿宋" w:eastAsia="仿宋" w:cs="宋体"/>
          <w:b/>
          <w:color w:val="010000"/>
          <w:sz w:val="32"/>
        </w:rPr>
      </w:pPr>
      <w:r>
        <w:rPr>
          <w:rFonts w:hint="eastAsia" w:ascii="仿宋" w:hAnsi="仿宋" w:eastAsia="仿宋" w:cs="宋体"/>
          <w:b/>
          <w:bCs/>
          <w:color w:val="010000"/>
          <w:sz w:val="32"/>
          <w:szCs w:val="44"/>
        </w:rPr>
        <w:t>（三）行政强制类（共3项）（1）</w:t>
      </w:r>
    </w:p>
    <w:tbl>
      <w:tblPr>
        <w:tblStyle w:val="8"/>
        <w:tblW w:w="14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3969"/>
        <w:gridCol w:w="4536"/>
        <w:gridCol w:w="3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51"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w:t>
            </w:r>
          </w:p>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类别</w:t>
            </w:r>
          </w:p>
        </w:tc>
        <w:tc>
          <w:tcPr>
            <w:tcW w:w="850"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职权名称</w:t>
            </w:r>
          </w:p>
        </w:tc>
        <w:tc>
          <w:tcPr>
            <w:tcW w:w="3969"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实施依据</w:t>
            </w:r>
          </w:p>
        </w:tc>
        <w:tc>
          <w:tcPr>
            <w:tcW w:w="4536"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lang w:eastAsia="zh-CN"/>
              </w:rPr>
              <w:t>岗位责任</w:t>
            </w:r>
          </w:p>
        </w:tc>
        <w:tc>
          <w:tcPr>
            <w:tcW w:w="3863"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rPr>
              <w:t>违法</w:t>
            </w:r>
            <w:r>
              <w:rPr>
                <w:rFonts w:hint="eastAsia" w:ascii="仿宋" w:hAnsi="仿宋" w:eastAsia="仿宋" w:cs="宋体"/>
                <w:b/>
                <w:color w:val="010000"/>
                <w:sz w:val="32"/>
                <w:lang w:eastAsia="zh-CN"/>
              </w:rPr>
              <w:t>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51"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行</w:t>
            </w:r>
          </w:p>
          <w:p>
            <w:pPr>
              <w:spacing w:line="0" w:lineRule="atLeast"/>
              <w:jc w:val="center"/>
              <w:rPr>
                <w:rFonts w:ascii="仿宋" w:hAnsi="仿宋" w:eastAsia="仿宋" w:cs="宋体"/>
                <w:sz w:val="24"/>
                <w:szCs w:val="24"/>
              </w:rPr>
            </w:pPr>
            <w:r>
              <w:rPr>
                <w:rFonts w:hint="eastAsia" w:ascii="仿宋" w:hAnsi="仿宋" w:eastAsia="仿宋" w:cs="宋体"/>
                <w:sz w:val="24"/>
                <w:szCs w:val="24"/>
              </w:rPr>
              <w:t>政</w:t>
            </w:r>
          </w:p>
          <w:p>
            <w:pPr>
              <w:spacing w:line="0" w:lineRule="atLeast"/>
              <w:jc w:val="center"/>
              <w:rPr>
                <w:rFonts w:ascii="仿宋" w:hAnsi="仿宋" w:eastAsia="仿宋" w:cs="宋体"/>
                <w:sz w:val="24"/>
                <w:szCs w:val="24"/>
              </w:rPr>
            </w:pPr>
            <w:r>
              <w:rPr>
                <w:rFonts w:hint="eastAsia" w:ascii="仿宋" w:hAnsi="仿宋" w:eastAsia="仿宋" w:cs="宋体"/>
                <w:sz w:val="24"/>
                <w:szCs w:val="24"/>
              </w:rPr>
              <w:t>处</w:t>
            </w:r>
          </w:p>
          <w:p>
            <w:pPr>
              <w:spacing w:line="0" w:lineRule="atLeast"/>
              <w:jc w:val="center"/>
              <w:rPr>
                <w:rFonts w:ascii="仿宋" w:hAnsi="仿宋" w:eastAsia="仿宋" w:cs="宋体"/>
                <w:sz w:val="24"/>
                <w:szCs w:val="24"/>
              </w:rPr>
            </w:pPr>
            <w:r>
              <w:rPr>
                <w:rFonts w:hint="eastAsia" w:ascii="仿宋" w:hAnsi="仿宋" w:eastAsia="仿宋" w:cs="宋体"/>
                <w:sz w:val="24"/>
                <w:szCs w:val="24"/>
              </w:rPr>
              <w:t>罚</w:t>
            </w:r>
          </w:p>
          <w:p>
            <w:pPr>
              <w:spacing w:line="0" w:lineRule="atLeast"/>
              <w:jc w:val="center"/>
              <w:rPr>
                <w:rFonts w:ascii="仿宋" w:hAnsi="仿宋" w:eastAsia="仿宋" w:cs="宋体"/>
                <w:sz w:val="24"/>
                <w:szCs w:val="24"/>
              </w:rPr>
            </w:pPr>
            <w:r>
              <w:rPr>
                <w:rFonts w:hint="eastAsia" w:ascii="仿宋" w:hAnsi="仿宋" w:eastAsia="仿宋" w:cs="宋体"/>
                <w:sz w:val="24"/>
                <w:szCs w:val="24"/>
              </w:rPr>
              <w:t>类</w:t>
            </w:r>
          </w:p>
        </w:tc>
        <w:tc>
          <w:tcPr>
            <w:tcW w:w="850"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加处罚款</w:t>
            </w:r>
          </w:p>
        </w:tc>
        <w:tc>
          <w:tcPr>
            <w:tcW w:w="3969" w:type="dxa"/>
            <w:vMerge w:val="restart"/>
            <w:vAlign w:val="center"/>
          </w:tcPr>
          <w:p>
            <w:pPr>
              <w:spacing w:line="0" w:lineRule="atLeast"/>
              <w:ind w:left="103" w:leftChars="50" w:firstLine="354" w:firstLineChars="150"/>
              <w:jc w:val="left"/>
              <w:rPr>
                <w:rFonts w:ascii="仿宋" w:hAnsi="仿宋" w:eastAsia="仿宋" w:cs="宋体"/>
                <w:sz w:val="24"/>
                <w:szCs w:val="24"/>
              </w:rPr>
            </w:pPr>
            <w:r>
              <w:rPr>
                <w:rFonts w:hint="eastAsia" w:ascii="仿宋" w:hAnsi="仿宋" w:eastAsia="仿宋" w:cs="宋体"/>
                <w:sz w:val="24"/>
                <w:szCs w:val="24"/>
              </w:rPr>
              <w:t>《中华人民共和国行政强制法》第十二条：“行政强制执行的方式（一）加处罚款或者滞纳金”。第四十五条：“行政机关依法作出金钱给付义务的行政决定，当事人逾期不履行的，行政机关可以依法加处罚款或者滞纳金。加处罚款或者滞纳金的标准应当告知当事人”。</w:t>
            </w:r>
          </w:p>
          <w:p>
            <w:pPr>
              <w:spacing w:line="0" w:lineRule="atLeast"/>
              <w:ind w:left="103" w:leftChars="50" w:firstLine="354" w:firstLineChars="150"/>
              <w:jc w:val="left"/>
              <w:rPr>
                <w:rFonts w:ascii="仿宋" w:hAnsi="仿宋" w:eastAsia="仿宋" w:cs="宋体"/>
                <w:sz w:val="24"/>
                <w:szCs w:val="24"/>
              </w:rPr>
            </w:pPr>
            <w:r>
              <w:rPr>
                <w:rFonts w:hint="eastAsia" w:ascii="仿宋" w:hAnsi="仿宋" w:eastAsia="仿宋" w:cs="宋体"/>
                <w:sz w:val="24"/>
                <w:szCs w:val="24"/>
              </w:rPr>
              <w:t>《中华人民共和国行政处罚法》第五十一条　当事人逾期不履行行政处罚决定的，作出行政处罚决定的行政机关可以采取下列措施：（一）到期不缴纳罚款的，每日按罚款数额的百分之三加处罚款。</w:t>
            </w:r>
          </w:p>
          <w:p>
            <w:pPr>
              <w:spacing w:line="0" w:lineRule="atLeast"/>
              <w:ind w:left="103" w:leftChars="50" w:firstLine="354" w:firstLineChars="150"/>
              <w:jc w:val="left"/>
              <w:rPr>
                <w:rFonts w:ascii="仿宋" w:hAnsi="仿宋" w:eastAsia="仿宋" w:cs="宋体"/>
                <w:sz w:val="24"/>
                <w:szCs w:val="24"/>
              </w:rPr>
            </w:pPr>
            <w:r>
              <w:rPr>
                <w:rFonts w:hint="eastAsia" w:ascii="仿宋" w:hAnsi="仿宋" w:eastAsia="仿宋" w:cs="宋体"/>
                <w:sz w:val="24"/>
                <w:szCs w:val="24"/>
              </w:rPr>
              <w:t>《烟草专卖行政处罚程序规定》第五十二条　行政处罚决定作出后，当事人应当在规定的期限内全面履行。到期不缴纳罚款的，烟草专卖行政主管部门可以每日按罚款数额的百分之三加处罚款。</w:t>
            </w: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1.催告</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的案件办理部门作出加处罚款决定前，应事先书面催告当事人履行义务，并告知当事人履行义务的期限、方式、涉及金钱给付的应明确金额和给付方式、依法享有的陈述权和申辩权。在申请人民法院强制执行前，催告当事人履行义务。</w:t>
            </w:r>
          </w:p>
        </w:tc>
        <w:tc>
          <w:tcPr>
            <w:tcW w:w="3863" w:type="dxa"/>
            <w:vMerge w:val="restart"/>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行政机关未履行法定职责或者违法行使职权的，由上级行政机关责令改正或者限期改正，给予通报批评、取消评先评优资格等处理；符合法定情形的，依法承担行政赔偿</w:t>
            </w:r>
            <w:r>
              <w:rPr>
                <w:rFonts w:hint="eastAsia" w:ascii="仿宋" w:hAnsi="仿宋" w:eastAsia="仿宋" w:cs="宋体"/>
                <w:sz w:val="24"/>
                <w:szCs w:val="24"/>
                <w:lang w:eastAsia="zh-CN"/>
              </w:rPr>
              <w:t>岗</w:t>
            </w:r>
            <w:r>
              <w:rPr>
                <w:rFonts w:hint="eastAsia" w:ascii="仿宋" w:hAnsi="仿宋" w:eastAsia="仿宋" w:cs="宋体"/>
                <w:sz w:val="24"/>
                <w:szCs w:val="24"/>
              </w:rPr>
              <w:t>。</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2.决定</w:t>
            </w:r>
            <w:r>
              <w:rPr>
                <w:rFonts w:hint="eastAsia" w:ascii="仿宋" w:hAnsi="仿宋" w:eastAsia="仿宋" w:cs="宋体"/>
                <w:sz w:val="24"/>
                <w:szCs w:val="24"/>
                <w:lang w:eastAsia="zh-CN"/>
              </w:rPr>
              <w:t>岗</w:t>
            </w:r>
            <w:r>
              <w:rPr>
                <w:rFonts w:hint="eastAsia" w:ascii="仿宋" w:hAnsi="仿宋" w:eastAsia="仿宋" w:cs="宋体"/>
                <w:sz w:val="24"/>
                <w:szCs w:val="24"/>
              </w:rPr>
              <w:t>：依法需要做出加处罚款决定的，制作《加处罚款决定书》，载明加处罚款的理由和依据、方式和时间等内容。当事人在法定期限内不申请行政复议或提起行政诉讼，又不履行行政决定的，制作《行政强制执行申请书》，提交材料申请人民法院强制执行。</w:t>
            </w:r>
          </w:p>
        </w:tc>
        <w:tc>
          <w:tcPr>
            <w:tcW w:w="3863"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3.执行</w:t>
            </w:r>
            <w:r>
              <w:rPr>
                <w:rFonts w:hint="eastAsia" w:ascii="仿宋" w:hAnsi="仿宋" w:eastAsia="仿宋" w:cs="宋体"/>
                <w:sz w:val="24"/>
                <w:szCs w:val="24"/>
                <w:lang w:eastAsia="zh-CN"/>
              </w:rPr>
              <w:t>岗</w:t>
            </w:r>
            <w:r>
              <w:rPr>
                <w:rFonts w:hint="eastAsia" w:ascii="仿宋" w:hAnsi="仿宋" w:eastAsia="仿宋" w:cs="宋体"/>
                <w:sz w:val="24"/>
                <w:szCs w:val="24"/>
              </w:rPr>
              <w:t>：监督当事人在法定期限内履行生效的行政决定。当事人在法定期限内没有申请行政复议或提起行政诉讼，又不履行义务的，申请人民法院强制执行。</w:t>
            </w:r>
          </w:p>
        </w:tc>
        <w:tc>
          <w:tcPr>
            <w:tcW w:w="3863"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4.事后监管</w:t>
            </w:r>
            <w:r>
              <w:rPr>
                <w:rFonts w:hint="eastAsia" w:ascii="仿宋" w:hAnsi="仿宋" w:eastAsia="仿宋" w:cs="宋体"/>
                <w:sz w:val="24"/>
                <w:szCs w:val="24"/>
                <w:lang w:eastAsia="zh-CN"/>
              </w:rPr>
              <w:t>岗</w:t>
            </w:r>
            <w:r>
              <w:rPr>
                <w:rFonts w:hint="eastAsia" w:ascii="仿宋" w:hAnsi="仿宋" w:eastAsia="仿宋" w:cs="宋体"/>
                <w:sz w:val="24"/>
                <w:szCs w:val="24"/>
              </w:rPr>
              <w:t>：加强对从事烟草专卖经营活动情况监督检查。</w:t>
            </w:r>
          </w:p>
        </w:tc>
        <w:tc>
          <w:tcPr>
            <w:tcW w:w="3863"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jc w:val="center"/>
        </w:trPr>
        <w:tc>
          <w:tcPr>
            <w:tcW w:w="851" w:type="dxa"/>
            <w:vMerge w:val="continue"/>
          </w:tcPr>
          <w:p>
            <w:pPr>
              <w:spacing w:line="0" w:lineRule="atLeast"/>
              <w:jc w:val="left"/>
              <w:rPr>
                <w:rFonts w:ascii="仿宋" w:hAnsi="仿宋" w:eastAsia="仿宋" w:cs="宋体"/>
                <w:sz w:val="24"/>
                <w:szCs w:val="24"/>
              </w:rPr>
            </w:pPr>
          </w:p>
        </w:tc>
        <w:tc>
          <w:tcPr>
            <w:tcW w:w="850" w:type="dxa"/>
            <w:vMerge w:val="continue"/>
          </w:tcPr>
          <w:p>
            <w:pPr>
              <w:spacing w:line="0" w:lineRule="atLeast"/>
              <w:jc w:val="left"/>
              <w:rPr>
                <w:rFonts w:ascii="仿宋" w:hAnsi="仿宋" w:eastAsia="仿宋" w:cs="宋体"/>
                <w:sz w:val="24"/>
                <w:szCs w:val="24"/>
              </w:rPr>
            </w:pPr>
          </w:p>
        </w:tc>
        <w:tc>
          <w:tcPr>
            <w:tcW w:w="3969" w:type="dxa"/>
            <w:vMerge w:val="continue"/>
          </w:tcPr>
          <w:p>
            <w:pPr>
              <w:spacing w:line="0" w:lineRule="atLeast"/>
              <w:jc w:val="left"/>
              <w:rPr>
                <w:rFonts w:ascii="仿宋" w:hAnsi="仿宋" w:eastAsia="仿宋" w:cs="宋体"/>
                <w:sz w:val="24"/>
                <w:szCs w:val="24"/>
              </w:rPr>
            </w:pPr>
          </w:p>
        </w:tc>
        <w:tc>
          <w:tcPr>
            <w:tcW w:w="4536" w:type="dxa"/>
            <w:vAlign w:val="center"/>
          </w:tcPr>
          <w:p>
            <w:pPr>
              <w:spacing w:line="0" w:lineRule="atLeast"/>
              <w:jc w:val="left"/>
              <w:rPr>
                <w:rFonts w:ascii="仿宋" w:hAnsi="仿宋" w:eastAsia="仿宋" w:cs="宋体"/>
                <w:sz w:val="24"/>
                <w:szCs w:val="24"/>
              </w:rPr>
            </w:pPr>
            <w:r>
              <w:rPr>
                <w:rFonts w:hint="eastAsia" w:ascii="仿宋" w:hAnsi="仿宋" w:eastAsia="仿宋" w:cs="宋体"/>
                <w:sz w:val="24"/>
                <w:szCs w:val="24"/>
              </w:rPr>
              <w:t xml:space="preserve">    5.法律、法规、规章规定的其他应履行的</w:t>
            </w:r>
            <w:r>
              <w:rPr>
                <w:rFonts w:hint="eastAsia" w:ascii="仿宋" w:hAnsi="仿宋" w:eastAsia="仿宋" w:cs="宋体"/>
                <w:sz w:val="24"/>
                <w:szCs w:val="24"/>
                <w:lang w:eastAsia="zh-CN"/>
              </w:rPr>
              <w:t>岗位</w:t>
            </w:r>
            <w:r>
              <w:rPr>
                <w:rFonts w:hint="eastAsia" w:ascii="仿宋" w:hAnsi="仿宋" w:eastAsia="仿宋" w:cs="宋体"/>
                <w:sz w:val="24"/>
                <w:szCs w:val="24"/>
              </w:rPr>
              <w:t>。</w:t>
            </w:r>
          </w:p>
        </w:tc>
        <w:tc>
          <w:tcPr>
            <w:tcW w:w="3863" w:type="dxa"/>
            <w:vMerge w:val="continue"/>
          </w:tcPr>
          <w:p>
            <w:pPr>
              <w:spacing w:line="0" w:lineRule="atLeast"/>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069" w:type="dxa"/>
            <w:gridSpan w:val="5"/>
            <w:vAlign w:val="center"/>
          </w:tcPr>
          <w:p>
            <w:pPr>
              <w:spacing w:line="0" w:lineRule="atLeast"/>
              <w:ind w:firstLine="472" w:firstLineChars="200"/>
              <w:jc w:val="left"/>
              <w:rPr>
                <w:rFonts w:hint="default" w:ascii="仿宋" w:hAnsi="仿宋" w:eastAsia="仿宋" w:cs="宋体"/>
                <w:color w:val="FF0000"/>
                <w:sz w:val="24"/>
                <w:lang w:val="en-US" w:eastAsia="zh-CN"/>
              </w:rPr>
            </w:pPr>
            <w:r>
              <w:rPr>
                <w:rFonts w:hint="eastAsia" w:ascii="仿宋" w:hAnsi="仿宋" w:eastAsia="仿宋" w:cs="宋体"/>
                <w:color w:val="010000"/>
                <w:sz w:val="24"/>
              </w:rPr>
              <w:t xml:space="preserve">服务电话：0376- </w:t>
            </w:r>
            <w:r>
              <w:rPr>
                <w:rFonts w:hint="eastAsia" w:ascii="仿宋" w:hAnsi="仿宋" w:eastAsia="仿宋" w:cs="宋体"/>
                <w:color w:val="010000"/>
                <w:sz w:val="24"/>
                <w:lang w:val="en-US" w:eastAsia="zh-CN"/>
              </w:rPr>
              <w:t>5854411</w:t>
            </w:r>
            <w:r>
              <w:rPr>
                <w:rFonts w:hint="eastAsia" w:ascii="仿宋" w:hAnsi="仿宋" w:eastAsia="仿宋" w:cs="宋体"/>
                <w:color w:val="010000"/>
                <w:sz w:val="24"/>
              </w:rPr>
              <w:t xml:space="preserve">  投诉机构：</w:t>
            </w:r>
            <w:r>
              <w:rPr>
                <w:rFonts w:hint="eastAsia" w:ascii="仿宋" w:hAnsi="仿宋" w:eastAsia="仿宋" w:cs="宋体"/>
                <w:color w:val="010000"/>
                <w:sz w:val="24"/>
                <w:lang w:eastAsia="zh-CN"/>
              </w:rPr>
              <w:t>息县</w:t>
            </w:r>
            <w:r>
              <w:rPr>
                <w:rFonts w:hint="eastAsia" w:ascii="仿宋" w:hAnsi="仿宋" w:eastAsia="仿宋" w:cs="宋体"/>
                <w:color w:val="010000"/>
                <w:sz w:val="24"/>
              </w:rPr>
              <w:t>烟草专卖局</w:t>
            </w:r>
            <w:r>
              <w:rPr>
                <w:rFonts w:hint="eastAsia" w:ascii="仿宋" w:hAnsi="仿宋" w:eastAsia="仿宋" w:cs="宋体"/>
                <w:color w:val="010000"/>
                <w:sz w:val="24"/>
                <w:lang w:eastAsia="zh-CN"/>
              </w:rPr>
              <w:t>专卖监督</w:t>
            </w:r>
            <w:r>
              <w:rPr>
                <w:rFonts w:hint="eastAsia" w:ascii="仿宋" w:hAnsi="仿宋" w:eastAsia="仿宋" w:cs="宋体"/>
                <w:color w:val="010000"/>
                <w:sz w:val="24"/>
              </w:rPr>
              <w:t>管理</w:t>
            </w:r>
            <w:r>
              <w:rPr>
                <w:rFonts w:hint="eastAsia" w:ascii="仿宋" w:hAnsi="仿宋" w:eastAsia="仿宋" w:cs="宋体"/>
                <w:color w:val="010000"/>
                <w:sz w:val="24"/>
                <w:lang w:eastAsia="zh-CN"/>
              </w:rPr>
              <w:t>科</w:t>
            </w:r>
            <w:r>
              <w:rPr>
                <w:rFonts w:hint="eastAsia" w:ascii="仿宋" w:hAnsi="仿宋" w:eastAsia="仿宋" w:cs="宋体"/>
                <w:color w:val="010000"/>
                <w:sz w:val="24"/>
              </w:rPr>
              <w:t xml:space="preserve">    投诉电话：</w:t>
            </w:r>
            <w:r>
              <w:rPr>
                <w:rFonts w:hint="eastAsia" w:ascii="仿宋" w:hAnsi="仿宋" w:eastAsia="仿宋" w:cs="宋体"/>
                <w:color w:val="010000"/>
                <w:sz w:val="24"/>
                <w:lang w:val="en-US" w:eastAsia="zh-CN"/>
              </w:rPr>
              <w:t>13569738296</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color w:val="010000"/>
                <w:sz w:val="24"/>
              </w:rPr>
              <w:t>服务地点：信阳市</w:t>
            </w:r>
            <w:r>
              <w:rPr>
                <w:rFonts w:hint="eastAsia" w:ascii="仿宋" w:hAnsi="仿宋" w:eastAsia="仿宋" w:cs="宋体"/>
                <w:color w:val="010000"/>
                <w:sz w:val="24"/>
                <w:lang w:eastAsia="zh-CN"/>
              </w:rPr>
              <w:t>息县行政服务和大数据管理局三</w:t>
            </w:r>
            <w:r>
              <w:rPr>
                <w:rFonts w:hint="eastAsia" w:ascii="仿宋" w:hAnsi="仿宋" w:eastAsia="仿宋" w:cs="宋体"/>
                <w:color w:val="010000"/>
                <w:sz w:val="24"/>
              </w:rPr>
              <w:t>楼烟草窗口（信阳市</w:t>
            </w:r>
            <w:r>
              <w:rPr>
                <w:rFonts w:hint="eastAsia" w:ascii="仿宋" w:hAnsi="仿宋" w:eastAsia="仿宋" w:cs="宋体"/>
                <w:color w:val="010000"/>
                <w:sz w:val="24"/>
                <w:lang w:eastAsia="zh-CN"/>
              </w:rPr>
              <w:t>息县息寨路</w:t>
            </w:r>
            <w:r>
              <w:rPr>
                <w:rFonts w:hint="eastAsia" w:ascii="仿宋" w:hAnsi="仿宋" w:eastAsia="仿宋" w:cs="宋体"/>
                <w:color w:val="010000"/>
                <w:sz w:val="24"/>
              </w:rPr>
              <w:t>）</w:t>
            </w:r>
          </w:p>
        </w:tc>
      </w:tr>
    </w:tbl>
    <w:p>
      <w:pPr>
        <w:spacing w:line="0" w:lineRule="atLeast"/>
        <w:jc w:val="center"/>
        <w:rPr>
          <w:rFonts w:ascii="黑体" w:hAnsi="黑体" w:eastAsia="黑体"/>
          <w:color w:val="010000"/>
          <w:sz w:val="32"/>
          <w:szCs w:val="32"/>
          <w:shd w:val="clear" w:color="auto" w:fill="FFFFFF"/>
        </w:rPr>
      </w:pPr>
    </w:p>
    <w:p>
      <w:pPr>
        <w:spacing w:line="0" w:lineRule="atLeast"/>
        <w:jc w:val="center"/>
        <w:rPr>
          <w:rFonts w:ascii="黑体" w:hAnsi="黑体" w:eastAsia="黑体"/>
          <w:color w:val="010000"/>
          <w:sz w:val="32"/>
          <w:szCs w:val="32"/>
          <w:shd w:val="clear" w:color="auto" w:fill="FFFFFF"/>
        </w:rPr>
      </w:pPr>
    </w:p>
    <w:p>
      <w:pPr>
        <w:spacing w:line="0" w:lineRule="atLeast"/>
        <w:jc w:val="center"/>
        <w:rPr>
          <w:rFonts w:ascii="黑体" w:hAnsi="黑体" w:eastAsia="黑体"/>
          <w:color w:val="010000"/>
          <w:sz w:val="32"/>
          <w:szCs w:val="32"/>
          <w:shd w:val="clear" w:color="auto" w:fill="FFFFFF"/>
        </w:rPr>
      </w:pPr>
    </w:p>
    <w:p>
      <w:pPr>
        <w:spacing w:line="0" w:lineRule="atLeast"/>
        <w:jc w:val="center"/>
        <w:rPr>
          <w:rFonts w:ascii="黑体" w:hAnsi="黑体" w:eastAsia="黑体"/>
          <w:color w:val="010000"/>
          <w:sz w:val="32"/>
          <w:szCs w:val="32"/>
          <w:shd w:val="clear" w:color="auto" w:fill="FFFFFF"/>
        </w:rPr>
      </w:pPr>
    </w:p>
    <w:p>
      <w:pPr>
        <w:spacing w:line="0" w:lineRule="atLeast"/>
        <w:jc w:val="center"/>
        <w:rPr>
          <w:rFonts w:ascii="黑体" w:hAnsi="黑体" w:eastAsia="黑体"/>
          <w:color w:val="010000"/>
          <w:sz w:val="32"/>
          <w:szCs w:val="32"/>
          <w:shd w:val="clear" w:color="auto" w:fill="FFFFFF"/>
        </w:rPr>
      </w:pPr>
    </w:p>
    <w:p>
      <w:pPr>
        <w:spacing w:line="0" w:lineRule="atLeast"/>
        <w:jc w:val="center"/>
        <w:rPr>
          <w:rFonts w:ascii="黑体" w:hAnsi="黑体" w:eastAsia="黑体"/>
          <w:color w:val="010000"/>
          <w:sz w:val="32"/>
          <w:szCs w:val="32"/>
          <w:shd w:val="clear" w:color="auto" w:fill="FFFFFF"/>
        </w:rPr>
      </w:pPr>
    </w:p>
    <w:p>
      <w:pPr>
        <w:spacing w:line="0" w:lineRule="atLeast"/>
        <w:jc w:val="center"/>
        <w:rPr>
          <w:rFonts w:ascii="黑体" w:hAnsi="黑体" w:eastAsia="黑体"/>
          <w:color w:val="010000"/>
          <w:sz w:val="32"/>
          <w:szCs w:val="32"/>
          <w:shd w:val="clear" w:color="auto" w:fill="FFFFFF"/>
        </w:rPr>
      </w:pPr>
    </w:p>
    <w:p>
      <w:pPr>
        <w:spacing w:line="0" w:lineRule="atLeast"/>
        <w:jc w:val="center"/>
        <w:rPr>
          <w:rFonts w:ascii="黑体" w:hAnsi="黑体" w:eastAsia="黑体"/>
          <w:color w:val="010000"/>
          <w:sz w:val="32"/>
          <w:szCs w:val="32"/>
          <w:shd w:val="clear" w:color="auto" w:fill="FFFFFF"/>
        </w:rPr>
      </w:pPr>
    </w:p>
    <w:p>
      <w:pPr>
        <w:spacing w:line="0" w:lineRule="atLeast"/>
        <w:jc w:val="center"/>
        <w:rPr>
          <w:rFonts w:ascii="黑体" w:hAnsi="黑体" w:eastAsia="黑体"/>
          <w:color w:val="010000"/>
          <w:sz w:val="32"/>
          <w:szCs w:val="32"/>
          <w:shd w:val="clear" w:color="auto" w:fill="FFFFFF"/>
        </w:rPr>
      </w:pPr>
    </w:p>
    <w:p>
      <w:pPr>
        <w:spacing w:line="0" w:lineRule="atLeast"/>
        <w:jc w:val="center"/>
        <w:rPr>
          <w:rFonts w:ascii="仿宋" w:hAnsi="仿宋" w:eastAsia="仿宋" w:cs="宋体"/>
          <w:b/>
          <w:color w:val="010000"/>
          <w:sz w:val="32"/>
        </w:rPr>
      </w:pPr>
      <w:r>
        <w:rPr>
          <w:rFonts w:hint="eastAsia" w:ascii="仿宋" w:hAnsi="仿宋" w:eastAsia="仿宋" w:cs="宋体"/>
          <w:b/>
          <w:bCs/>
          <w:color w:val="010000"/>
          <w:sz w:val="32"/>
          <w:szCs w:val="44"/>
        </w:rPr>
        <w:t>（三）行政强制类（共3项）（2）</w:t>
      </w:r>
    </w:p>
    <w:tbl>
      <w:tblPr>
        <w:tblStyle w:val="8"/>
        <w:tblW w:w="14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3969"/>
        <w:gridCol w:w="4536"/>
        <w:gridCol w:w="3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51"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w:t>
            </w:r>
          </w:p>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类别</w:t>
            </w:r>
          </w:p>
        </w:tc>
        <w:tc>
          <w:tcPr>
            <w:tcW w:w="850"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职权名称</w:t>
            </w:r>
          </w:p>
        </w:tc>
        <w:tc>
          <w:tcPr>
            <w:tcW w:w="3969"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实施依据</w:t>
            </w:r>
          </w:p>
        </w:tc>
        <w:tc>
          <w:tcPr>
            <w:tcW w:w="4536"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lang w:eastAsia="zh-CN"/>
              </w:rPr>
              <w:t>岗位责任</w:t>
            </w:r>
          </w:p>
        </w:tc>
        <w:tc>
          <w:tcPr>
            <w:tcW w:w="3863"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rPr>
              <w:t>违法</w:t>
            </w:r>
            <w:r>
              <w:rPr>
                <w:rFonts w:hint="eastAsia" w:ascii="仿宋" w:hAnsi="仿宋" w:eastAsia="仿宋" w:cs="宋体"/>
                <w:b/>
                <w:color w:val="010000"/>
                <w:sz w:val="32"/>
                <w:lang w:eastAsia="zh-CN"/>
              </w:rPr>
              <w:t>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51"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行</w:t>
            </w:r>
          </w:p>
          <w:p>
            <w:pPr>
              <w:spacing w:line="0" w:lineRule="atLeast"/>
              <w:jc w:val="center"/>
              <w:rPr>
                <w:rFonts w:ascii="仿宋" w:hAnsi="仿宋" w:eastAsia="仿宋" w:cs="宋体"/>
                <w:sz w:val="24"/>
                <w:szCs w:val="24"/>
              </w:rPr>
            </w:pPr>
            <w:r>
              <w:rPr>
                <w:rFonts w:hint="eastAsia" w:ascii="仿宋" w:hAnsi="仿宋" w:eastAsia="仿宋" w:cs="宋体"/>
                <w:sz w:val="24"/>
                <w:szCs w:val="24"/>
              </w:rPr>
              <w:t>政</w:t>
            </w:r>
          </w:p>
          <w:p>
            <w:pPr>
              <w:spacing w:line="0" w:lineRule="atLeast"/>
              <w:jc w:val="center"/>
              <w:rPr>
                <w:rFonts w:ascii="仿宋" w:hAnsi="仿宋" w:eastAsia="仿宋" w:cs="宋体"/>
                <w:sz w:val="24"/>
                <w:szCs w:val="24"/>
              </w:rPr>
            </w:pPr>
            <w:r>
              <w:rPr>
                <w:rFonts w:hint="eastAsia" w:ascii="仿宋" w:hAnsi="仿宋" w:eastAsia="仿宋" w:cs="宋体"/>
                <w:sz w:val="24"/>
                <w:szCs w:val="24"/>
              </w:rPr>
              <w:t>处</w:t>
            </w:r>
          </w:p>
          <w:p>
            <w:pPr>
              <w:spacing w:line="0" w:lineRule="atLeast"/>
              <w:jc w:val="center"/>
              <w:rPr>
                <w:rFonts w:ascii="仿宋" w:hAnsi="仿宋" w:eastAsia="仿宋" w:cs="宋体"/>
                <w:sz w:val="24"/>
                <w:szCs w:val="24"/>
              </w:rPr>
            </w:pPr>
            <w:r>
              <w:rPr>
                <w:rFonts w:hint="eastAsia" w:ascii="仿宋" w:hAnsi="仿宋" w:eastAsia="仿宋" w:cs="宋体"/>
                <w:sz w:val="24"/>
                <w:szCs w:val="24"/>
              </w:rPr>
              <w:t>罚</w:t>
            </w:r>
          </w:p>
          <w:p>
            <w:pPr>
              <w:spacing w:line="0" w:lineRule="atLeast"/>
              <w:jc w:val="center"/>
              <w:rPr>
                <w:rFonts w:ascii="仿宋" w:hAnsi="仿宋" w:eastAsia="仿宋" w:cs="宋体"/>
                <w:sz w:val="24"/>
                <w:szCs w:val="24"/>
              </w:rPr>
            </w:pPr>
            <w:r>
              <w:rPr>
                <w:rFonts w:hint="eastAsia" w:ascii="仿宋" w:hAnsi="仿宋" w:eastAsia="仿宋" w:cs="宋体"/>
                <w:sz w:val="24"/>
                <w:szCs w:val="24"/>
              </w:rPr>
              <w:t>类</w:t>
            </w:r>
          </w:p>
        </w:tc>
        <w:tc>
          <w:tcPr>
            <w:tcW w:w="850"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申请人民法院强制执行</w:t>
            </w:r>
          </w:p>
        </w:tc>
        <w:tc>
          <w:tcPr>
            <w:tcW w:w="3969" w:type="dxa"/>
            <w:vMerge w:val="restart"/>
            <w:vAlign w:val="center"/>
          </w:tcPr>
          <w:p>
            <w:pPr>
              <w:spacing w:line="0" w:lineRule="atLeast"/>
              <w:ind w:left="103" w:leftChars="50" w:firstLine="354" w:firstLineChars="150"/>
              <w:jc w:val="left"/>
              <w:rPr>
                <w:rFonts w:ascii="仿宋" w:hAnsi="仿宋" w:eastAsia="仿宋" w:cs="宋体"/>
                <w:sz w:val="24"/>
                <w:szCs w:val="24"/>
              </w:rPr>
            </w:pPr>
            <w:r>
              <w:rPr>
                <w:rFonts w:hint="eastAsia" w:ascii="仿宋" w:hAnsi="仿宋" w:eastAsia="仿宋" w:cs="宋体"/>
                <w:sz w:val="24"/>
                <w:szCs w:val="24"/>
              </w:rPr>
              <w:t>《中华人民共和国行政强制法》第四十六条第一款：“行政机关依照本法第四十五条规定实施加处罚款或者滞纳金超过三十日，经催告当事人仍不履行的，具有行政强制执行权的行政机关可以强制执行”；第三款：“没有行政强制执行权的行政机关应当申请人民法院强制执行”。</w:t>
            </w:r>
          </w:p>
          <w:p>
            <w:pPr>
              <w:spacing w:line="0" w:lineRule="atLeast"/>
              <w:ind w:left="103" w:leftChars="50" w:firstLine="354" w:firstLineChars="150"/>
              <w:jc w:val="left"/>
              <w:rPr>
                <w:rFonts w:ascii="仿宋" w:hAnsi="仿宋" w:eastAsia="仿宋" w:cs="宋体"/>
                <w:sz w:val="24"/>
                <w:szCs w:val="24"/>
              </w:rPr>
            </w:pPr>
            <w:r>
              <w:rPr>
                <w:rFonts w:hint="eastAsia" w:ascii="仿宋" w:hAnsi="仿宋" w:eastAsia="仿宋" w:cs="宋体"/>
                <w:sz w:val="24"/>
                <w:szCs w:val="24"/>
              </w:rPr>
              <w:t>《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   。</w:t>
            </w:r>
          </w:p>
          <w:p>
            <w:pPr>
              <w:spacing w:line="0" w:lineRule="atLeast"/>
              <w:ind w:left="118" w:hanging="118" w:hangingChars="50"/>
              <w:jc w:val="left"/>
              <w:rPr>
                <w:rFonts w:ascii="仿宋" w:hAnsi="仿宋" w:eastAsia="仿宋" w:cs="宋体"/>
                <w:sz w:val="24"/>
                <w:szCs w:val="24"/>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1.催告</w:t>
            </w:r>
            <w:r>
              <w:rPr>
                <w:rFonts w:hint="eastAsia" w:ascii="仿宋" w:hAnsi="仿宋" w:eastAsia="仿宋" w:cs="宋体"/>
                <w:sz w:val="24"/>
                <w:szCs w:val="24"/>
                <w:lang w:eastAsia="zh-CN"/>
              </w:rPr>
              <w:t>岗</w:t>
            </w:r>
            <w:r>
              <w:rPr>
                <w:rFonts w:hint="eastAsia" w:ascii="仿宋" w:hAnsi="仿宋" w:eastAsia="仿宋" w:cs="宋体"/>
                <w:sz w:val="24"/>
                <w:szCs w:val="24"/>
              </w:rPr>
              <w:t>：烟草专卖行政主管部门的案件办理部门在申请人民法院强制执行前，催告当事人履行义务。</w:t>
            </w:r>
          </w:p>
        </w:tc>
        <w:tc>
          <w:tcPr>
            <w:tcW w:w="3863" w:type="dxa"/>
            <w:vMerge w:val="restart"/>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行政机关未履行法定职责或者违法行使职权的，由上级行政机关责令改正或者限期改正，给予通报批评、取消评先评优资格等处理；符合法定情形的，依法承担行政赔偿</w:t>
            </w:r>
            <w:r>
              <w:rPr>
                <w:rFonts w:hint="eastAsia" w:ascii="仿宋" w:hAnsi="仿宋" w:eastAsia="仿宋" w:cs="宋体"/>
                <w:sz w:val="24"/>
                <w:szCs w:val="24"/>
                <w:lang w:eastAsia="zh-CN"/>
              </w:rPr>
              <w:t>岗</w:t>
            </w:r>
            <w:r>
              <w:rPr>
                <w:rFonts w:hint="eastAsia" w:ascii="仿宋" w:hAnsi="仿宋" w:eastAsia="仿宋" w:cs="宋体"/>
                <w:sz w:val="24"/>
                <w:szCs w:val="24"/>
              </w:rPr>
              <w:t>。</w:t>
            </w:r>
          </w:p>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51" w:type="dxa"/>
            <w:vMerge w:val="continue"/>
          </w:tcPr>
          <w:p>
            <w:pPr>
              <w:spacing w:line="0" w:lineRule="atLeast"/>
              <w:jc w:val="left"/>
              <w:rPr>
                <w:rFonts w:ascii="仿宋" w:hAnsi="仿宋" w:eastAsia="仿宋" w:cs="宋体"/>
                <w:color w:val="010000"/>
                <w:sz w:val="28"/>
                <w:szCs w:val="28"/>
              </w:rPr>
            </w:pPr>
          </w:p>
        </w:tc>
        <w:tc>
          <w:tcPr>
            <w:tcW w:w="850" w:type="dxa"/>
            <w:vMerge w:val="continue"/>
          </w:tcPr>
          <w:p>
            <w:pPr>
              <w:spacing w:line="0" w:lineRule="atLeast"/>
              <w:jc w:val="left"/>
              <w:rPr>
                <w:rFonts w:ascii="仿宋" w:hAnsi="仿宋" w:eastAsia="仿宋" w:cs="宋体"/>
                <w:color w:val="010000"/>
                <w:sz w:val="28"/>
                <w:szCs w:val="28"/>
              </w:rPr>
            </w:pPr>
          </w:p>
        </w:tc>
        <w:tc>
          <w:tcPr>
            <w:tcW w:w="3969" w:type="dxa"/>
            <w:vMerge w:val="continue"/>
          </w:tcPr>
          <w:p>
            <w:pPr>
              <w:spacing w:line="0" w:lineRule="atLeast"/>
              <w:jc w:val="left"/>
              <w:rPr>
                <w:rFonts w:ascii="仿宋" w:hAnsi="仿宋" w:eastAsia="仿宋" w:cs="宋体"/>
                <w:color w:val="010000"/>
                <w:sz w:val="28"/>
                <w:szCs w:val="28"/>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2.决定</w:t>
            </w:r>
            <w:r>
              <w:rPr>
                <w:rFonts w:hint="eastAsia" w:ascii="仿宋" w:hAnsi="仿宋" w:eastAsia="仿宋" w:cs="宋体"/>
                <w:sz w:val="24"/>
                <w:szCs w:val="24"/>
                <w:lang w:eastAsia="zh-CN"/>
              </w:rPr>
              <w:t>岗</w:t>
            </w:r>
            <w:r>
              <w:rPr>
                <w:rFonts w:hint="eastAsia" w:ascii="仿宋" w:hAnsi="仿宋" w:eastAsia="仿宋" w:cs="宋体"/>
                <w:sz w:val="24"/>
                <w:szCs w:val="24"/>
              </w:rPr>
              <w:t>：当事人在法定期限内不申请行政复议或提起行政诉讼，又不履行行政决定的，烟草专卖行政主管部门制作《行政强制执行申请书》，提交材料申请人民法院强制执行。</w:t>
            </w:r>
          </w:p>
        </w:tc>
        <w:tc>
          <w:tcPr>
            <w:tcW w:w="3863" w:type="dxa"/>
            <w:vMerge w:val="continue"/>
          </w:tcPr>
          <w:p>
            <w:pPr>
              <w:spacing w:line="0" w:lineRule="atLeast"/>
              <w:jc w:val="left"/>
              <w:rPr>
                <w:rFonts w:ascii="仿宋" w:hAnsi="仿宋" w:eastAsia="仿宋"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51" w:type="dxa"/>
            <w:vMerge w:val="continue"/>
          </w:tcPr>
          <w:p>
            <w:pPr>
              <w:spacing w:line="0" w:lineRule="atLeast"/>
              <w:jc w:val="left"/>
              <w:rPr>
                <w:rFonts w:ascii="仿宋" w:hAnsi="仿宋" w:eastAsia="仿宋" w:cs="宋体"/>
                <w:color w:val="010000"/>
                <w:sz w:val="28"/>
                <w:szCs w:val="28"/>
              </w:rPr>
            </w:pPr>
          </w:p>
        </w:tc>
        <w:tc>
          <w:tcPr>
            <w:tcW w:w="850" w:type="dxa"/>
            <w:vMerge w:val="continue"/>
          </w:tcPr>
          <w:p>
            <w:pPr>
              <w:spacing w:line="0" w:lineRule="atLeast"/>
              <w:jc w:val="left"/>
              <w:rPr>
                <w:rFonts w:ascii="仿宋" w:hAnsi="仿宋" w:eastAsia="仿宋" w:cs="宋体"/>
                <w:color w:val="010000"/>
                <w:sz w:val="28"/>
                <w:szCs w:val="28"/>
              </w:rPr>
            </w:pPr>
          </w:p>
        </w:tc>
        <w:tc>
          <w:tcPr>
            <w:tcW w:w="3969" w:type="dxa"/>
            <w:vMerge w:val="continue"/>
          </w:tcPr>
          <w:p>
            <w:pPr>
              <w:spacing w:line="0" w:lineRule="atLeast"/>
              <w:jc w:val="left"/>
              <w:rPr>
                <w:rFonts w:ascii="仿宋" w:hAnsi="仿宋" w:eastAsia="仿宋" w:cs="宋体"/>
                <w:color w:val="010000"/>
                <w:sz w:val="28"/>
                <w:szCs w:val="28"/>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3.执行</w:t>
            </w:r>
            <w:r>
              <w:rPr>
                <w:rFonts w:hint="eastAsia" w:ascii="仿宋" w:hAnsi="仿宋" w:eastAsia="仿宋" w:cs="宋体"/>
                <w:sz w:val="24"/>
                <w:szCs w:val="24"/>
                <w:lang w:eastAsia="zh-CN"/>
              </w:rPr>
              <w:t>岗</w:t>
            </w:r>
            <w:r>
              <w:rPr>
                <w:rFonts w:hint="eastAsia" w:ascii="仿宋" w:hAnsi="仿宋" w:eastAsia="仿宋" w:cs="宋体"/>
                <w:sz w:val="24"/>
                <w:szCs w:val="24"/>
              </w:rPr>
              <w:t>：监督当事人在法定期限内履行生效的行政决定。当事人在法定期限内没有申请行政复议或提起行政诉讼，又不履行义务的，申请人民法院强制执行。</w:t>
            </w:r>
          </w:p>
        </w:tc>
        <w:tc>
          <w:tcPr>
            <w:tcW w:w="3863" w:type="dxa"/>
            <w:vMerge w:val="continue"/>
          </w:tcPr>
          <w:p>
            <w:pPr>
              <w:spacing w:line="0" w:lineRule="atLeast"/>
              <w:jc w:val="left"/>
              <w:rPr>
                <w:rFonts w:ascii="仿宋" w:hAnsi="仿宋" w:eastAsia="仿宋"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851" w:type="dxa"/>
            <w:vMerge w:val="continue"/>
          </w:tcPr>
          <w:p>
            <w:pPr>
              <w:spacing w:line="0" w:lineRule="atLeast"/>
              <w:jc w:val="left"/>
              <w:rPr>
                <w:rFonts w:ascii="仿宋" w:hAnsi="仿宋" w:eastAsia="仿宋" w:cs="宋体"/>
                <w:color w:val="010000"/>
                <w:sz w:val="28"/>
                <w:szCs w:val="28"/>
              </w:rPr>
            </w:pPr>
          </w:p>
        </w:tc>
        <w:tc>
          <w:tcPr>
            <w:tcW w:w="850" w:type="dxa"/>
            <w:vMerge w:val="continue"/>
          </w:tcPr>
          <w:p>
            <w:pPr>
              <w:spacing w:line="0" w:lineRule="atLeast"/>
              <w:jc w:val="left"/>
              <w:rPr>
                <w:rFonts w:ascii="仿宋" w:hAnsi="仿宋" w:eastAsia="仿宋" w:cs="宋体"/>
                <w:color w:val="010000"/>
                <w:sz w:val="28"/>
                <w:szCs w:val="28"/>
              </w:rPr>
            </w:pPr>
          </w:p>
        </w:tc>
        <w:tc>
          <w:tcPr>
            <w:tcW w:w="3969" w:type="dxa"/>
            <w:vMerge w:val="continue"/>
          </w:tcPr>
          <w:p>
            <w:pPr>
              <w:spacing w:line="0" w:lineRule="atLeast"/>
              <w:jc w:val="left"/>
              <w:rPr>
                <w:rFonts w:ascii="仿宋" w:hAnsi="仿宋" w:eastAsia="仿宋" w:cs="宋体"/>
                <w:color w:val="010000"/>
                <w:sz w:val="28"/>
                <w:szCs w:val="28"/>
              </w:rPr>
            </w:pPr>
          </w:p>
        </w:tc>
        <w:tc>
          <w:tcPr>
            <w:tcW w:w="4536" w:type="dxa"/>
            <w:vAlign w:val="center"/>
          </w:tcPr>
          <w:p>
            <w:pPr>
              <w:spacing w:line="0" w:lineRule="atLeast"/>
              <w:ind w:firstLine="472" w:firstLineChars="200"/>
              <w:jc w:val="left"/>
              <w:rPr>
                <w:rFonts w:ascii="仿宋" w:hAnsi="仿宋" w:eastAsia="仿宋" w:cs="宋体"/>
                <w:sz w:val="24"/>
                <w:szCs w:val="24"/>
              </w:rPr>
            </w:pPr>
            <w:r>
              <w:rPr>
                <w:rFonts w:hint="eastAsia" w:ascii="仿宋" w:hAnsi="仿宋" w:eastAsia="仿宋" w:cs="宋体"/>
                <w:sz w:val="24"/>
                <w:szCs w:val="24"/>
              </w:rPr>
              <w:t>4.事后监管</w:t>
            </w:r>
            <w:r>
              <w:rPr>
                <w:rFonts w:hint="eastAsia" w:ascii="仿宋" w:hAnsi="仿宋" w:eastAsia="仿宋" w:cs="宋体"/>
                <w:sz w:val="24"/>
                <w:szCs w:val="24"/>
                <w:lang w:eastAsia="zh-CN"/>
              </w:rPr>
              <w:t>岗</w:t>
            </w:r>
            <w:r>
              <w:rPr>
                <w:rFonts w:hint="eastAsia" w:ascii="仿宋" w:hAnsi="仿宋" w:eastAsia="仿宋" w:cs="宋体"/>
                <w:sz w:val="24"/>
                <w:szCs w:val="24"/>
              </w:rPr>
              <w:t>：加强对从事烟草专卖经营活动情况监督检查。</w:t>
            </w:r>
          </w:p>
        </w:tc>
        <w:tc>
          <w:tcPr>
            <w:tcW w:w="3863" w:type="dxa"/>
            <w:vMerge w:val="continue"/>
          </w:tcPr>
          <w:p>
            <w:pPr>
              <w:spacing w:line="0" w:lineRule="atLeast"/>
              <w:jc w:val="left"/>
              <w:rPr>
                <w:rFonts w:ascii="仿宋" w:hAnsi="仿宋" w:eastAsia="仿宋"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jc w:val="center"/>
        </w:trPr>
        <w:tc>
          <w:tcPr>
            <w:tcW w:w="851" w:type="dxa"/>
            <w:vMerge w:val="continue"/>
          </w:tcPr>
          <w:p>
            <w:pPr>
              <w:spacing w:line="0" w:lineRule="atLeast"/>
              <w:jc w:val="left"/>
              <w:rPr>
                <w:rFonts w:ascii="仿宋" w:hAnsi="仿宋" w:eastAsia="仿宋" w:cs="宋体"/>
                <w:color w:val="010000"/>
                <w:sz w:val="28"/>
                <w:szCs w:val="28"/>
              </w:rPr>
            </w:pPr>
          </w:p>
        </w:tc>
        <w:tc>
          <w:tcPr>
            <w:tcW w:w="850" w:type="dxa"/>
            <w:vMerge w:val="continue"/>
          </w:tcPr>
          <w:p>
            <w:pPr>
              <w:spacing w:line="0" w:lineRule="atLeast"/>
              <w:jc w:val="left"/>
              <w:rPr>
                <w:rFonts w:ascii="仿宋" w:hAnsi="仿宋" w:eastAsia="仿宋" w:cs="宋体"/>
                <w:color w:val="010000"/>
                <w:sz w:val="28"/>
                <w:szCs w:val="28"/>
              </w:rPr>
            </w:pPr>
          </w:p>
        </w:tc>
        <w:tc>
          <w:tcPr>
            <w:tcW w:w="3969" w:type="dxa"/>
            <w:vMerge w:val="continue"/>
          </w:tcPr>
          <w:p>
            <w:pPr>
              <w:spacing w:line="0" w:lineRule="atLeast"/>
              <w:jc w:val="left"/>
              <w:rPr>
                <w:rFonts w:ascii="仿宋" w:hAnsi="仿宋" w:eastAsia="仿宋" w:cs="宋体"/>
                <w:color w:val="010000"/>
                <w:sz w:val="28"/>
                <w:szCs w:val="28"/>
              </w:rPr>
            </w:pPr>
          </w:p>
        </w:tc>
        <w:tc>
          <w:tcPr>
            <w:tcW w:w="4536" w:type="dxa"/>
            <w:vAlign w:val="center"/>
          </w:tcPr>
          <w:p>
            <w:pPr>
              <w:spacing w:line="0" w:lineRule="atLeast"/>
              <w:jc w:val="left"/>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 xml:space="preserve">   </w:t>
            </w:r>
            <w:r>
              <w:rPr>
                <w:rFonts w:hint="eastAsia" w:ascii="仿宋" w:hAnsi="仿宋" w:eastAsia="仿宋" w:cs="宋体"/>
                <w:sz w:val="24"/>
                <w:szCs w:val="24"/>
              </w:rPr>
              <w:t>5.法律、法规、规章规定的其他应履行的</w:t>
            </w:r>
            <w:r>
              <w:rPr>
                <w:rFonts w:hint="eastAsia" w:ascii="仿宋" w:hAnsi="仿宋" w:eastAsia="仿宋" w:cs="宋体"/>
                <w:sz w:val="24"/>
                <w:szCs w:val="24"/>
                <w:lang w:eastAsia="zh-CN"/>
              </w:rPr>
              <w:t>岗位</w:t>
            </w:r>
            <w:r>
              <w:rPr>
                <w:rFonts w:hint="eastAsia" w:ascii="仿宋" w:hAnsi="仿宋" w:eastAsia="仿宋" w:cs="宋体"/>
                <w:sz w:val="24"/>
                <w:szCs w:val="24"/>
              </w:rPr>
              <w:t>。</w:t>
            </w:r>
          </w:p>
        </w:tc>
        <w:tc>
          <w:tcPr>
            <w:tcW w:w="3863" w:type="dxa"/>
            <w:vMerge w:val="continue"/>
          </w:tcPr>
          <w:p>
            <w:pPr>
              <w:spacing w:line="0" w:lineRule="atLeast"/>
              <w:jc w:val="left"/>
              <w:rPr>
                <w:rFonts w:ascii="仿宋" w:hAnsi="仿宋" w:eastAsia="仿宋"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069" w:type="dxa"/>
            <w:gridSpan w:val="5"/>
            <w:vAlign w:val="center"/>
          </w:tcPr>
          <w:p>
            <w:pPr>
              <w:spacing w:line="0" w:lineRule="atLeast"/>
              <w:ind w:firstLine="472" w:firstLineChars="200"/>
              <w:jc w:val="left"/>
              <w:rPr>
                <w:rFonts w:hint="default" w:ascii="仿宋" w:hAnsi="仿宋" w:eastAsia="仿宋" w:cs="宋体"/>
                <w:color w:val="FF0000"/>
                <w:sz w:val="24"/>
                <w:lang w:val="en-US" w:eastAsia="zh-CN"/>
              </w:rPr>
            </w:pPr>
            <w:r>
              <w:rPr>
                <w:rFonts w:hint="eastAsia" w:ascii="仿宋" w:hAnsi="仿宋" w:eastAsia="仿宋" w:cs="宋体"/>
                <w:color w:val="010000"/>
                <w:sz w:val="24"/>
              </w:rPr>
              <w:t xml:space="preserve">服务电话：0376- </w:t>
            </w:r>
            <w:r>
              <w:rPr>
                <w:rFonts w:hint="eastAsia" w:ascii="仿宋" w:hAnsi="仿宋" w:eastAsia="仿宋" w:cs="宋体"/>
                <w:color w:val="010000"/>
                <w:sz w:val="24"/>
                <w:lang w:val="en-US" w:eastAsia="zh-CN"/>
              </w:rPr>
              <w:t>5854411</w:t>
            </w:r>
            <w:r>
              <w:rPr>
                <w:rFonts w:hint="eastAsia" w:ascii="仿宋" w:hAnsi="仿宋" w:eastAsia="仿宋" w:cs="宋体"/>
                <w:color w:val="010000"/>
                <w:sz w:val="24"/>
              </w:rPr>
              <w:t xml:space="preserve">  投诉机构：</w:t>
            </w:r>
            <w:r>
              <w:rPr>
                <w:rFonts w:hint="eastAsia" w:ascii="仿宋" w:hAnsi="仿宋" w:eastAsia="仿宋" w:cs="宋体"/>
                <w:color w:val="010000"/>
                <w:sz w:val="24"/>
                <w:lang w:eastAsia="zh-CN"/>
              </w:rPr>
              <w:t>息县</w:t>
            </w:r>
            <w:r>
              <w:rPr>
                <w:rFonts w:hint="eastAsia" w:ascii="仿宋" w:hAnsi="仿宋" w:eastAsia="仿宋" w:cs="宋体"/>
                <w:color w:val="010000"/>
                <w:sz w:val="24"/>
              </w:rPr>
              <w:t>烟草专卖局</w:t>
            </w:r>
            <w:r>
              <w:rPr>
                <w:rFonts w:hint="eastAsia" w:ascii="仿宋" w:hAnsi="仿宋" w:eastAsia="仿宋" w:cs="宋体"/>
                <w:color w:val="010000"/>
                <w:sz w:val="24"/>
                <w:lang w:eastAsia="zh-CN"/>
              </w:rPr>
              <w:t>专卖监督</w:t>
            </w:r>
            <w:r>
              <w:rPr>
                <w:rFonts w:hint="eastAsia" w:ascii="仿宋" w:hAnsi="仿宋" w:eastAsia="仿宋" w:cs="宋体"/>
                <w:color w:val="010000"/>
                <w:sz w:val="24"/>
              </w:rPr>
              <w:t>管理</w:t>
            </w:r>
            <w:r>
              <w:rPr>
                <w:rFonts w:hint="eastAsia" w:ascii="仿宋" w:hAnsi="仿宋" w:eastAsia="仿宋" w:cs="宋体"/>
                <w:color w:val="010000"/>
                <w:sz w:val="24"/>
                <w:lang w:eastAsia="zh-CN"/>
              </w:rPr>
              <w:t>科</w:t>
            </w:r>
            <w:r>
              <w:rPr>
                <w:rFonts w:hint="eastAsia" w:ascii="仿宋" w:hAnsi="仿宋" w:eastAsia="仿宋" w:cs="宋体"/>
                <w:color w:val="010000"/>
                <w:sz w:val="24"/>
              </w:rPr>
              <w:t xml:space="preserve">    投诉电话：</w:t>
            </w:r>
            <w:r>
              <w:rPr>
                <w:rFonts w:hint="eastAsia" w:ascii="仿宋" w:hAnsi="仿宋" w:eastAsia="仿宋" w:cs="宋体"/>
                <w:color w:val="010000"/>
                <w:sz w:val="24"/>
                <w:lang w:val="en-US" w:eastAsia="zh-CN"/>
              </w:rPr>
              <w:t>13569738296</w:t>
            </w:r>
          </w:p>
          <w:p>
            <w:pPr>
              <w:spacing w:line="0" w:lineRule="atLeast"/>
              <w:ind w:firstLine="472" w:firstLineChars="200"/>
              <w:jc w:val="left"/>
              <w:rPr>
                <w:rFonts w:ascii="仿宋" w:hAnsi="仿宋" w:eastAsia="仿宋" w:cs="宋体"/>
                <w:color w:val="010000"/>
                <w:sz w:val="28"/>
                <w:szCs w:val="28"/>
              </w:rPr>
            </w:pPr>
            <w:r>
              <w:rPr>
                <w:rFonts w:hint="eastAsia" w:ascii="仿宋" w:hAnsi="仿宋" w:eastAsia="仿宋" w:cs="宋体"/>
                <w:color w:val="010000"/>
                <w:sz w:val="24"/>
              </w:rPr>
              <w:t>服务地点：信阳市</w:t>
            </w:r>
            <w:r>
              <w:rPr>
                <w:rFonts w:hint="eastAsia" w:ascii="仿宋" w:hAnsi="仿宋" w:eastAsia="仿宋" w:cs="宋体"/>
                <w:color w:val="010000"/>
                <w:sz w:val="24"/>
                <w:lang w:eastAsia="zh-CN"/>
              </w:rPr>
              <w:t>息县行政服务和大数据管理局三</w:t>
            </w:r>
            <w:r>
              <w:rPr>
                <w:rFonts w:hint="eastAsia" w:ascii="仿宋" w:hAnsi="仿宋" w:eastAsia="仿宋" w:cs="宋体"/>
                <w:color w:val="010000"/>
                <w:sz w:val="24"/>
              </w:rPr>
              <w:t>楼烟草窗口（信阳市</w:t>
            </w:r>
            <w:r>
              <w:rPr>
                <w:rFonts w:hint="eastAsia" w:ascii="仿宋" w:hAnsi="仿宋" w:eastAsia="仿宋" w:cs="宋体"/>
                <w:color w:val="010000"/>
                <w:sz w:val="24"/>
                <w:lang w:eastAsia="zh-CN"/>
              </w:rPr>
              <w:t>息县息寨路</w:t>
            </w:r>
            <w:r>
              <w:rPr>
                <w:rFonts w:hint="eastAsia" w:ascii="仿宋" w:hAnsi="仿宋" w:eastAsia="仿宋" w:cs="宋体"/>
                <w:color w:val="010000"/>
                <w:sz w:val="24"/>
              </w:rPr>
              <w:t>）</w:t>
            </w:r>
          </w:p>
        </w:tc>
      </w:tr>
    </w:tbl>
    <w:p>
      <w:pPr>
        <w:spacing w:line="0" w:lineRule="atLeast"/>
        <w:jc w:val="center"/>
        <w:rPr>
          <w:rFonts w:ascii="黑体" w:hAnsi="黑体" w:eastAsia="黑体"/>
          <w:color w:val="010000"/>
          <w:sz w:val="32"/>
          <w:szCs w:val="32"/>
          <w:shd w:val="clear" w:color="auto" w:fill="FFFFFF"/>
        </w:rPr>
      </w:pPr>
    </w:p>
    <w:p>
      <w:pPr>
        <w:spacing w:line="0" w:lineRule="atLeast"/>
        <w:jc w:val="center"/>
        <w:rPr>
          <w:rFonts w:ascii="黑体" w:hAnsi="黑体" w:eastAsia="黑体"/>
          <w:color w:val="010000"/>
          <w:sz w:val="32"/>
          <w:szCs w:val="32"/>
          <w:shd w:val="clear" w:color="auto" w:fill="FFFFFF"/>
        </w:rPr>
      </w:pPr>
    </w:p>
    <w:p>
      <w:pPr>
        <w:spacing w:line="0" w:lineRule="atLeast"/>
        <w:jc w:val="center"/>
        <w:rPr>
          <w:rFonts w:ascii="黑体" w:hAnsi="黑体" w:eastAsia="黑体"/>
          <w:color w:val="010000"/>
          <w:sz w:val="32"/>
          <w:szCs w:val="32"/>
          <w:shd w:val="clear" w:color="auto" w:fill="FFFFFF"/>
        </w:rPr>
      </w:pPr>
    </w:p>
    <w:p>
      <w:pPr>
        <w:spacing w:line="0" w:lineRule="atLeast"/>
        <w:jc w:val="center"/>
        <w:rPr>
          <w:rFonts w:ascii="黑体" w:hAnsi="黑体" w:eastAsia="黑体"/>
          <w:color w:val="010000"/>
          <w:sz w:val="32"/>
          <w:szCs w:val="32"/>
          <w:shd w:val="clear" w:color="auto" w:fill="FFFFFF"/>
        </w:rPr>
      </w:pPr>
    </w:p>
    <w:p>
      <w:pPr>
        <w:spacing w:line="0" w:lineRule="atLeast"/>
        <w:jc w:val="center"/>
        <w:rPr>
          <w:rFonts w:ascii="黑体" w:hAnsi="黑体" w:eastAsia="黑体"/>
          <w:color w:val="010000"/>
          <w:sz w:val="32"/>
          <w:szCs w:val="32"/>
          <w:shd w:val="clear" w:color="auto" w:fill="FFFFFF"/>
        </w:rPr>
      </w:pPr>
    </w:p>
    <w:p>
      <w:pPr>
        <w:spacing w:line="0" w:lineRule="atLeast"/>
        <w:jc w:val="center"/>
        <w:rPr>
          <w:rFonts w:ascii="黑体" w:hAnsi="黑体" w:eastAsia="黑体"/>
          <w:color w:val="010000"/>
          <w:sz w:val="32"/>
          <w:szCs w:val="32"/>
          <w:shd w:val="clear" w:color="auto" w:fill="FFFFFF"/>
        </w:rPr>
      </w:pPr>
    </w:p>
    <w:p>
      <w:pPr>
        <w:spacing w:line="0" w:lineRule="atLeast"/>
        <w:jc w:val="center"/>
        <w:rPr>
          <w:rFonts w:ascii="黑体" w:hAnsi="黑体" w:eastAsia="黑体"/>
          <w:color w:val="010000"/>
          <w:sz w:val="32"/>
          <w:szCs w:val="32"/>
          <w:shd w:val="clear" w:color="auto" w:fill="FFFFFF"/>
        </w:rPr>
      </w:pPr>
    </w:p>
    <w:p>
      <w:pPr>
        <w:spacing w:line="0" w:lineRule="atLeast"/>
        <w:jc w:val="center"/>
        <w:rPr>
          <w:rFonts w:ascii="黑体" w:hAnsi="黑体" w:eastAsia="黑体"/>
          <w:color w:val="010000"/>
          <w:sz w:val="32"/>
          <w:szCs w:val="32"/>
          <w:shd w:val="clear" w:color="auto" w:fill="FFFFFF"/>
        </w:rPr>
      </w:pPr>
    </w:p>
    <w:p>
      <w:pPr>
        <w:spacing w:line="0" w:lineRule="atLeast"/>
        <w:jc w:val="center"/>
        <w:rPr>
          <w:rFonts w:ascii="黑体" w:hAnsi="黑体" w:eastAsia="黑体"/>
          <w:color w:val="010000"/>
          <w:sz w:val="32"/>
          <w:szCs w:val="32"/>
          <w:shd w:val="clear" w:color="auto" w:fill="FFFFFF"/>
        </w:rPr>
      </w:pPr>
    </w:p>
    <w:p>
      <w:pPr>
        <w:spacing w:line="0" w:lineRule="atLeast"/>
        <w:jc w:val="center"/>
        <w:rPr>
          <w:rFonts w:ascii="仿宋" w:hAnsi="仿宋" w:eastAsia="仿宋" w:cs="宋体"/>
          <w:b/>
          <w:color w:val="010000"/>
          <w:sz w:val="32"/>
        </w:rPr>
      </w:pPr>
      <w:r>
        <w:rPr>
          <w:rFonts w:hint="eastAsia" w:ascii="仿宋" w:hAnsi="仿宋" w:eastAsia="仿宋" w:cs="宋体"/>
          <w:b/>
          <w:bCs/>
          <w:color w:val="010000"/>
          <w:sz w:val="32"/>
          <w:szCs w:val="44"/>
        </w:rPr>
        <w:t>（三）行政强制类（共3项）（3）</w:t>
      </w:r>
    </w:p>
    <w:tbl>
      <w:tblPr>
        <w:tblStyle w:val="8"/>
        <w:tblW w:w="14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3969"/>
        <w:gridCol w:w="4536"/>
        <w:gridCol w:w="3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51"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w:t>
            </w:r>
          </w:p>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类别</w:t>
            </w:r>
          </w:p>
        </w:tc>
        <w:tc>
          <w:tcPr>
            <w:tcW w:w="850"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职权名称</w:t>
            </w:r>
          </w:p>
        </w:tc>
        <w:tc>
          <w:tcPr>
            <w:tcW w:w="3969"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实施依据</w:t>
            </w:r>
          </w:p>
        </w:tc>
        <w:tc>
          <w:tcPr>
            <w:tcW w:w="4536"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lang w:eastAsia="zh-CN"/>
              </w:rPr>
              <w:t>岗位责任</w:t>
            </w:r>
          </w:p>
        </w:tc>
        <w:tc>
          <w:tcPr>
            <w:tcW w:w="3863"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rPr>
              <w:t>违法</w:t>
            </w:r>
            <w:r>
              <w:rPr>
                <w:rFonts w:hint="eastAsia" w:ascii="仿宋" w:hAnsi="仿宋" w:eastAsia="仿宋" w:cs="宋体"/>
                <w:b/>
                <w:color w:val="010000"/>
                <w:sz w:val="32"/>
                <w:lang w:eastAsia="zh-CN"/>
              </w:rPr>
              <w:t>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51" w:type="dxa"/>
            <w:vMerge w:val="restart"/>
            <w:vAlign w:val="center"/>
          </w:tcPr>
          <w:p>
            <w:pPr>
              <w:spacing w:line="0" w:lineRule="atLeast"/>
              <w:jc w:val="center"/>
              <w:rPr>
                <w:rFonts w:ascii="仿宋" w:hAnsi="仿宋" w:eastAsia="仿宋" w:cs="宋体"/>
                <w:sz w:val="24"/>
                <w:szCs w:val="24"/>
              </w:rPr>
            </w:pPr>
            <w:r>
              <w:rPr>
                <w:rFonts w:hint="eastAsia" w:ascii="仿宋" w:hAnsi="仿宋" w:eastAsia="仿宋" w:cs="宋体"/>
                <w:sz w:val="24"/>
                <w:szCs w:val="24"/>
              </w:rPr>
              <w:t>行</w:t>
            </w:r>
          </w:p>
          <w:p>
            <w:pPr>
              <w:spacing w:line="0" w:lineRule="atLeast"/>
              <w:jc w:val="center"/>
              <w:rPr>
                <w:rFonts w:ascii="仿宋" w:hAnsi="仿宋" w:eastAsia="仿宋" w:cs="宋体"/>
                <w:sz w:val="24"/>
                <w:szCs w:val="24"/>
              </w:rPr>
            </w:pPr>
            <w:r>
              <w:rPr>
                <w:rFonts w:hint="eastAsia" w:ascii="仿宋" w:hAnsi="仿宋" w:eastAsia="仿宋" w:cs="宋体"/>
                <w:sz w:val="24"/>
                <w:szCs w:val="24"/>
              </w:rPr>
              <w:t>政</w:t>
            </w:r>
          </w:p>
          <w:p>
            <w:pPr>
              <w:spacing w:line="0" w:lineRule="atLeast"/>
              <w:jc w:val="center"/>
              <w:rPr>
                <w:rFonts w:ascii="仿宋" w:hAnsi="仿宋" w:eastAsia="仿宋" w:cs="宋体"/>
                <w:sz w:val="24"/>
                <w:szCs w:val="24"/>
              </w:rPr>
            </w:pPr>
            <w:r>
              <w:rPr>
                <w:rFonts w:hint="eastAsia" w:ascii="仿宋" w:hAnsi="仿宋" w:eastAsia="仿宋" w:cs="宋体"/>
                <w:sz w:val="24"/>
                <w:szCs w:val="24"/>
              </w:rPr>
              <w:t>处</w:t>
            </w:r>
          </w:p>
          <w:p>
            <w:pPr>
              <w:spacing w:line="0" w:lineRule="atLeast"/>
              <w:jc w:val="center"/>
              <w:rPr>
                <w:rFonts w:ascii="仿宋" w:hAnsi="仿宋" w:eastAsia="仿宋" w:cs="宋体"/>
                <w:sz w:val="24"/>
                <w:szCs w:val="24"/>
              </w:rPr>
            </w:pPr>
            <w:r>
              <w:rPr>
                <w:rFonts w:hint="eastAsia" w:ascii="仿宋" w:hAnsi="仿宋" w:eastAsia="仿宋" w:cs="宋体"/>
                <w:sz w:val="24"/>
                <w:szCs w:val="24"/>
              </w:rPr>
              <w:t>罚</w:t>
            </w:r>
          </w:p>
          <w:p>
            <w:pPr>
              <w:spacing w:line="0" w:lineRule="atLeast"/>
              <w:jc w:val="center"/>
              <w:rPr>
                <w:rFonts w:ascii="仿宋" w:hAnsi="仿宋" w:eastAsia="仿宋" w:cs="宋体"/>
                <w:sz w:val="24"/>
                <w:szCs w:val="24"/>
              </w:rPr>
            </w:pPr>
            <w:r>
              <w:rPr>
                <w:rFonts w:hint="eastAsia" w:ascii="仿宋" w:hAnsi="仿宋" w:eastAsia="仿宋" w:cs="宋体"/>
                <w:sz w:val="24"/>
                <w:szCs w:val="24"/>
              </w:rPr>
              <w:t>类</w:t>
            </w:r>
          </w:p>
        </w:tc>
        <w:tc>
          <w:tcPr>
            <w:tcW w:w="850" w:type="dxa"/>
            <w:vMerge w:val="restart"/>
            <w:vAlign w:val="center"/>
          </w:tcPr>
          <w:p>
            <w:pPr>
              <w:spacing w:line="0" w:lineRule="atLeast"/>
              <w:jc w:val="center"/>
              <w:rPr>
                <w:rFonts w:ascii="仿宋" w:hAnsi="仿宋" w:eastAsia="仿宋" w:cs="宋体"/>
                <w:color w:val="FF0000"/>
                <w:sz w:val="24"/>
                <w:szCs w:val="24"/>
              </w:rPr>
            </w:pPr>
            <w:r>
              <w:rPr>
                <w:rFonts w:hint="eastAsia" w:ascii="仿宋" w:hAnsi="仿宋" w:eastAsia="仿宋"/>
                <w:color w:val="010000"/>
                <w:sz w:val="24"/>
                <w:szCs w:val="24"/>
                <w:shd w:val="clear" w:color="auto" w:fill="FFFFFF"/>
              </w:rPr>
              <w:t>变卖依法查获的烟草专卖品</w:t>
            </w:r>
          </w:p>
        </w:tc>
        <w:tc>
          <w:tcPr>
            <w:tcW w:w="3969" w:type="dxa"/>
            <w:vMerge w:val="restart"/>
            <w:vAlign w:val="center"/>
          </w:tcPr>
          <w:p>
            <w:pPr>
              <w:spacing w:line="0" w:lineRule="atLeast"/>
              <w:ind w:left="103" w:leftChars="50" w:firstLine="354" w:firstLineChars="150"/>
              <w:jc w:val="left"/>
              <w:rPr>
                <w:rFonts w:ascii="仿宋" w:hAnsi="仿宋" w:eastAsia="仿宋" w:cs="宋体"/>
                <w:kern w:val="0"/>
                <w:sz w:val="24"/>
                <w:szCs w:val="24"/>
              </w:rPr>
            </w:pPr>
            <w:r>
              <w:rPr>
                <w:rFonts w:hint="eastAsia" w:ascii="仿宋" w:hAnsi="仿宋" w:eastAsia="仿宋" w:cs="宋体"/>
                <w:kern w:val="0"/>
                <w:sz w:val="24"/>
                <w:szCs w:val="24"/>
              </w:rPr>
              <w:t>《中华人民共和国行政处罚法》第五十三条</w:t>
            </w:r>
            <w:r>
              <w:rPr>
                <w:rFonts w:hint="eastAsia" w:ascii="仿宋" w:hAnsi="仿宋" w:eastAsia="仿宋" w:cs="宋体"/>
                <w:sz w:val="24"/>
                <w:szCs w:val="24"/>
              </w:rPr>
              <w:t>：“</w:t>
            </w:r>
            <w:r>
              <w:rPr>
                <w:rFonts w:hint="eastAsia" w:ascii="仿宋" w:hAnsi="仿宋" w:eastAsia="仿宋" w:cs="宋体"/>
                <w:kern w:val="0"/>
                <w:sz w:val="24"/>
                <w:szCs w:val="24"/>
              </w:rPr>
              <w:t>除依法应当予以销毁的物品外，依法没收的非法财物必须按照国家规定公开拍卖或者按照国家有关规定处理</w:t>
            </w:r>
            <w:r>
              <w:rPr>
                <w:rFonts w:hint="eastAsia" w:ascii="仿宋" w:hAnsi="仿宋" w:eastAsia="仿宋" w:cs="宋体"/>
                <w:sz w:val="24"/>
                <w:szCs w:val="24"/>
              </w:rPr>
              <w:t>”</w:t>
            </w:r>
            <w:r>
              <w:rPr>
                <w:rFonts w:hint="eastAsia" w:ascii="仿宋" w:hAnsi="仿宋" w:eastAsia="仿宋" w:cs="宋体"/>
                <w:kern w:val="0"/>
                <w:sz w:val="24"/>
                <w:szCs w:val="24"/>
              </w:rPr>
              <w:t>。</w:t>
            </w:r>
          </w:p>
          <w:p>
            <w:pPr>
              <w:spacing w:line="0" w:lineRule="atLeast"/>
              <w:ind w:left="103" w:leftChars="50" w:firstLine="354" w:firstLineChars="150"/>
              <w:jc w:val="left"/>
              <w:rPr>
                <w:rFonts w:ascii="仿宋" w:hAnsi="仿宋" w:eastAsia="仿宋" w:cs="宋体"/>
                <w:color w:val="FF0000"/>
                <w:kern w:val="0"/>
                <w:sz w:val="24"/>
                <w:szCs w:val="24"/>
              </w:rPr>
            </w:pPr>
            <w:r>
              <w:rPr>
                <w:rFonts w:hint="eastAsia" w:ascii="仿宋" w:hAnsi="仿宋" w:eastAsia="仿宋" w:cs="宋体"/>
                <w:kern w:val="0"/>
                <w:sz w:val="24"/>
                <w:szCs w:val="24"/>
              </w:rPr>
              <w:t>《烟草专卖行政处罚程序规定》第五十八条</w:t>
            </w:r>
            <w:r>
              <w:rPr>
                <w:rFonts w:hint="eastAsia" w:ascii="仿宋" w:hAnsi="仿宋" w:eastAsia="仿宋" w:cs="宋体"/>
                <w:sz w:val="24"/>
                <w:szCs w:val="24"/>
              </w:rPr>
              <w:t>：“</w:t>
            </w:r>
            <w:r>
              <w:rPr>
                <w:rFonts w:hint="eastAsia" w:ascii="仿宋" w:hAnsi="仿宋" w:eastAsia="仿宋" w:cs="宋体"/>
                <w:kern w:val="0"/>
                <w:sz w:val="24"/>
                <w:szCs w:val="24"/>
              </w:rPr>
              <w:t>对于依法查获的烟草专卖品，自烟草专卖行政主管部门采取张贴通告、发布公告等措施之日起三十日内无法找到当事人的，经本烟草专卖行政主管部门负责人批准，可以采取变卖等处理措施，变卖款上缴国库</w:t>
            </w:r>
            <w:r>
              <w:rPr>
                <w:rFonts w:hint="eastAsia" w:ascii="仿宋" w:hAnsi="仿宋" w:eastAsia="仿宋" w:cs="宋体"/>
                <w:sz w:val="24"/>
                <w:szCs w:val="24"/>
              </w:rPr>
              <w:t>”</w:t>
            </w:r>
            <w:r>
              <w:rPr>
                <w:rFonts w:hint="eastAsia" w:ascii="仿宋" w:hAnsi="仿宋" w:eastAsia="仿宋" w:cs="宋体"/>
                <w:kern w:val="0"/>
                <w:sz w:val="24"/>
                <w:szCs w:val="24"/>
              </w:rPr>
              <w:t>。</w:t>
            </w:r>
          </w:p>
        </w:tc>
        <w:tc>
          <w:tcPr>
            <w:tcW w:w="4536" w:type="dxa"/>
            <w:vAlign w:val="center"/>
          </w:tcPr>
          <w:p>
            <w:pPr>
              <w:spacing w:line="0" w:lineRule="atLeast"/>
              <w:ind w:firstLine="472" w:firstLineChars="200"/>
              <w:jc w:val="left"/>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1.催告</w:t>
            </w:r>
            <w:r>
              <w:rPr>
                <w:rFonts w:hint="eastAsia" w:ascii="仿宋" w:hAnsi="仿宋" w:eastAsia="仿宋" w:cs="宋体"/>
                <w:color w:val="000000" w:themeColor="text1"/>
                <w:sz w:val="24"/>
                <w:szCs w:val="24"/>
                <w:lang w:eastAsia="zh-CN"/>
              </w:rPr>
              <w:t>岗</w:t>
            </w:r>
            <w:r>
              <w:rPr>
                <w:rFonts w:hint="eastAsia" w:ascii="仿宋" w:hAnsi="仿宋" w:eastAsia="仿宋" w:cs="宋体"/>
                <w:color w:val="000000" w:themeColor="text1"/>
                <w:sz w:val="24"/>
                <w:szCs w:val="24"/>
              </w:rPr>
              <w:t>：烟草专卖行政主管部门的案件办理部门作出变卖依法查获的烟草专卖品决定前，应张贴通告、发布公告三十日寻找当事人。</w:t>
            </w:r>
          </w:p>
        </w:tc>
        <w:tc>
          <w:tcPr>
            <w:tcW w:w="3863" w:type="dxa"/>
            <w:vMerge w:val="restart"/>
            <w:vAlign w:val="center"/>
          </w:tcPr>
          <w:p>
            <w:pPr>
              <w:spacing w:line="0" w:lineRule="atLeast"/>
              <w:ind w:firstLine="472" w:firstLineChars="200"/>
              <w:jc w:val="left"/>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行政机关未履行法定职责或者违法行使职权的，由上级行政机关责令改正或者限期改正，给予通报批评、取消评先评优资格等处理；符合法定情形的，依法承担行政赔偿</w:t>
            </w:r>
            <w:r>
              <w:rPr>
                <w:rFonts w:hint="eastAsia" w:ascii="仿宋" w:hAnsi="仿宋" w:eastAsia="仿宋" w:cs="宋体"/>
                <w:color w:val="000000" w:themeColor="text1"/>
                <w:sz w:val="24"/>
                <w:szCs w:val="24"/>
                <w:lang w:eastAsia="zh-CN"/>
              </w:rPr>
              <w:t>岗</w:t>
            </w:r>
            <w:r>
              <w:rPr>
                <w:rFonts w:hint="eastAsia" w:ascii="仿宋" w:hAnsi="仿宋" w:eastAsia="仿宋" w:cs="宋体"/>
                <w:color w:val="000000" w:themeColor="text1"/>
                <w:sz w:val="24"/>
                <w:szCs w:val="24"/>
              </w:rPr>
              <w:t>。</w:t>
            </w:r>
          </w:p>
          <w:p>
            <w:pPr>
              <w:spacing w:line="0" w:lineRule="atLeast"/>
              <w:ind w:firstLine="472" w:firstLineChars="200"/>
              <w:jc w:val="left"/>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51" w:type="dxa"/>
            <w:vMerge w:val="continue"/>
          </w:tcPr>
          <w:p>
            <w:pPr>
              <w:spacing w:line="0" w:lineRule="atLeast"/>
              <w:jc w:val="left"/>
              <w:rPr>
                <w:rFonts w:ascii="仿宋" w:hAnsi="仿宋" w:eastAsia="仿宋" w:cs="宋体"/>
                <w:color w:val="010000"/>
                <w:sz w:val="24"/>
                <w:szCs w:val="24"/>
              </w:rPr>
            </w:pPr>
          </w:p>
        </w:tc>
        <w:tc>
          <w:tcPr>
            <w:tcW w:w="850" w:type="dxa"/>
            <w:vMerge w:val="continue"/>
          </w:tcPr>
          <w:p>
            <w:pPr>
              <w:spacing w:line="0" w:lineRule="atLeast"/>
              <w:jc w:val="left"/>
              <w:rPr>
                <w:rFonts w:ascii="仿宋" w:hAnsi="仿宋" w:eastAsia="仿宋" w:cs="宋体"/>
                <w:color w:val="010000"/>
                <w:sz w:val="24"/>
                <w:szCs w:val="24"/>
              </w:rPr>
            </w:pPr>
          </w:p>
        </w:tc>
        <w:tc>
          <w:tcPr>
            <w:tcW w:w="3969" w:type="dxa"/>
            <w:vMerge w:val="continue"/>
          </w:tcPr>
          <w:p>
            <w:pPr>
              <w:spacing w:line="0" w:lineRule="atLeast"/>
              <w:jc w:val="left"/>
              <w:rPr>
                <w:rFonts w:ascii="仿宋" w:hAnsi="仿宋" w:eastAsia="仿宋" w:cs="宋体"/>
                <w:color w:val="010000"/>
                <w:sz w:val="24"/>
                <w:szCs w:val="24"/>
              </w:rPr>
            </w:pPr>
          </w:p>
        </w:tc>
        <w:tc>
          <w:tcPr>
            <w:tcW w:w="4536" w:type="dxa"/>
            <w:vAlign w:val="center"/>
          </w:tcPr>
          <w:p>
            <w:pPr>
              <w:spacing w:line="0" w:lineRule="atLeast"/>
              <w:ind w:firstLine="472" w:firstLineChars="200"/>
              <w:jc w:val="left"/>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2.决定</w:t>
            </w:r>
            <w:r>
              <w:rPr>
                <w:rFonts w:hint="eastAsia" w:ascii="仿宋" w:hAnsi="仿宋" w:eastAsia="仿宋" w:cs="宋体"/>
                <w:color w:val="000000" w:themeColor="text1"/>
                <w:sz w:val="24"/>
                <w:szCs w:val="24"/>
                <w:lang w:eastAsia="zh-CN"/>
              </w:rPr>
              <w:t>岗</w:t>
            </w:r>
            <w:r>
              <w:rPr>
                <w:rFonts w:hint="eastAsia" w:ascii="仿宋" w:hAnsi="仿宋" w:eastAsia="仿宋" w:cs="宋体"/>
                <w:color w:val="000000" w:themeColor="text1"/>
                <w:sz w:val="24"/>
                <w:szCs w:val="24"/>
              </w:rPr>
              <w:t>：对于依法查获的烟草专卖品，自采取张贴通告、发布公告等措施之日起三十日内无法找到当事人的，烟草专卖行政主管部门的案件办理部门报经本部门负责人批准依法变卖。</w:t>
            </w:r>
          </w:p>
        </w:tc>
        <w:tc>
          <w:tcPr>
            <w:tcW w:w="3863" w:type="dxa"/>
            <w:vMerge w:val="continue"/>
          </w:tcPr>
          <w:p>
            <w:pPr>
              <w:spacing w:line="0" w:lineRule="atLeast"/>
              <w:jc w:val="left"/>
              <w:rPr>
                <w:rFonts w:ascii="仿宋" w:hAnsi="仿宋" w:eastAsia="仿宋"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51" w:type="dxa"/>
            <w:vMerge w:val="continue"/>
          </w:tcPr>
          <w:p>
            <w:pPr>
              <w:spacing w:line="0" w:lineRule="atLeast"/>
              <w:jc w:val="left"/>
              <w:rPr>
                <w:rFonts w:ascii="仿宋" w:hAnsi="仿宋" w:eastAsia="仿宋" w:cs="宋体"/>
                <w:color w:val="010000"/>
                <w:sz w:val="24"/>
                <w:szCs w:val="24"/>
              </w:rPr>
            </w:pPr>
          </w:p>
        </w:tc>
        <w:tc>
          <w:tcPr>
            <w:tcW w:w="850" w:type="dxa"/>
            <w:vMerge w:val="continue"/>
          </w:tcPr>
          <w:p>
            <w:pPr>
              <w:spacing w:line="0" w:lineRule="atLeast"/>
              <w:jc w:val="left"/>
              <w:rPr>
                <w:rFonts w:ascii="仿宋" w:hAnsi="仿宋" w:eastAsia="仿宋" w:cs="宋体"/>
                <w:color w:val="010000"/>
                <w:sz w:val="24"/>
                <w:szCs w:val="24"/>
              </w:rPr>
            </w:pPr>
          </w:p>
        </w:tc>
        <w:tc>
          <w:tcPr>
            <w:tcW w:w="3969" w:type="dxa"/>
            <w:vMerge w:val="continue"/>
          </w:tcPr>
          <w:p>
            <w:pPr>
              <w:spacing w:line="0" w:lineRule="atLeast"/>
              <w:jc w:val="left"/>
              <w:rPr>
                <w:rFonts w:ascii="仿宋" w:hAnsi="仿宋" w:eastAsia="仿宋" w:cs="宋体"/>
                <w:color w:val="010000"/>
                <w:sz w:val="24"/>
                <w:szCs w:val="24"/>
              </w:rPr>
            </w:pPr>
          </w:p>
        </w:tc>
        <w:tc>
          <w:tcPr>
            <w:tcW w:w="4536" w:type="dxa"/>
            <w:vAlign w:val="center"/>
          </w:tcPr>
          <w:p>
            <w:pPr>
              <w:spacing w:line="0" w:lineRule="atLeast"/>
              <w:ind w:firstLine="472" w:firstLineChars="200"/>
              <w:jc w:val="left"/>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3.执行</w:t>
            </w:r>
            <w:r>
              <w:rPr>
                <w:rFonts w:hint="eastAsia" w:ascii="仿宋" w:hAnsi="仿宋" w:eastAsia="仿宋" w:cs="宋体"/>
                <w:color w:val="000000" w:themeColor="text1"/>
                <w:sz w:val="24"/>
                <w:szCs w:val="24"/>
                <w:lang w:eastAsia="zh-CN"/>
              </w:rPr>
              <w:t>岗</w:t>
            </w:r>
            <w:r>
              <w:rPr>
                <w:rFonts w:hint="eastAsia" w:ascii="仿宋" w:hAnsi="仿宋" w:eastAsia="仿宋" w:cs="宋体"/>
                <w:color w:val="000000" w:themeColor="text1"/>
                <w:sz w:val="24"/>
                <w:szCs w:val="24"/>
              </w:rPr>
              <w:t>：经本烟草专卖行政主管部门负责人批准，采取变卖等处理措施，变卖款上缴国库。</w:t>
            </w:r>
          </w:p>
        </w:tc>
        <w:tc>
          <w:tcPr>
            <w:tcW w:w="3863" w:type="dxa"/>
            <w:vMerge w:val="continue"/>
          </w:tcPr>
          <w:p>
            <w:pPr>
              <w:spacing w:line="0" w:lineRule="atLeast"/>
              <w:jc w:val="left"/>
              <w:rPr>
                <w:rFonts w:ascii="仿宋" w:hAnsi="仿宋" w:eastAsia="仿宋"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851" w:type="dxa"/>
            <w:vMerge w:val="continue"/>
          </w:tcPr>
          <w:p>
            <w:pPr>
              <w:spacing w:line="0" w:lineRule="atLeast"/>
              <w:jc w:val="left"/>
              <w:rPr>
                <w:rFonts w:ascii="仿宋" w:hAnsi="仿宋" w:eastAsia="仿宋" w:cs="宋体"/>
                <w:color w:val="010000"/>
                <w:sz w:val="24"/>
                <w:szCs w:val="24"/>
              </w:rPr>
            </w:pPr>
          </w:p>
        </w:tc>
        <w:tc>
          <w:tcPr>
            <w:tcW w:w="850" w:type="dxa"/>
            <w:vMerge w:val="continue"/>
          </w:tcPr>
          <w:p>
            <w:pPr>
              <w:spacing w:line="0" w:lineRule="atLeast"/>
              <w:jc w:val="left"/>
              <w:rPr>
                <w:rFonts w:ascii="仿宋" w:hAnsi="仿宋" w:eastAsia="仿宋" w:cs="宋体"/>
                <w:color w:val="010000"/>
                <w:sz w:val="24"/>
                <w:szCs w:val="24"/>
              </w:rPr>
            </w:pPr>
          </w:p>
        </w:tc>
        <w:tc>
          <w:tcPr>
            <w:tcW w:w="3969" w:type="dxa"/>
            <w:vMerge w:val="continue"/>
          </w:tcPr>
          <w:p>
            <w:pPr>
              <w:spacing w:line="0" w:lineRule="atLeast"/>
              <w:jc w:val="left"/>
              <w:rPr>
                <w:rFonts w:ascii="仿宋" w:hAnsi="仿宋" w:eastAsia="仿宋" w:cs="宋体"/>
                <w:color w:val="010000"/>
                <w:sz w:val="24"/>
                <w:szCs w:val="24"/>
              </w:rPr>
            </w:pPr>
          </w:p>
        </w:tc>
        <w:tc>
          <w:tcPr>
            <w:tcW w:w="4536" w:type="dxa"/>
            <w:vAlign w:val="center"/>
          </w:tcPr>
          <w:p>
            <w:pPr>
              <w:spacing w:line="0" w:lineRule="atLeast"/>
              <w:ind w:firstLine="472" w:firstLineChars="200"/>
              <w:jc w:val="left"/>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4.事后监管</w:t>
            </w:r>
            <w:r>
              <w:rPr>
                <w:rFonts w:hint="eastAsia" w:ascii="仿宋" w:hAnsi="仿宋" w:eastAsia="仿宋" w:cs="宋体"/>
                <w:color w:val="000000" w:themeColor="text1"/>
                <w:sz w:val="24"/>
                <w:szCs w:val="24"/>
                <w:lang w:eastAsia="zh-CN"/>
              </w:rPr>
              <w:t>岗</w:t>
            </w:r>
            <w:r>
              <w:rPr>
                <w:rFonts w:hint="eastAsia" w:ascii="仿宋" w:hAnsi="仿宋" w:eastAsia="仿宋" w:cs="宋体"/>
                <w:color w:val="000000" w:themeColor="text1"/>
                <w:sz w:val="24"/>
                <w:szCs w:val="24"/>
              </w:rPr>
              <w:t>：加强对从事烟草专卖经营活动情况监督检查，做好变卖款票据管理。</w:t>
            </w:r>
          </w:p>
        </w:tc>
        <w:tc>
          <w:tcPr>
            <w:tcW w:w="3863" w:type="dxa"/>
            <w:vMerge w:val="continue"/>
          </w:tcPr>
          <w:p>
            <w:pPr>
              <w:spacing w:line="0" w:lineRule="atLeast"/>
              <w:jc w:val="left"/>
              <w:rPr>
                <w:rFonts w:ascii="仿宋" w:hAnsi="仿宋" w:eastAsia="仿宋"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851" w:type="dxa"/>
            <w:vMerge w:val="continue"/>
          </w:tcPr>
          <w:p>
            <w:pPr>
              <w:spacing w:line="0" w:lineRule="atLeast"/>
              <w:jc w:val="left"/>
              <w:rPr>
                <w:rFonts w:ascii="仿宋" w:hAnsi="仿宋" w:eastAsia="仿宋" w:cs="宋体"/>
                <w:color w:val="010000"/>
                <w:sz w:val="24"/>
                <w:szCs w:val="24"/>
              </w:rPr>
            </w:pPr>
          </w:p>
        </w:tc>
        <w:tc>
          <w:tcPr>
            <w:tcW w:w="850" w:type="dxa"/>
            <w:vMerge w:val="continue"/>
          </w:tcPr>
          <w:p>
            <w:pPr>
              <w:spacing w:line="0" w:lineRule="atLeast"/>
              <w:jc w:val="left"/>
              <w:rPr>
                <w:rFonts w:ascii="仿宋" w:hAnsi="仿宋" w:eastAsia="仿宋" w:cs="宋体"/>
                <w:color w:val="010000"/>
                <w:sz w:val="24"/>
                <w:szCs w:val="24"/>
              </w:rPr>
            </w:pPr>
          </w:p>
        </w:tc>
        <w:tc>
          <w:tcPr>
            <w:tcW w:w="3969" w:type="dxa"/>
            <w:vMerge w:val="continue"/>
          </w:tcPr>
          <w:p>
            <w:pPr>
              <w:spacing w:line="0" w:lineRule="atLeast"/>
              <w:jc w:val="left"/>
              <w:rPr>
                <w:rFonts w:ascii="仿宋" w:hAnsi="仿宋" w:eastAsia="仿宋" w:cs="宋体"/>
                <w:color w:val="010000"/>
                <w:sz w:val="24"/>
                <w:szCs w:val="24"/>
              </w:rPr>
            </w:pPr>
          </w:p>
        </w:tc>
        <w:tc>
          <w:tcPr>
            <w:tcW w:w="4536" w:type="dxa"/>
            <w:vAlign w:val="center"/>
          </w:tcPr>
          <w:p>
            <w:pPr>
              <w:spacing w:line="0" w:lineRule="atLeast"/>
              <w:jc w:val="left"/>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 xml:space="preserve">    5.法律、法规、规章规定的其他应履行的</w:t>
            </w:r>
            <w:r>
              <w:rPr>
                <w:rFonts w:hint="eastAsia" w:ascii="仿宋" w:hAnsi="仿宋" w:eastAsia="仿宋" w:cs="宋体"/>
                <w:color w:val="000000" w:themeColor="text1"/>
                <w:sz w:val="24"/>
                <w:szCs w:val="24"/>
                <w:lang w:eastAsia="zh-CN"/>
              </w:rPr>
              <w:t>岗位</w:t>
            </w:r>
            <w:r>
              <w:rPr>
                <w:rFonts w:hint="eastAsia" w:ascii="仿宋" w:hAnsi="仿宋" w:eastAsia="仿宋" w:cs="宋体"/>
                <w:color w:val="000000" w:themeColor="text1"/>
                <w:sz w:val="24"/>
                <w:szCs w:val="24"/>
              </w:rPr>
              <w:t>。</w:t>
            </w:r>
          </w:p>
        </w:tc>
        <w:tc>
          <w:tcPr>
            <w:tcW w:w="3863" w:type="dxa"/>
            <w:vMerge w:val="continue"/>
          </w:tcPr>
          <w:p>
            <w:pPr>
              <w:spacing w:line="0" w:lineRule="atLeast"/>
              <w:jc w:val="left"/>
              <w:rPr>
                <w:rFonts w:ascii="仿宋" w:hAnsi="仿宋" w:eastAsia="仿宋"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069" w:type="dxa"/>
            <w:gridSpan w:val="5"/>
            <w:vAlign w:val="center"/>
          </w:tcPr>
          <w:p>
            <w:pPr>
              <w:spacing w:line="0" w:lineRule="atLeast"/>
              <w:ind w:firstLine="472" w:firstLineChars="200"/>
              <w:jc w:val="left"/>
              <w:rPr>
                <w:rFonts w:hint="default" w:ascii="仿宋" w:hAnsi="仿宋" w:eastAsia="仿宋" w:cs="宋体"/>
                <w:color w:val="FF0000"/>
                <w:sz w:val="24"/>
                <w:lang w:val="en-US" w:eastAsia="zh-CN"/>
              </w:rPr>
            </w:pPr>
            <w:r>
              <w:rPr>
                <w:rFonts w:hint="eastAsia" w:ascii="仿宋" w:hAnsi="仿宋" w:eastAsia="仿宋" w:cs="宋体"/>
                <w:color w:val="010000"/>
                <w:sz w:val="24"/>
              </w:rPr>
              <w:t xml:space="preserve">服务电话：0376- </w:t>
            </w:r>
            <w:r>
              <w:rPr>
                <w:rFonts w:hint="eastAsia" w:ascii="仿宋" w:hAnsi="仿宋" w:eastAsia="仿宋" w:cs="宋体"/>
                <w:color w:val="010000"/>
                <w:sz w:val="24"/>
                <w:lang w:val="en-US" w:eastAsia="zh-CN"/>
              </w:rPr>
              <w:t>5854411</w:t>
            </w:r>
            <w:r>
              <w:rPr>
                <w:rFonts w:hint="eastAsia" w:ascii="仿宋" w:hAnsi="仿宋" w:eastAsia="仿宋" w:cs="宋体"/>
                <w:color w:val="010000"/>
                <w:sz w:val="24"/>
              </w:rPr>
              <w:t xml:space="preserve">  投诉机构：</w:t>
            </w:r>
            <w:r>
              <w:rPr>
                <w:rFonts w:hint="eastAsia" w:ascii="仿宋" w:hAnsi="仿宋" w:eastAsia="仿宋" w:cs="宋体"/>
                <w:color w:val="010000"/>
                <w:sz w:val="24"/>
                <w:lang w:eastAsia="zh-CN"/>
              </w:rPr>
              <w:t>息县</w:t>
            </w:r>
            <w:r>
              <w:rPr>
                <w:rFonts w:hint="eastAsia" w:ascii="仿宋" w:hAnsi="仿宋" w:eastAsia="仿宋" w:cs="宋体"/>
                <w:color w:val="010000"/>
                <w:sz w:val="24"/>
              </w:rPr>
              <w:t>烟草专卖局</w:t>
            </w:r>
            <w:r>
              <w:rPr>
                <w:rFonts w:hint="eastAsia" w:ascii="仿宋" w:hAnsi="仿宋" w:eastAsia="仿宋" w:cs="宋体"/>
                <w:color w:val="010000"/>
                <w:sz w:val="24"/>
                <w:lang w:eastAsia="zh-CN"/>
              </w:rPr>
              <w:t>专卖监督</w:t>
            </w:r>
            <w:r>
              <w:rPr>
                <w:rFonts w:hint="eastAsia" w:ascii="仿宋" w:hAnsi="仿宋" w:eastAsia="仿宋" w:cs="宋体"/>
                <w:color w:val="010000"/>
                <w:sz w:val="24"/>
              </w:rPr>
              <w:t>管理</w:t>
            </w:r>
            <w:r>
              <w:rPr>
                <w:rFonts w:hint="eastAsia" w:ascii="仿宋" w:hAnsi="仿宋" w:eastAsia="仿宋" w:cs="宋体"/>
                <w:color w:val="010000"/>
                <w:sz w:val="24"/>
                <w:lang w:eastAsia="zh-CN"/>
              </w:rPr>
              <w:t>科</w:t>
            </w:r>
            <w:r>
              <w:rPr>
                <w:rFonts w:hint="eastAsia" w:ascii="仿宋" w:hAnsi="仿宋" w:eastAsia="仿宋" w:cs="宋体"/>
                <w:color w:val="010000"/>
                <w:sz w:val="24"/>
              </w:rPr>
              <w:t xml:space="preserve">    投诉电话：</w:t>
            </w:r>
            <w:r>
              <w:rPr>
                <w:rFonts w:hint="eastAsia" w:ascii="仿宋" w:hAnsi="仿宋" w:eastAsia="仿宋" w:cs="宋体"/>
                <w:color w:val="010000"/>
                <w:sz w:val="24"/>
                <w:lang w:val="en-US" w:eastAsia="zh-CN"/>
              </w:rPr>
              <w:t>13569738296</w:t>
            </w:r>
          </w:p>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rPr>
              <w:t>服务地点：信阳市</w:t>
            </w:r>
            <w:r>
              <w:rPr>
                <w:rFonts w:hint="eastAsia" w:ascii="仿宋" w:hAnsi="仿宋" w:eastAsia="仿宋" w:cs="宋体"/>
                <w:color w:val="010000"/>
                <w:sz w:val="24"/>
                <w:lang w:eastAsia="zh-CN"/>
              </w:rPr>
              <w:t>息县行政服务和大数据管理局三</w:t>
            </w:r>
            <w:r>
              <w:rPr>
                <w:rFonts w:hint="eastAsia" w:ascii="仿宋" w:hAnsi="仿宋" w:eastAsia="仿宋" w:cs="宋体"/>
                <w:color w:val="010000"/>
                <w:sz w:val="24"/>
              </w:rPr>
              <w:t>楼烟草窗口（信阳市</w:t>
            </w:r>
            <w:r>
              <w:rPr>
                <w:rFonts w:hint="eastAsia" w:ascii="仿宋" w:hAnsi="仿宋" w:eastAsia="仿宋" w:cs="宋体"/>
                <w:color w:val="010000"/>
                <w:sz w:val="24"/>
                <w:lang w:eastAsia="zh-CN"/>
              </w:rPr>
              <w:t>息县息寨路</w:t>
            </w:r>
            <w:r>
              <w:rPr>
                <w:rFonts w:hint="eastAsia" w:ascii="仿宋" w:hAnsi="仿宋" w:eastAsia="仿宋" w:cs="宋体"/>
                <w:color w:val="010000"/>
                <w:sz w:val="24"/>
              </w:rPr>
              <w:t>）</w:t>
            </w:r>
          </w:p>
        </w:tc>
      </w:tr>
    </w:tbl>
    <w:p>
      <w:pPr>
        <w:spacing w:line="0" w:lineRule="atLeast"/>
        <w:rPr>
          <w:rFonts w:ascii="黑体" w:hAnsi="黑体" w:eastAsia="黑体"/>
          <w:color w:val="010000"/>
          <w:sz w:val="24"/>
          <w:szCs w:val="24"/>
          <w:shd w:val="clear" w:color="auto" w:fill="FFFFFF"/>
        </w:rPr>
      </w:pPr>
    </w:p>
    <w:p>
      <w:pPr>
        <w:spacing w:line="0" w:lineRule="atLeast"/>
        <w:jc w:val="center"/>
        <w:rPr>
          <w:rFonts w:ascii="仿宋" w:hAnsi="仿宋" w:eastAsia="仿宋" w:cs="宋体"/>
          <w:b/>
          <w:color w:val="010000"/>
          <w:sz w:val="32"/>
        </w:rPr>
      </w:pPr>
      <w:r>
        <w:rPr>
          <w:rFonts w:hint="eastAsia" w:ascii="仿宋" w:hAnsi="仿宋" w:eastAsia="仿宋" w:cs="宋体"/>
          <w:b/>
          <w:bCs/>
          <w:color w:val="010000"/>
          <w:sz w:val="32"/>
          <w:szCs w:val="44"/>
        </w:rPr>
        <w:t>（四）行政检查类（共3项）（1）</w:t>
      </w:r>
    </w:p>
    <w:tbl>
      <w:tblPr>
        <w:tblStyle w:val="8"/>
        <w:tblW w:w="14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3969"/>
        <w:gridCol w:w="4536"/>
        <w:gridCol w:w="3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51"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w:t>
            </w:r>
          </w:p>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类别</w:t>
            </w:r>
          </w:p>
        </w:tc>
        <w:tc>
          <w:tcPr>
            <w:tcW w:w="850"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职权名称</w:t>
            </w:r>
          </w:p>
        </w:tc>
        <w:tc>
          <w:tcPr>
            <w:tcW w:w="3969"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实施依据</w:t>
            </w:r>
          </w:p>
        </w:tc>
        <w:tc>
          <w:tcPr>
            <w:tcW w:w="4536"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lang w:eastAsia="zh-CN"/>
              </w:rPr>
              <w:t>岗位责任</w:t>
            </w:r>
          </w:p>
        </w:tc>
        <w:tc>
          <w:tcPr>
            <w:tcW w:w="3863"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rPr>
              <w:t>违法</w:t>
            </w:r>
            <w:r>
              <w:rPr>
                <w:rFonts w:hint="eastAsia" w:ascii="仿宋" w:hAnsi="仿宋" w:eastAsia="仿宋" w:cs="宋体"/>
                <w:b/>
                <w:color w:val="010000"/>
                <w:sz w:val="32"/>
                <w:lang w:eastAsia="zh-CN"/>
              </w:rPr>
              <w:t>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3" w:hRule="atLeast"/>
          <w:jc w:val="center"/>
        </w:trPr>
        <w:tc>
          <w:tcPr>
            <w:tcW w:w="851" w:type="dxa"/>
            <w:vMerge w:val="restart"/>
            <w:vAlign w:val="center"/>
          </w:tcPr>
          <w:p>
            <w:pPr>
              <w:spacing w:line="0" w:lineRule="atLeast"/>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行</w:t>
            </w:r>
          </w:p>
          <w:p>
            <w:pPr>
              <w:spacing w:line="0" w:lineRule="atLeast"/>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政</w:t>
            </w:r>
          </w:p>
          <w:p>
            <w:pPr>
              <w:spacing w:line="0" w:lineRule="atLeast"/>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检</w:t>
            </w:r>
          </w:p>
          <w:p>
            <w:pPr>
              <w:spacing w:line="0" w:lineRule="atLeast"/>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查</w:t>
            </w:r>
          </w:p>
          <w:p>
            <w:pPr>
              <w:spacing w:line="0" w:lineRule="atLeast"/>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类</w:t>
            </w:r>
          </w:p>
        </w:tc>
        <w:tc>
          <w:tcPr>
            <w:tcW w:w="850" w:type="dxa"/>
            <w:vMerge w:val="restart"/>
            <w:vAlign w:val="center"/>
          </w:tcPr>
          <w:p>
            <w:pPr>
              <w:spacing w:line="0" w:lineRule="atLeast"/>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检查经营场所和货物存放地</w:t>
            </w:r>
          </w:p>
        </w:tc>
        <w:tc>
          <w:tcPr>
            <w:tcW w:w="3969" w:type="dxa"/>
            <w:vMerge w:val="restart"/>
            <w:vAlign w:val="center"/>
          </w:tcPr>
          <w:p>
            <w:pPr>
              <w:spacing w:line="0" w:lineRule="atLeast"/>
              <w:ind w:left="103" w:leftChars="50" w:firstLine="472" w:firstLineChars="200"/>
              <w:jc w:val="left"/>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1、中华人民共和国烟草专卖法实施条例》第四十六条 烟草专卖行政主管部门查处违反《烟草专卖法》和本条例的案件时，可以行使下列职权：（二）检查违法案件当事人的经营场所，依法对违法生产或者经营的烟草专卖品进行处理。</w:t>
            </w:r>
          </w:p>
          <w:p>
            <w:pPr>
              <w:spacing w:line="0" w:lineRule="atLeast"/>
              <w:ind w:left="103" w:leftChars="50" w:firstLine="472" w:firstLineChars="200"/>
              <w:jc w:val="left"/>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烟草专卖许可证管理办法》第三十四条“烟草专卖许可证发证机关有权对辖区内取得烟草专卖许可证的公民、法人或者其他组织的生产经营活动进行监督检查，也可以授权或者委托下级烟草专卖局进行监督检查”。</w:t>
            </w:r>
          </w:p>
          <w:p>
            <w:pPr>
              <w:spacing w:line="0" w:lineRule="atLeast"/>
              <w:ind w:left="103" w:leftChars="50" w:firstLine="472" w:firstLineChars="200"/>
              <w:jc w:val="left"/>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3、《河南省烟草专卖管理条例》第二十六条  烟草专卖行政主管部门在查处违反《专卖法》和本条例的案件时，可以行使下列职权:（二）检查违法案件当事人的生产经营场所、货物存放地及运输的货物，对其中违法的烟草专卖品依法进行处理。</w:t>
            </w:r>
          </w:p>
          <w:p>
            <w:pPr>
              <w:spacing w:line="0" w:lineRule="atLeast"/>
              <w:ind w:left="103" w:leftChars="50"/>
              <w:jc w:val="left"/>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 xml:space="preserve">   </w:t>
            </w:r>
          </w:p>
          <w:p>
            <w:pPr>
              <w:spacing w:line="0" w:lineRule="atLeast"/>
              <w:ind w:left="118" w:hanging="118" w:hangingChars="50"/>
              <w:jc w:val="left"/>
              <w:rPr>
                <w:rFonts w:ascii="仿宋" w:hAnsi="仿宋" w:eastAsia="仿宋" w:cs="宋体"/>
                <w:color w:val="000000" w:themeColor="text1"/>
                <w:sz w:val="24"/>
                <w:szCs w:val="24"/>
              </w:rPr>
            </w:pPr>
          </w:p>
        </w:tc>
        <w:tc>
          <w:tcPr>
            <w:tcW w:w="4536" w:type="dxa"/>
            <w:vAlign w:val="center"/>
          </w:tcPr>
          <w:p>
            <w:pPr>
              <w:spacing w:line="0" w:lineRule="atLeast"/>
              <w:ind w:firstLine="472" w:firstLineChars="200"/>
              <w:jc w:val="left"/>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1.检查</w:t>
            </w:r>
            <w:r>
              <w:rPr>
                <w:rFonts w:hint="eastAsia" w:ascii="仿宋" w:hAnsi="仿宋" w:eastAsia="仿宋" w:cs="宋体"/>
                <w:color w:val="000000" w:themeColor="text1"/>
                <w:sz w:val="24"/>
                <w:szCs w:val="24"/>
                <w:lang w:eastAsia="zh-CN"/>
              </w:rPr>
              <w:t>岗</w:t>
            </w:r>
            <w:r>
              <w:rPr>
                <w:rFonts w:hint="eastAsia" w:ascii="仿宋" w:hAnsi="仿宋" w:eastAsia="仿宋" w:cs="宋体"/>
                <w:color w:val="000000" w:themeColor="text1"/>
                <w:sz w:val="24"/>
                <w:szCs w:val="24"/>
              </w:rPr>
              <w:t>：烟草专卖行政管理部门的专卖管理人员有权检查案件当事人的经营场所。并定期或者不定期组织市场检查。</w:t>
            </w:r>
          </w:p>
        </w:tc>
        <w:tc>
          <w:tcPr>
            <w:tcW w:w="3863" w:type="dxa"/>
            <w:vMerge w:val="restart"/>
            <w:vAlign w:val="center"/>
          </w:tcPr>
          <w:p>
            <w:pPr>
              <w:spacing w:line="0" w:lineRule="atLeast"/>
              <w:ind w:firstLine="472" w:firstLineChars="200"/>
              <w:jc w:val="left"/>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行政机关未履行法定职责或者违法行使职权的，由上级行政机关责令改正或者限期改正，给予通报批评、取消评先评优资格等处理；符合法定情形的，依法承担行政赔偿</w:t>
            </w:r>
            <w:r>
              <w:rPr>
                <w:rFonts w:hint="eastAsia" w:ascii="仿宋" w:hAnsi="仿宋" w:eastAsia="仿宋" w:cs="宋体"/>
                <w:color w:val="000000" w:themeColor="text1"/>
                <w:sz w:val="24"/>
                <w:szCs w:val="24"/>
                <w:lang w:eastAsia="zh-CN"/>
              </w:rPr>
              <w:t>岗</w:t>
            </w:r>
            <w:r>
              <w:rPr>
                <w:rFonts w:hint="eastAsia" w:ascii="仿宋" w:hAnsi="仿宋" w:eastAsia="仿宋" w:cs="宋体"/>
                <w:color w:val="000000" w:themeColor="text1"/>
                <w:sz w:val="24"/>
                <w:szCs w:val="24"/>
              </w:rPr>
              <w:t>。</w:t>
            </w:r>
          </w:p>
          <w:p>
            <w:pPr>
              <w:spacing w:line="0" w:lineRule="atLeast"/>
              <w:ind w:firstLine="472" w:firstLineChars="200"/>
              <w:jc w:val="left"/>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51" w:type="dxa"/>
            <w:vMerge w:val="continue"/>
          </w:tcPr>
          <w:p>
            <w:pPr>
              <w:spacing w:line="0" w:lineRule="atLeast"/>
              <w:jc w:val="left"/>
              <w:rPr>
                <w:rFonts w:ascii="仿宋" w:hAnsi="仿宋" w:eastAsia="仿宋" w:cs="宋体"/>
                <w:color w:val="000000" w:themeColor="text1"/>
                <w:sz w:val="24"/>
                <w:szCs w:val="24"/>
              </w:rPr>
            </w:pPr>
          </w:p>
        </w:tc>
        <w:tc>
          <w:tcPr>
            <w:tcW w:w="850" w:type="dxa"/>
            <w:vMerge w:val="continue"/>
          </w:tcPr>
          <w:p>
            <w:pPr>
              <w:spacing w:line="0" w:lineRule="atLeast"/>
              <w:jc w:val="left"/>
              <w:rPr>
                <w:rFonts w:ascii="仿宋" w:hAnsi="仿宋" w:eastAsia="仿宋" w:cs="宋体"/>
                <w:color w:val="000000" w:themeColor="text1"/>
                <w:sz w:val="24"/>
                <w:szCs w:val="24"/>
              </w:rPr>
            </w:pPr>
          </w:p>
        </w:tc>
        <w:tc>
          <w:tcPr>
            <w:tcW w:w="3969" w:type="dxa"/>
            <w:vMerge w:val="continue"/>
          </w:tcPr>
          <w:p>
            <w:pPr>
              <w:spacing w:line="0" w:lineRule="atLeast"/>
              <w:jc w:val="left"/>
              <w:rPr>
                <w:rFonts w:ascii="仿宋" w:hAnsi="仿宋" w:eastAsia="仿宋" w:cs="宋体"/>
                <w:color w:val="000000" w:themeColor="text1"/>
                <w:sz w:val="24"/>
                <w:szCs w:val="24"/>
              </w:rPr>
            </w:pPr>
          </w:p>
        </w:tc>
        <w:tc>
          <w:tcPr>
            <w:tcW w:w="4536" w:type="dxa"/>
            <w:vAlign w:val="center"/>
          </w:tcPr>
          <w:p>
            <w:pPr>
              <w:spacing w:line="0" w:lineRule="atLeast"/>
              <w:ind w:firstLine="472" w:firstLineChars="200"/>
              <w:jc w:val="left"/>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2.处置</w:t>
            </w:r>
            <w:r>
              <w:rPr>
                <w:rFonts w:hint="eastAsia" w:ascii="仿宋" w:hAnsi="仿宋" w:eastAsia="仿宋" w:cs="宋体"/>
                <w:color w:val="000000" w:themeColor="text1"/>
                <w:sz w:val="24"/>
                <w:szCs w:val="24"/>
                <w:lang w:eastAsia="zh-CN"/>
              </w:rPr>
              <w:t>岗</w:t>
            </w:r>
            <w:r>
              <w:rPr>
                <w:rFonts w:hint="eastAsia" w:ascii="仿宋" w:hAnsi="仿宋" w:eastAsia="仿宋" w:cs="宋体"/>
                <w:color w:val="000000" w:themeColor="text1"/>
                <w:sz w:val="24"/>
                <w:szCs w:val="24"/>
              </w:rPr>
              <w:t>：烟草专卖行政主管部门应当在发现违法行为后决定是否立案。对属于烟草专卖行政主管部门管辖的，立案并决定是否行政处罚。属于其他行政机关管辖的，移交其他有权机关处理；涉嫌犯罪的，移送司法机关处理。在证据可能灭失或以后难以取得的情况下，对违法的烟草专卖品予以先行登记保存。</w:t>
            </w:r>
          </w:p>
        </w:tc>
        <w:tc>
          <w:tcPr>
            <w:tcW w:w="3863" w:type="dxa"/>
            <w:vMerge w:val="continue"/>
          </w:tcPr>
          <w:p>
            <w:pPr>
              <w:spacing w:line="0" w:lineRule="atLeast"/>
              <w:jc w:val="left"/>
              <w:rPr>
                <w:rFonts w:ascii="仿宋" w:hAnsi="仿宋" w:eastAsia="仿宋"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851" w:type="dxa"/>
            <w:vMerge w:val="continue"/>
          </w:tcPr>
          <w:p>
            <w:pPr>
              <w:spacing w:line="0" w:lineRule="atLeast"/>
              <w:jc w:val="left"/>
              <w:rPr>
                <w:rFonts w:ascii="仿宋" w:hAnsi="仿宋" w:eastAsia="仿宋" w:cs="宋体"/>
                <w:color w:val="000000" w:themeColor="text1"/>
                <w:sz w:val="24"/>
                <w:szCs w:val="24"/>
              </w:rPr>
            </w:pPr>
          </w:p>
        </w:tc>
        <w:tc>
          <w:tcPr>
            <w:tcW w:w="850" w:type="dxa"/>
            <w:vMerge w:val="continue"/>
          </w:tcPr>
          <w:p>
            <w:pPr>
              <w:spacing w:line="0" w:lineRule="atLeast"/>
              <w:jc w:val="left"/>
              <w:rPr>
                <w:rFonts w:ascii="仿宋" w:hAnsi="仿宋" w:eastAsia="仿宋" w:cs="宋体"/>
                <w:color w:val="000000" w:themeColor="text1"/>
                <w:sz w:val="24"/>
                <w:szCs w:val="24"/>
              </w:rPr>
            </w:pPr>
          </w:p>
        </w:tc>
        <w:tc>
          <w:tcPr>
            <w:tcW w:w="3969" w:type="dxa"/>
            <w:vMerge w:val="continue"/>
          </w:tcPr>
          <w:p>
            <w:pPr>
              <w:spacing w:line="0" w:lineRule="atLeast"/>
              <w:jc w:val="left"/>
              <w:rPr>
                <w:rFonts w:ascii="仿宋" w:hAnsi="仿宋" w:eastAsia="仿宋" w:cs="宋体"/>
                <w:color w:val="000000" w:themeColor="text1"/>
                <w:sz w:val="24"/>
                <w:szCs w:val="24"/>
              </w:rPr>
            </w:pPr>
          </w:p>
        </w:tc>
        <w:tc>
          <w:tcPr>
            <w:tcW w:w="4536" w:type="dxa"/>
            <w:vAlign w:val="center"/>
          </w:tcPr>
          <w:p>
            <w:pPr>
              <w:spacing w:line="0" w:lineRule="atLeast"/>
              <w:ind w:firstLine="472" w:firstLineChars="200"/>
              <w:jc w:val="left"/>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3.公开</w:t>
            </w:r>
            <w:r>
              <w:rPr>
                <w:rFonts w:hint="eastAsia" w:ascii="仿宋" w:hAnsi="仿宋" w:eastAsia="仿宋" w:cs="宋体"/>
                <w:color w:val="000000" w:themeColor="text1"/>
                <w:sz w:val="24"/>
                <w:szCs w:val="24"/>
                <w:lang w:eastAsia="zh-CN"/>
              </w:rPr>
              <w:t>岗</w:t>
            </w:r>
            <w:r>
              <w:rPr>
                <w:rFonts w:hint="eastAsia" w:ascii="仿宋" w:hAnsi="仿宋" w:eastAsia="仿宋" w:cs="宋体"/>
                <w:color w:val="000000" w:themeColor="text1"/>
                <w:sz w:val="24"/>
                <w:szCs w:val="24"/>
              </w:rPr>
              <w:t>：对作出的行政处罚决定依法公开。</w:t>
            </w:r>
          </w:p>
          <w:p>
            <w:pPr>
              <w:spacing w:line="0" w:lineRule="atLeast"/>
              <w:jc w:val="left"/>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 xml:space="preserve"> </w:t>
            </w:r>
          </w:p>
          <w:p>
            <w:pPr>
              <w:spacing w:line="0" w:lineRule="atLeast"/>
              <w:jc w:val="left"/>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 xml:space="preserve">  </w:t>
            </w:r>
          </w:p>
        </w:tc>
        <w:tc>
          <w:tcPr>
            <w:tcW w:w="3863" w:type="dxa"/>
            <w:vMerge w:val="continue"/>
          </w:tcPr>
          <w:p>
            <w:pPr>
              <w:spacing w:line="0" w:lineRule="atLeast"/>
              <w:jc w:val="left"/>
              <w:rPr>
                <w:rFonts w:ascii="仿宋" w:hAnsi="仿宋" w:eastAsia="仿宋"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069" w:type="dxa"/>
            <w:gridSpan w:val="5"/>
            <w:vAlign w:val="center"/>
          </w:tcPr>
          <w:p>
            <w:pPr>
              <w:spacing w:line="0" w:lineRule="atLeast"/>
              <w:ind w:firstLine="472" w:firstLineChars="200"/>
              <w:jc w:val="left"/>
              <w:rPr>
                <w:rFonts w:hint="default" w:ascii="仿宋" w:hAnsi="仿宋" w:eastAsia="仿宋" w:cs="宋体"/>
                <w:color w:val="FF0000"/>
                <w:sz w:val="24"/>
                <w:lang w:val="en-US" w:eastAsia="zh-CN"/>
              </w:rPr>
            </w:pPr>
            <w:r>
              <w:rPr>
                <w:rFonts w:hint="eastAsia" w:ascii="仿宋" w:hAnsi="仿宋" w:eastAsia="仿宋" w:cs="宋体"/>
                <w:color w:val="010000"/>
                <w:sz w:val="24"/>
              </w:rPr>
              <w:t xml:space="preserve">服务电话：0376- </w:t>
            </w:r>
            <w:r>
              <w:rPr>
                <w:rFonts w:hint="eastAsia" w:ascii="仿宋" w:hAnsi="仿宋" w:eastAsia="仿宋" w:cs="宋体"/>
                <w:color w:val="010000"/>
                <w:sz w:val="24"/>
                <w:lang w:val="en-US" w:eastAsia="zh-CN"/>
              </w:rPr>
              <w:t>5854411</w:t>
            </w:r>
            <w:r>
              <w:rPr>
                <w:rFonts w:hint="eastAsia" w:ascii="仿宋" w:hAnsi="仿宋" w:eastAsia="仿宋" w:cs="宋体"/>
                <w:color w:val="010000"/>
                <w:sz w:val="24"/>
              </w:rPr>
              <w:t xml:space="preserve">  投诉机构：</w:t>
            </w:r>
            <w:r>
              <w:rPr>
                <w:rFonts w:hint="eastAsia" w:ascii="仿宋" w:hAnsi="仿宋" w:eastAsia="仿宋" w:cs="宋体"/>
                <w:color w:val="010000"/>
                <w:sz w:val="24"/>
                <w:lang w:eastAsia="zh-CN"/>
              </w:rPr>
              <w:t>息县</w:t>
            </w:r>
            <w:r>
              <w:rPr>
                <w:rFonts w:hint="eastAsia" w:ascii="仿宋" w:hAnsi="仿宋" w:eastAsia="仿宋" w:cs="宋体"/>
                <w:color w:val="010000"/>
                <w:sz w:val="24"/>
              </w:rPr>
              <w:t>烟草专卖局</w:t>
            </w:r>
            <w:r>
              <w:rPr>
                <w:rFonts w:hint="eastAsia" w:ascii="仿宋" w:hAnsi="仿宋" w:eastAsia="仿宋" w:cs="宋体"/>
                <w:color w:val="010000"/>
                <w:sz w:val="24"/>
                <w:lang w:eastAsia="zh-CN"/>
              </w:rPr>
              <w:t>专卖监督</w:t>
            </w:r>
            <w:r>
              <w:rPr>
                <w:rFonts w:hint="eastAsia" w:ascii="仿宋" w:hAnsi="仿宋" w:eastAsia="仿宋" w:cs="宋体"/>
                <w:color w:val="010000"/>
                <w:sz w:val="24"/>
              </w:rPr>
              <w:t>管理</w:t>
            </w:r>
            <w:r>
              <w:rPr>
                <w:rFonts w:hint="eastAsia" w:ascii="仿宋" w:hAnsi="仿宋" w:eastAsia="仿宋" w:cs="宋体"/>
                <w:color w:val="010000"/>
                <w:sz w:val="24"/>
                <w:lang w:eastAsia="zh-CN"/>
              </w:rPr>
              <w:t>科</w:t>
            </w:r>
            <w:r>
              <w:rPr>
                <w:rFonts w:hint="eastAsia" w:ascii="仿宋" w:hAnsi="仿宋" w:eastAsia="仿宋" w:cs="宋体"/>
                <w:color w:val="010000"/>
                <w:sz w:val="24"/>
              </w:rPr>
              <w:t xml:space="preserve">    投诉电话：</w:t>
            </w:r>
            <w:r>
              <w:rPr>
                <w:rFonts w:hint="eastAsia" w:ascii="仿宋" w:hAnsi="仿宋" w:eastAsia="仿宋" w:cs="宋体"/>
                <w:color w:val="010000"/>
                <w:sz w:val="24"/>
                <w:lang w:val="en-US" w:eastAsia="zh-CN"/>
              </w:rPr>
              <w:t>13569738296</w:t>
            </w:r>
          </w:p>
          <w:p>
            <w:pPr>
              <w:spacing w:line="0" w:lineRule="atLeast"/>
              <w:ind w:firstLine="472" w:firstLineChars="200"/>
              <w:jc w:val="left"/>
              <w:rPr>
                <w:rFonts w:ascii="仿宋" w:hAnsi="仿宋" w:eastAsia="仿宋" w:cs="宋体"/>
                <w:color w:val="000000" w:themeColor="text1"/>
                <w:sz w:val="24"/>
                <w:szCs w:val="24"/>
              </w:rPr>
            </w:pPr>
            <w:r>
              <w:rPr>
                <w:rFonts w:hint="eastAsia" w:ascii="仿宋" w:hAnsi="仿宋" w:eastAsia="仿宋" w:cs="宋体"/>
                <w:color w:val="010000"/>
                <w:sz w:val="24"/>
              </w:rPr>
              <w:t>服务地点：信阳市</w:t>
            </w:r>
            <w:r>
              <w:rPr>
                <w:rFonts w:hint="eastAsia" w:ascii="仿宋" w:hAnsi="仿宋" w:eastAsia="仿宋" w:cs="宋体"/>
                <w:color w:val="010000"/>
                <w:sz w:val="24"/>
                <w:lang w:eastAsia="zh-CN"/>
              </w:rPr>
              <w:t>息县行政服务和大数据管理局三</w:t>
            </w:r>
            <w:r>
              <w:rPr>
                <w:rFonts w:hint="eastAsia" w:ascii="仿宋" w:hAnsi="仿宋" w:eastAsia="仿宋" w:cs="宋体"/>
                <w:color w:val="010000"/>
                <w:sz w:val="24"/>
              </w:rPr>
              <w:t>楼烟草窗口（信阳市</w:t>
            </w:r>
            <w:r>
              <w:rPr>
                <w:rFonts w:hint="eastAsia" w:ascii="仿宋" w:hAnsi="仿宋" w:eastAsia="仿宋" w:cs="宋体"/>
                <w:color w:val="010000"/>
                <w:sz w:val="24"/>
                <w:lang w:eastAsia="zh-CN"/>
              </w:rPr>
              <w:t>息县息寨路</w:t>
            </w:r>
            <w:r>
              <w:rPr>
                <w:rFonts w:hint="eastAsia" w:ascii="仿宋" w:hAnsi="仿宋" w:eastAsia="仿宋" w:cs="宋体"/>
                <w:color w:val="010000"/>
                <w:sz w:val="24"/>
              </w:rPr>
              <w:t>）</w:t>
            </w:r>
          </w:p>
        </w:tc>
      </w:tr>
    </w:tbl>
    <w:p>
      <w:pPr>
        <w:spacing w:line="0" w:lineRule="atLeast"/>
        <w:jc w:val="center"/>
        <w:rPr>
          <w:rFonts w:ascii="黑体" w:hAnsi="黑体" w:eastAsia="黑体"/>
          <w:color w:val="010000"/>
          <w:sz w:val="32"/>
          <w:szCs w:val="32"/>
          <w:shd w:val="clear" w:color="auto" w:fill="FFFFFF"/>
        </w:rPr>
      </w:pPr>
    </w:p>
    <w:p>
      <w:pPr>
        <w:spacing w:line="0" w:lineRule="atLeast"/>
        <w:jc w:val="center"/>
        <w:rPr>
          <w:rFonts w:ascii="黑体" w:hAnsi="黑体" w:eastAsia="黑体"/>
          <w:color w:val="010000"/>
          <w:sz w:val="32"/>
          <w:szCs w:val="32"/>
          <w:shd w:val="clear" w:color="auto" w:fill="FFFFFF"/>
        </w:rPr>
      </w:pPr>
    </w:p>
    <w:p>
      <w:pPr>
        <w:spacing w:line="0" w:lineRule="atLeast"/>
        <w:jc w:val="center"/>
        <w:rPr>
          <w:rFonts w:ascii="黑体" w:hAnsi="黑体" w:eastAsia="黑体"/>
          <w:color w:val="010000"/>
          <w:sz w:val="32"/>
          <w:szCs w:val="32"/>
          <w:shd w:val="clear" w:color="auto" w:fill="FFFFFF"/>
        </w:rPr>
      </w:pPr>
    </w:p>
    <w:p>
      <w:pPr>
        <w:spacing w:line="0" w:lineRule="atLeast"/>
        <w:jc w:val="center"/>
        <w:rPr>
          <w:rFonts w:ascii="黑体" w:hAnsi="黑体" w:eastAsia="黑体"/>
          <w:color w:val="010000"/>
          <w:sz w:val="32"/>
          <w:szCs w:val="32"/>
          <w:shd w:val="clear" w:color="auto" w:fill="FFFFFF"/>
        </w:rPr>
      </w:pPr>
    </w:p>
    <w:p>
      <w:pPr>
        <w:spacing w:line="0" w:lineRule="atLeast"/>
        <w:jc w:val="center"/>
        <w:rPr>
          <w:rFonts w:ascii="黑体" w:hAnsi="黑体" w:eastAsia="黑体"/>
          <w:color w:val="010000"/>
          <w:sz w:val="32"/>
          <w:szCs w:val="32"/>
          <w:shd w:val="clear" w:color="auto" w:fill="FFFFFF"/>
        </w:rPr>
      </w:pPr>
    </w:p>
    <w:p>
      <w:pPr>
        <w:spacing w:line="0" w:lineRule="atLeast"/>
        <w:jc w:val="center"/>
        <w:rPr>
          <w:rFonts w:ascii="黑体" w:hAnsi="黑体" w:eastAsia="黑体"/>
          <w:color w:val="010000"/>
          <w:sz w:val="32"/>
          <w:szCs w:val="32"/>
          <w:shd w:val="clear" w:color="auto" w:fill="FFFFFF"/>
        </w:rPr>
      </w:pPr>
    </w:p>
    <w:p>
      <w:pPr>
        <w:spacing w:line="0" w:lineRule="atLeast"/>
        <w:jc w:val="center"/>
        <w:rPr>
          <w:rFonts w:ascii="黑体" w:hAnsi="黑体" w:eastAsia="黑体"/>
          <w:color w:val="010000"/>
          <w:sz w:val="32"/>
          <w:szCs w:val="32"/>
          <w:shd w:val="clear" w:color="auto" w:fill="FFFFFF"/>
        </w:rPr>
      </w:pPr>
    </w:p>
    <w:p>
      <w:pPr>
        <w:spacing w:line="0" w:lineRule="atLeast"/>
        <w:jc w:val="center"/>
        <w:rPr>
          <w:rFonts w:ascii="黑体" w:hAnsi="黑体" w:eastAsia="黑体"/>
          <w:color w:val="010000"/>
          <w:sz w:val="32"/>
          <w:szCs w:val="32"/>
          <w:shd w:val="clear" w:color="auto" w:fill="FFFFFF"/>
        </w:rPr>
      </w:pPr>
    </w:p>
    <w:p>
      <w:pPr>
        <w:spacing w:line="0" w:lineRule="atLeast"/>
        <w:jc w:val="center"/>
        <w:rPr>
          <w:rFonts w:ascii="黑体" w:hAnsi="黑体" w:eastAsia="黑体"/>
          <w:color w:val="010000"/>
          <w:sz w:val="32"/>
          <w:szCs w:val="32"/>
          <w:shd w:val="clear" w:color="auto" w:fill="FFFFFF"/>
        </w:rPr>
      </w:pPr>
    </w:p>
    <w:p>
      <w:pPr>
        <w:spacing w:line="0" w:lineRule="atLeast"/>
        <w:jc w:val="center"/>
        <w:rPr>
          <w:rFonts w:ascii="黑体" w:hAnsi="黑体" w:eastAsia="黑体"/>
          <w:color w:val="010000"/>
          <w:sz w:val="32"/>
          <w:szCs w:val="32"/>
          <w:shd w:val="clear" w:color="auto" w:fill="FFFFFF"/>
        </w:rPr>
      </w:pPr>
    </w:p>
    <w:p>
      <w:pPr>
        <w:spacing w:line="0" w:lineRule="atLeast"/>
        <w:jc w:val="center"/>
        <w:rPr>
          <w:rFonts w:ascii="黑体" w:hAnsi="黑体" w:eastAsia="黑体"/>
          <w:color w:val="010000"/>
          <w:sz w:val="32"/>
          <w:szCs w:val="32"/>
          <w:shd w:val="clear" w:color="auto" w:fill="FFFFFF"/>
        </w:rPr>
      </w:pPr>
    </w:p>
    <w:p>
      <w:pPr>
        <w:spacing w:line="0" w:lineRule="atLeast"/>
        <w:jc w:val="center"/>
        <w:rPr>
          <w:rFonts w:ascii="黑体" w:hAnsi="黑体" w:eastAsia="黑体"/>
          <w:color w:val="010000"/>
          <w:sz w:val="32"/>
          <w:szCs w:val="32"/>
          <w:shd w:val="clear" w:color="auto" w:fill="FFFFFF"/>
        </w:rPr>
      </w:pPr>
    </w:p>
    <w:p>
      <w:pPr>
        <w:spacing w:line="0" w:lineRule="atLeast"/>
        <w:jc w:val="center"/>
        <w:rPr>
          <w:rFonts w:ascii="黑体" w:hAnsi="黑体" w:eastAsia="黑体"/>
          <w:color w:val="010000"/>
          <w:sz w:val="32"/>
          <w:szCs w:val="32"/>
          <w:shd w:val="clear" w:color="auto" w:fill="FFFFFF"/>
        </w:rPr>
      </w:pPr>
    </w:p>
    <w:p>
      <w:pPr>
        <w:spacing w:line="0" w:lineRule="atLeast"/>
        <w:rPr>
          <w:rFonts w:ascii="黑体" w:hAnsi="黑体" w:eastAsia="黑体"/>
          <w:color w:val="010000"/>
          <w:sz w:val="32"/>
          <w:szCs w:val="32"/>
          <w:shd w:val="clear" w:color="auto" w:fill="FFFFFF"/>
        </w:rPr>
      </w:pPr>
    </w:p>
    <w:p>
      <w:pPr>
        <w:spacing w:line="0" w:lineRule="atLeast"/>
        <w:jc w:val="center"/>
        <w:rPr>
          <w:rFonts w:ascii="仿宋" w:hAnsi="仿宋" w:eastAsia="仿宋" w:cs="宋体"/>
          <w:b/>
          <w:color w:val="010000"/>
          <w:sz w:val="32"/>
        </w:rPr>
      </w:pPr>
      <w:r>
        <w:rPr>
          <w:rFonts w:hint="eastAsia" w:ascii="仿宋" w:hAnsi="仿宋" w:eastAsia="仿宋" w:cs="宋体"/>
          <w:b/>
          <w:bCs/>
          <w:color w:val="010000"/>
          <w:sz w:val="32"/>
          <w:szCs w:val="44"/>
        </w:rPr>
        <w:t>（四）行政检查类（共3项）（2）</w:t>
      </w:r>
    </w:p>
    <w:tbl>
      <w:tblPr>
        <w:tblStyle w:val="8"/>
        <w:tblW w:w="14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75"/>
        <w:gridCol w:w="3969"/>
        <w:gridCol w:w="4536"/>
        <w:gridCol w:w="3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76"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w:t>
            </w:r>
          </w:p>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类别</w:t>
            </w:r>
          </w:p>
        </w:tc>
        <w:tc>
          <w:tcPr>
            <w:tcW w:w="875"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职权名称</w:t>
            </w:r>
          </w:p>
        </w:tc>
        <w:tc>
          <w:tcPr>
            <w:tcW w:w="3969"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实施依据</w:t>
            </w:r>
          </w:p>
        </w:tc>
        <w:tc>
          <w:tcPr>
            <w:tcW w:w="4536"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lang w:eastAsia="zh-CN"/>
              </w:rPr>
              <w:t>岗位责任</w:t>
            </w:r>
          </w:p>
        </w:tc>
        <w:tc>
          <w:tcPr>
            <w:tcW w:w="3846"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rPr>
              <w:t>违法</w:t>
            </w:r>
            <w:r>
              <w:rPr>
                <w:rFonts w:hint="eastAsia" w:ascii="仿宋" w:hAnsi="仿宋" w:eastAsia="仿宋" w:cs="宋体"/>
                <w:b/>
                <w:color w:val="010000"/>
                <w:sz w:val="32"/>
                <w:lang w:eastAsia="zh-CN"/>
              </w:rPr>
              <w:t>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876" w:type="dxa"/>
            <w:vMerge w:val="restart"/>
            <w:vAlign w:val="center"/>
          </w:tcPr>
          <w:p>
            <w:pPr>
              <w:spacing w:line="0" w:lineRule="atLeast"/>
              <w:jc w:val="center"/>
              <w:rPr>
                <w:rFonts w:ascii="仿宋" w:hAnsi="仿宋" w:eastAsia="仿宋" w:cs="宋体"/>
                <w:color w:val="010000"/>
                <w:sz w:val="24"/>
                <w:szCs w:val="24"/>
              </w:rPr>
            </w:pPr>
            <w:r>
              <w:rPr>
                <w:rFonts w:hint="eastAsia" w:ascii="仿宋" w:hAnsi="仿宋" w:eastAsia="仿宋" w:cs="宋体"/>
                <w:color w:val="010000"/>
                <w:sz w:val="24"/>
                <w:szCs w:val="24"/>
              </w:rPr>
              <w:t>行</w:t>
            </w:r>
          </w:p>
          <w:p>
            <w:pPr>
              <w:spacing w:line="0" w:lineRule="atLeast"/>
              <w:jc w:val="center"/>
              <w:rPr>
                <w:rFonts w:ascii="仿宋" w:hAnsi="仿宋" w:eastAsia="仿宋" w:cs="宋体"/>
                <w:color w:val="010000"/>
                <w:sz w:val="24"/>
                <w:szCs w:val="24"/>
              </w:rPr>
            </w:pPr>
            <w:r>
              <w:rPr>
                <w:rFonts w:hint="eastAsia" w:ascii="仿宋" w:hAnsi="仿宋" w:eastAsia="仿宋" w:cs="宋体"/>
                <w:color w:val="010000"/>
                <w:sz w:val="24"/>
                <w:szCs w:val="24"/>
              </w:rPr>
              <w:t>政</w:t>
            </w:r>
          </w:p>
          <w:p>
            <w:pPr>
              <w:spacing w:line="0" w:lineRule="atLeast"/>
              <w:jc w:val="center"/>
              <w:rPr>
                <w:rFonts w:ascii="仿宋" w:hAnsi="仿宋" w:eastAsia="仿宋" w:cs="宋体"/>
                <w:color w:val="010000"/>
                <w:sz w:val="24"/>
                <w:szCs w:val="24"/>
              </w:rPr>
            </w:pPr>
            <w:r>
              <w:rPr>
                <w:rFonts w:hint="eastAsia" w:ascii="仿宋" w:hAnsi="仿宋" w:eastAsia="仿宋" w:cs="宋体"/>
                <w:color w:val="010000"/>
                <w:sz w:val="24"/>
                <w:szCs w:val="24"/>
              </w:rPr>
              <w:t>检</w:t>
            </w:r>
          </w:p>
          <w:p>
            <w:pPr>
              <w:spacing w:line="0" w:lineRule="atLeast"/>
              <w:jc w:val="center"/>
              <w:rPr>
                <w:rFonts w:ascii="仿宋" w:hAnsi="仿宋" w:eastAsia="仿宋" w:cs="宋体"/>
                <w:color w:val="010000"/>
                <w:sz w:val="24"/>
                <w:szCs w:val="24"/>
              </w:rPr>
            </w:pPr>
            <w:r>
              <w:rPr>
                <w:rFonts w:hint="eastAsia" w:ascii="仿宋" w:hAnsi="仿宋" w:eastAsia="仿宋" w:cs="宋体"/>
                <w:color w:val="010000"/>
                <w:sz w:val="24"/>
                <w:szCs w:val="24"/>
              </w:rPr>
              <w:t>查</w:t>
            </w:r>
          </w:p>
          <w:p>
            <w:pPr>
              <w:spacing w:line="0" w:lineRule="atLeast"/>
              <w:jc w:val="center"/>
              <w:rPr>
                <w:rFonts w:ascii="仿宋" w:hAnsi="仿宋" w:eastAsia="仿宋" w:cs="宋体"/>
                <w:color w:val="010000"/>
                <w:sz w:val="24"/>
                <w:szCs w:val="24"/>
              </w:rPr>
            </w:pPr>
            <w:r>
              <w:rPr>
                <w:rFonts w:hint="eastAsia" w:ascii="仿宋" w:hAnsi="仿宋" w:eastAsia="仿宋" w:cs="宋体"/>
                <w:color w:val="010000"/>
                <w:sz w:val="24"/>
                <w:szCs w:val="24"/>
              </w:rPr>
              <w:t>类</w:t>
            </w:r>
          </w:p>
        </w:tc>
        <w:tc>
          <w:tcPr>
            <w:tcW w:w="875" w:type="dxa"/>
            <w:vMerge w:val="restart"/>
            <w:vAlign w:val="center"/>
          </w:tcPr>
          <w:p>
            <w:pPr>
              <w:spacing w:line="0" w:lineRule="atLeast"/>
              <w:jc w:val="center"/>
              <w:rPr>
                <w:rFonts w:ascii="仿宋" w:hAnsi="仿宋" w:eastAsia="仿宋" w:cs="宋体"/>
                <w:color w:val="FF0000"/>
                <w:sz w:val="24"/>
                <w:szCs w:val="24"/>
              </w:rPr>
            </w:pPr>
            <w:r>
              <w:rPr>
                <w:rFonts w:hint="eastAsia" w:ascii="仿宋" w:hAnsi="仿宋" w:eastAsia="仿宋"/>
                <w:color w:val="010000"/>
                <w:sz w:val="24"/>
                <w:szCs w:val="24"/>
                <w:shd w:val="clear" w:color="auto" w:fill="FFFFFF"/>
              </w:rPr>
              <w:t>查阅、复制与违法活动有关的资料</w:t>
            </w:r>
          </w:p>
        </w:tc>
        <w:tc>
          <w:tcPr>
            <w:tcW w:w="3969" w:type="dxa"/>
            <w:vMerge w:val="restart"/>
            <w:vAlign w:val="center"/>
          </w:tcPr>
          <w:p>
            <w:pPr>
              <w:spacing w:line="0" w:lineRule="atLeast"/>
              <w:ind w:left="103" w:leftChars="50" w:firstLine="472" w:firstLineChars="200"/>
              <w:jc w:val="left"/>
              <w:rPr>
                <w:rFonts w:ascii="仿宋" w:hAnsi="仿宋" w:eastAsia="仿宋"/>
                <w:sz w:val="24"/>
                <w:szCs w:val="24"/>
              </w:rPr>
            </w:pPr>
            <w:r>
              <w:rPr>
                <w:rFonts w:hint="eastAsia" w:ascii="仿宋" w:hAnsi="仿宋" w:eastAsia="仿宋" w:cs="宋体"/>
                <w:kern w:val="0"/>
                <w:sz w:val="24"/>
                <w:szCs w:val="24"/>
              </w:rPr>
              <w:t>1、</w:t>
            </w:r>
            <w:r>
              <w:rPr>
                <w:rFonts w:hint="eastAsia" w:ascii="仿宋" w:hAnsi="仿宋" w:eastAsia="仿宋"/>
                <w:sz w:val="24"/>
                <w:szCs w:val="24"/>
              </w:rPr>
              <w:t>《中华人民共和国烟草专卖法实施条例》第四十六条 烟草专卖行政主管部门查处违反《烟草专卖法》和本条例的案件时，可以行使下列职权：（三）查阅、复制与违法活动有关的合同、发票、帐册、单据、记录、文件、业务函电和其他资料。</w:t>
            </w:r>
          </w:p>
          <w:p>
            <w:pPr>
              <w:spacing w:line="0" w:lineRule="atLeast"/>
              <w:ind w:left="103" w:leftChars="50" w:firstLine="472" w:firstLineChars="200"/>
              <w:jc w:val="left"/>
              <w:rPr>
                <w:rFonts w:ascii="仿宋" w:hAnsi="仿宋" w:eastAsia="仿宋" w:cs="宋体"/>
                <w:kern w:val="0"/>
                <w:sz w:val="24"/>
                <w:szCs w:val="24"/>
              </w:rPr>
            </w:pPr>
            <w:r>
              <w:rPr>
                <w:rFonts w:hint="eastAsia" w:ascii="仿宋" w:hAnsi="仿宋" w:eastAsia="仿宋" w:cs="宋体"/>
                <w:kern w:val="0"/>
                <w:sz w:val="24"/>
                <w:szCs w:val="24"/>
              </w:rPr>
              <w:t>2、《河南省烟草专卖管理条例》第二十六条</w:t>
            </w:r>
            <w:r>
              <w:rPr>
                <w:rFonts w:hint="eastAsia" w:ascii="宋体" w:hAnsi="宋体" w:eastAsia="宋体" w:cs="宋体"/>
                <w:kern w:val="0"/>
                <w:sz w:val="24"/>
                <w:szCs w:val="24"/>
              </w:rPr>
              <w:t> </w:t>
            </w:r>
            <w:r>
              <w:rPr>
                <w:rFonts w:hint="eastAsia" w:ascii="仿宋" w:hAnsi="仿宋" w:eastAsia="仿宋" w:cs="仿宋"/>
                <w:kern w:val="0"/>
                <w:sz w:val="24"/>
                <w:szCs w:val="24"/>
              </w:rPr>
              <w:t xml:space="preserve"> </w:t>
            </w:r>
            <w:r>
              <w:rPr>
                <w:rFonts w:hint="eastAsia" w:ascii="仿宋" w:hAnsi="仿宋" w:eastAsia="仿宋" w:cs="宋体"/>
                <w:kern w:val="0"/>
                <w:sz w:val="24"/>
                <w:szCs w:val="24"/>
              </w:rPr>
              <w:t>烟草专卖行政主管部门在查处违反《专卖法》和本条例的案件时，可以行使下列职权:（四）查阅、复制与违法案件活动有关的合同、发票、账册、单据、记录、文件、业务函电和其他资料。</w:t>
            </w:r>
          </w:p>
          <w:p>
            <w:pPr>
              <w:spacing w:line="0" w:lineRule="atLeast"/>
              <w:ind w:left="118" w:hanging="118" w:hangingChars="50"/>
              <w:jc w:val="left"/>
              <w:rPr>
                <w:rFonts w:ascii="仿宋" w:hAnsi="仿宋" w:eastAsia="仿宋" w:cs="宋体"/>
                <w:color w:val="FF0000"/>
                <w:sz w:val="24"/>
                <w:szCs w:val="24"/>
              </w:rPr>
            </w:pPr>
          </w:p>
        </w:tc>
        <w:tc>
          <w:tcPr>
            <w:tcW w:w="4536" w:type="dxa"/>
            <w:vAlign w:val="center"/>
          </w:tcPr>
          <w:p>
            <w:pPr>
              <w:spacing w:line="0" w:lineRule="atLeast"/>
              <w:ind w:firstLine="472" w:firstLineChars="200"/>
              <w:jc w:val="left"/>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1.检查</w:t>
            </w:r>
            <w:r>
              <w:rPr>
                <w:rFonts w:hint="eastAsia" w:ascii="仿宋" w:hAnsi="仿宋" w:eastAsia="仿宋" w:cs="宋体"/>
                <w:color w:val="000000" w:themeColor="text1"/>
                <w:sz w:val="24"/>
                <w:szCs w:val="24"/>
                <w:lang w:eastAsia="zh-CN"/>
              </w:rPr>
              <w:t>岗</w:t>
            </w:r>
            <w:r>
              <w:rPr>
                <w:rFonts w:hint="eastAsia" w:ascii="仿宋" w:hAnsi="仿宋" w:eastAsia="仿宋" w:cs="宋体"/>
                <w:color w:val="000000" w:themeColor="text1"/>
                <w:sz w:val="24"/>
                <w:szCs w:val="24"/>
              </w:rPr>
              <w:t>：烟草专卖行政管理部门的专卖管理人员有权查阅、复制与违法活动有关的合同、发票、帐册、单据、记录、文件、业务函电和其他资料。</w:t>
            </w:r>
          </w:p>
        </w:tc>
        <w:tc>
          <w:tcPr>
            <w:tcW w:w="3846" w:type="dxa"/>
            <w:vMerge w:val="restart"/>
            <w:vAlign w:val="center"/>
          </w:tcPr>
          <w:p>
            <w:pPr>
              <w:spacing w:line="0" w:lineRule="atLeast"/>
              <w:ind w:firstLine="472" w:firstLineChars="200"/>
              <w:jc w:val="left"/>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行政机关未履行法定职责或者违法行使职权的，由上级行政机关责令改正或者限期改正，给予通报批评、取消评先评优资格等处理；符合法定情形的，依法承担行政赔偿</w:t>
            </w:r>
            <w:r>
              <w:rPr>
                <w:rFonts w:hint="eastAsia" w:ascii="仿宋" w:hAnsi="仿宋" w:eastAsia="仿宋" w:cs="宋体"/>
                <w:color w:val="000000" w:themeColor="text1"/>
                <w:sz w:val="24"/>
                <w:szCs w:val="24"/>
                <w:lang w:eastAsia="zh-CN"/>
              </w:rPr>
              <w:t>岗</w:t>
            </w:r>
            <w:r>
              <w:rPr>
                <w:rFonts w:hint="eastAsia" w:ascii="仿宋" w:hAnsi="仿宋" w:eastAsia="仿宋" w:cs="宋体"/>
                <w:color w:val="000000" w:themeColor="text1"/>
                <w:sz w:val="24"/>
                <w:szCs w:val="24"/>
              </w:rPr>
              <w:t>。</w:t>
            </w:r>
          </w:p>
          <w:p>
            <w:pPr>
              <w:spacing w:line="0" w:lineRule="atLeast"/>
              <w:ind w:firstLine="472" w:firstLineChars="200"/>
              <w:jc w:val="left"/>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76" w:type="dxa"/>
            <w:vMerge w:val="continue"/>
          </w:tcPr>
          <w:p>
            <w:pPr>
              <w:spacing w:line="0" w:lineRule="atLeast"/>
              <w:jc w:val="left"/>
              <w:rPr>
                <w:rFonts w:ascii="仿宋" w:hAnsi="仿宋" w:eastAsia="仿宋" w:cs="宋体"/>
                <w:color w:val="010000"/>
                <w:sz w:val="28"/>
                <w:szCs w:val="28"/>
              </w:rPr>
            </w:pPr>
          </w:p>
        </w:tc>
        <w:tc>
          <w:tcPr>
            <w:tcW w:w="875" w:type="dxa"/>
            <w:vMerge w:val="continue"/>
          </w:tcPr>
          <w:p>
            <w:pPr>
              <w:spacing w:line="0" w:lineRule="atLeast"/>
              <w:jc w:val="left"/>
              <w:rPr>
                <w:rFonts w:ascii="仿宋" w:hAnsi="仿宋" w:eastAsia="仿宋" w:cs="宋体"/>
                <w:color w:val="010000"/>
                <w:sz w:val="28"/>
                <w:szCs w:val="28"/>
              </w:rPr>
            </w:pPr>
          </w:p>
        </w:tc>
        <w:tc>
          <w:tcPr>
            <w:tcW w:w="3969" w:type="dxa"/>
            <w:vMerge w:val="continue"/>
          </w:tcPr>
          <w:p>
            <w:pPr>
              <w:spacing w:line="0" w:lineRule="atLeast"/>
              <w:jc w:val="left"/>
              <w:rPr>
                <w:rFonts w:ascii="仿宋" w:hAnsi="仿宋" w:eastAsia="仿宋" w:cs="宋体"/>
                <w:color w:val="010000"/>
                <w:sz w:val="28"/>
                <w:szCs w:val="28"/>
              </w:rPr>
            </w:pPr>
          </w:p>
        </w:tc>
        <w:tc>
          <w:tcPr>
            <w:tcW w:w="4536" w:type="dxa"/>
            <w:vAlign w:val="center"/>
          </w:tcPr>
          <w:p>
            <w:pPr>
              <w:spacing w:line="0" w:lineRule="atLeast"/>
              <w:ind w:firstLine="472" w:firstLineChars="200"/>
              <w:jc w:val="left"/>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2.处置</w:t>
            </w:r>
            <w:r>
              <w:rPr>
                <w:rFonts w:hint="eastAsia" w:ascii="仿宋" w:hAnsi="仿宋" w:eastAsia="仿宋" w:cs="宋体"/>
                <w:color w:val="000000" w:themeColor="text1"/>
                <w:sz w:val="24"/>
                <w:szCs w:val="24"/>
                <w:lang w:eastAsia="zh-CN"/>
              </w:rPr>
              <w:t>岗</w:t>
            </w:r>
            <w:r>
              <w:rPr>
                <w:rFonts w:hint="eastAsia" w:ascii="仿宋" w:hAnsi="仿宋" w:eastAsia="仿宋" w:cs="宋体"/>
                <w:color w:val="000000" w:themeColor="text1"/>
                <w:sz w:val="24"/>
                <w:szCs w:val="24"/>
              </w:rPr>
              <w:t>：烟草专卖行政主管部门的专卖管理人员根据查阅、复制的相关资料，结合其他证据，形成调查终结报告。</w:t>
            </w:r>
          </w:p>
        </w:tc>
        <w:tc>
          <w:tcPr>
            <w:tcW w:w="3846" w:type="dxa"/>
            <w:vMerge w:val="continue"/>
          </w:tcPr>
          <w:p>
            <w:pPr>
              <w:spacing w:line="0" w:lineRule="atLeast"/>
              <w:jc w:val="left"/>
              <w:rPr>
                <w:rFonts w:ascii="仿宋" w:hAnsi="仿宋" w:eastAsia="仿宋"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876" w:type="dxa"/>
            <w:vMerge w:val="continue"/>
          </w:tcPr>
          <w:p>
            <w:pPr>
              <w:spacing w:line="0" w:lineRule="atLeast"/>
              <w:jc w:val="left"/>
              <w:rPr>
                <w:rFonts w:ascii="仿宋" w:hAnsi="仿宋" w:eastAsia="仿宋" w:cs="宋体"/>
                <w:color w:val="010000"/>
                <w:sz w:val="28"/>
                <w:szCs w:val="28"/>
              </w:rPr>
            </w:pPr>
          </w:p>
        </w:tc>
        <w:tc>
          <w:tcPr>
            <w:tcW w:w="875" w:type="dxa"/>
            <w:vMerge w:val="continue"/>
          </w:tcPr>
          <w:p>
            <w:pPr>
              <w:spacing w:line="0" w:lineRule="atLeast"/>
              <w:jc w:val="left"/>
              <w:rPr>
                <w:rFonts w:ascii="仿宋" w:hAnsi="仿宋" w:eastAsia="仿宋" w:cs="宋体"/>
                <w:color w:val="010000"/>
                <w:sz w:val="28"/>
                <w:szCs w:val="28"/>
              </w:rPr>
            </w:pPr>
          </w:p>
        </w:tc>
        <w:tc>
          <w:tcPr>
            <w:tcW w:w="3969" w:type="dxa"/>
            <w:vMerge w:val="continue"/>
          </w:tcPr>
          <w:p>
            <w:pPr>
              <w:spacing w:line="0" w:lineRule="atLeast"/>
              <w:jc w:val="left"/>
              <w:rPr>
                <w:rFonts w:ascii="仿宋" w:hAnsi="仿宋" w:eastAsia="仿宋" w:cs="宋体"/>
                <w:color w:val="010000"/>
                <w:sz w:val="28"/>
                <w:szCs w:val="28"/>
              </w:rPr>
            </w:pPr>
          </w:p>
        </w:tc>
        <w:tc>
          <w:tcPr>
            <w:tcW w:w="4536" w:type="dxa"/>
            <w:vAlign w:val="center"/>
          </w:tcPr>
          <w:p>
            <w:pPr>
              <w:spacing w:line="0" w:lineRule="atLeast"/>
              <w:ind w:firstLine="472" w:firstLineChars="200"/>
              <w:jc w:val="left"/>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3.公开</w:t>
            </w:r>
            <w:r>
              <w:rPr>
                <w:rFonts w:hint="eastAsia" w:ascii="仿宋" w:hAnsi="仿宋" w:eastAsia="仿宋" w:cs="宋体"/>
                <w:color w:val="000000" w:themeColor="text1"/>
                <w:sz w:val="24"/>
                <w:szCs w:val="24"/>
                <w:lang w:eastAsia="zh-CN"/>
              </w:rPr>
              <w:t>岗</w:t>
            </w:r>
            <w:r>
              <w:rPr>
                <w:rFonts w:hint="eastAsia" w:ascii="仿宋" w:hAnsi="仿宋" w:eastAsia="仿宋" w:cs="宋体"/>
                <w:color w:val="000000" w:themeColor="text1"/>
                <w:sz w:val="24"/>
                <w:szCs w:val="24"/>
              </w:rPr>
              <w:t>：对作出的行政处罚决定依法公开。</w:t>
            </w:r>
          </w:p>
          <w:p>
            <w:pPr>
              <w:spacing w:line="0" w:lineRule="atLeast"/>
              <w:jc w:val="left"/>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 xml:space="preserve"> </w:t>
            </w:r>
          </w:p>
        </w:tc>
        <w:tc>
          <w:tcPr>
            <w:tcW w:w="3846" w:type="dxa"/>
            <w:vMerge w:val="continue"/>
          </w:tcPr>
          <w:p>
            <w:pPr>
              <w:spacing w:line="0" w:lineRule="atLeast"/>
              <w:jc w:val="left"/>
              <w:rPr>
                <w:rFonts w:ascii="仿宋" w:hAnsi="仿宋" w:eastAsia="仿宋"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102" w:type="dxa"/>
            <w:gridSpan w:val="5"/>
            <w:vAlign w:val="center"/>
          </w:tcPr>
          <w:p>
            <w:pPr>
              <w:spacing w:line="0" w:lineRule="atLeast"/>
              <w:ind w:firstLine="472" w:firstLineChars="200"/>
              <w:jc w:val="left"/>
              <w:rPr>
                <w:rFonts w:hint="default" w:ascii="仿宋" w:hAnsi="仿宋" w:eastAsia="仿宋" w:cs="宋体"/>
                <w:color w:val="FF0000"/>
                <w:sz w:val="24"/>
                <w:lang w:val="en-US" w:eastAsia="zh-CN"/>
              </w:rPr>
            </w:pPr>
            <w:r>
              <w:rPr>
                <w:rFonts w:hint="eastAsia" w:ascii="仿宋" w:hAnsi="仿宋" w:eastAsia="仿宋" w:cs="宋体"/>
                <w:color w:val="010000"/>
                <w:sz w:val="24"/>
              </w:rPr>
              <w:t xml:space="preserve">服务电话：0376- </w:t>
            </w:r>
            <w:r>
              <w:rPr>
                <w:rFonts w:hint="eastAsia" w:ascii="仿宋" w:hAnsi="仿宋" w:eastAsia="仿宋" w:cs="宋体"/>
                <w:color w:val="010000"/>
                <w:sz w:val="24"/>
                <w:lang w:val="en-US" w:eastAsia="zh-CN"/>
              </w:rPr>
              <w:t>5854411</w:t>
            </w:r>
            <w:r>
              <w:rPr>
                <w:rFonts w:hint="eastAsia" w:ascii="仿宋" w:hAnsi="仿宋" w:eastAsia="仿宋" w:cs="宋体"/>
                <w:color w:val="010000"/>
                <w:sz w:val="24"/>
              </w:rPr>
              <w:t xml:space="preserve">  投诉机构：</w:t>
            </w:r>
            <w:r>
              <w:rPr>
                <w:rFonts w:hint="eastAsia" w:ascii="仿宋" w:hAnsi="仿宋" w:eastAsia="仿宋" w:cs="宋体"/>
                <w:color w:val="010000"/>
                <w:sz w:val="24"/>
                <w:lang w:eastAsia="zh-CN"/>
              </w:rPr>
              <w:t>息县</w:t>
            </w:r>
            <w:r>
              <w:rPr>
                <w:rFonts w:hint="eastAsia" w:ascii="仿宋" w:hAnsi="仿宋" w:eastAsia="仿宋" w:cs="宋体"/>
                <w:color w:val="010000"/>
                <w:sz w:val="24"/>
              </w:rPr>
              <w:t>烟草专卖局</w:t>
            </w:r>
            <w:r>
              <w:rPr>
                <w:rFonts w:hint="eastAsia" w:ascii="仿宋" w:hAnsi="仿宋" w:eastAsia="仿宋" w:cs="宋体"/>
                <w:color w:val="010000"/>
                <w:sz w:val="24"/>
                <w:lang w:eastAsia="zh-CN"/>
              </w:rPr>
              <w:t>专卖监督</w:t>
            </w:r>
            <w:r>
              <w:rPr>
                <w:rFonts w:hint="eastAsia" w:ascii="仿宋" w:hAnsi="仿宋" w:eastAsia="仿宋" w:cs="宋体"/>
                <w:color w:val="010000"/>
                <w:sz w:val="24"/>
              </w:rPr>
              <w:t>管理</w:t>
            </w:r>
            <w:r>
              <w:rPr>
                <w:rFonts w:hint="eastAsia" w:ascii="仿宋" w:hAnsi="仿宋" w:eastAsia="仿宋" w:cs="宋体"/>
                <w:color w:val="010000"/>
                <w:sz w:val="24"/>
                <w:lang w:eastAsia="zh-CN"/>
              </w:rPr>
              <w:t>科</w:t>
            </w:r>
            <w:r>
              <w:rPr>
                <w:rFonts w:hint="eastAsia" w:ascii="仿宋" w:hAnsi="仿宋" w:eastAsia="仿宋" w:cs="宋体"/>
                <w:color w:val="010000"/>
                <w:sz w:val="24"/>
              </w:rPr>
              <w:t xml:space="preserve">    投诉电话：</w:t>
            </w:r>
            <w:r>
              <w:rPr>
                <w:rFonts w:hint="eastAsia" w:ascii="仿宋" w:hAnsi="仿宋" w:eastAsia="仿宋" w:cs="宋体"/>
                <w:color w:val="010000"/>
                <w:sz w:val="24"/>
                <w:lang w:val="en-US" w:eastAsia="zh-CN"/>
              </w:rPr>
              <w:t>13569738296</w:t>
            </w:r>
          </w:p>
          <w:p>
            <w:pPr>
              <w:spacing w:line="0" w:lineRule="atLeast"/>
              <w:ind w:firstLine="472" w:firstLineChars="200"/>
              <w:jc w:val="left"/>
              <w:rPr>
                <w:rFonts w:ascii="仿宋" w:hAnsi="仿宋" w:eastAsia="仿宋" w:cs="宋体"/>
                <w:color w:val="010000"/>
                <w:sz w:val="28"/>
                <w:szCs w:val="28"/>
              </w:rPr>
            </w:pPr>
            <w:r>
              <w:rPr>
                <w:rFonts w:hint="eastAsia" w:ascii="仿宋" w:hAnsi="仿宋" w:eastAsia="仿宋" w:cs="宋体"/>
                <w:color w:val="010000"/>
                <w:sz w:val="24"/>
              </w:rPr>
              <w:t>服务地点：信阳市</w:t>
            </w:r>
            <w:r>
              <w:rPr>
                <w:rFonts w:hint="eastAsia" w:ascii="仿宋" w:hAnsi="仿宋" w:eastAsia="仿宋" w:cs="宋体"/>
                <w:color w:val="010000"/>
                <w:sz w:val="24"/>
                <w:lang w:eastAsia="zh-CN"/>
              </w:rPr>
              <w:t>息县行政服务和大数据管理局三</w:t>
            </w:r>
            <w:r>
              <w:rPr>
                <w:rFonts w:hint="eastAsia" w:ascii="仿宋" w:hAnsi="仿宋" w:eastAsia="仿宋" w:cs="宋体"/>
                <w:color w:val="010000"/>
                <w:sz w:val="24"/>
              </w:rPr>
              <w:t>楼烟草窗口（信阳市</w:t>
            </w:r>
            <w:r>
              <w:rPr>
                <w:rFonts w:hint="eastAsia" w:ascii="仿宋" w:hAnsi="仿宋" w:eastAsia="仿宋" w:cs="宋体"/>
                <w:color w:val="010000"/>
                <w:sz w:val="24"/>
                <w:lang w:eastAsia="zh-CN"/>
              </w:rPr>
              <w:t>息县息寨路</w:t>
            </w:r>
            <w:r>
              <w:rPr>
                <w:rFonts w:hint="eastAsia" w:ascii="仿宋" w:hAnsi="仿宋" w:eastAsia="仿宋" w:cs="宋体"/>
                <w:color w:val="010000"/>
                <w:sz w:val="24"/>
              </w:rPr>
              <w:t>）</w:t>
            </w:r>
          </w:p>
        </w:tc>
      </w:tr>
    </w:tbl>
    <w:p>
      <w:pPr>
        <w:spacing w:line="0" w:lineRule="atLeast"/>
        <w:ind w:firstLine="4582" w:firstLineChars="1450"/>
        <w:rPr>
          <w:rFonts w:ascii="黑体" w:hAnsi="黑体" w:eastAsia="黑体"/>
          <w:color w:val="010000"/>
          <w:sz w:val="32"/>
          <w:szCs w:val="32"/>
          <w:shd w:val="clear" w:color="auto" w:fill="FFFFFF"/>
        </w:rPr>
      </w:pPr>
    </w:p>
    <w:p>
      <w:pPr>
        <w:spacing w:line="0" w:lineRule="atLeast"/>
        <w:ind w:firstLine="4582" w:firstLineChars="1450"/>
        <w:rPr>
          <w:rFonts w:ascii="黑体" w:hAnsi="黑体" w:eastAsia="黑体"/>
          <w:color w:val="010000"/>
          <w:sz w:val="32"/>
          <w:szCs w:val="32"/>
          <w:shd w:val="clear" w:color="auto" w:fill="FFFFFF"/>
        </w:rPr>
      </w:pPr>
    </w:p>
    <w:p>
      <w:pPr>
        <w:spacing w:line="0" w:lineRule="atLeast"/>
        <w:ind w:firstLine="4582" w:firstLineChars="1450"/>
        <w:rPr>
          <w:rFonts w:ascii="黑体" w:hAnsi="黑体" w:eastAsia="黑体"/>
          <w:color w:val="010000"/>
          <w:sz w:val="32"/>
          <w:szCs w:val="32"/>
          <w:shd w:val="clear" w:color="auto" w:fill="FFFFFF"/>
        </w:rPr>
      </w:pPr>
    </w:p>
    <w:p>
      <w:pPr>
        <w:spacing w:line="0" w:lineRule="atLeast"/>
        <w:ind w:firstLine="4582" w:firstLineChars="1450"/>
        <w:rPr>
          <w:rFonts w:ascii="仿宋" w:hAnsi="仿宋" w:eastAsia="仿宋" w:cs="宋体"/>
          <w:b/>
          <w:color w:val="010000"/>
          <w:sz w:val="32"/>
        </w:rPr>
      </w:pPr>
      <w:r>
        <w:rPr>
          <w:rFonts w:hint="eastAsia" w:ascii="仿宋" w:hAnsi="仿宋" w:eastAsia="仿宋" w:cs="宋体"/>
          <w:b/>
          <w:bCs/>
          <w:color w:val="010000"/>
          <w:sz w:val="32"/>
          <w:szCs w:val="44"/>
        </w:rPr>
        <w:t>（四）行政检查类（共3项）（3）</w:t>
      </w:r>
    </w:p>
    <w:tbl>
      <w:tblPr>
        <w:tblStyle w:val="8"/>
        <w:tblW w:w="14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850"/>
        <w:gridCol w:w="3969"/>
        <w:gridCol w:w="4536"/>
        <w:gridCol w:w="3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w:t>
            </w:r>
          </w:p>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类别</w:t>
            </w:r>
          </w:p>
        </w:tc>
        <w:tc>
          <w:tcPr>
            <w:tcW w:w="850"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职权名称</w:t>
            </w:r>
          </w:p>
        </w:tc>
        <w:tc>
          <w:tcPr>
            <w:tcW w:w="3969" w:type="dxa"/>
            <w:vAlign w:val="center"/>
          </w:tcPr>
          <w:p>
            <w:pPr>
              <w:spacing w:line="0" w:lineRule="atLeast"/>
              <w:jc w:val="center"/>
              <w:rPr>
                <w:rFonts w:ascii="仿宋" w:hAnsi="仿宋" w:eastAsia="仿宋" w:cs="宋体"/>
                <w:b/>
                <w:color w:val="010000"/>
                <w:sz w:val="32"/>
              </w:rPr>
            </w:pPr>
            <w:r>
              <w:rPr>
                <w:rFonts w:hint="eastAsia" w:ascii="仿宋" w:hAnsi="仿宋" w:eastAsia="仿宋" w:cs="宋体"/>
                <w:b/>
                <w:color w:val="010000"/>
                <w:sz w:val="32"/>
              </w:rPr>
              <w:t>实施依据</w:t>
            </w:r>
          </w:p>
        </w:tc>
        <w:tc>
          <w:tcPr>
            <w:tcW w:w="4536"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lang w:eastAsia="zh-CN"/>
              </w:rPr>
              <w:t>岗位责任</w:t>
            </w:r>
          </w:p>
        </w:tc>
        <w:tc>
          <w:tcPr>
            <w:tcW w:w="3829" w:type="dxa"/>
            <w:vAlign w:val="center"/>
          </w:tcPr>
          <w:p>
            <w:pPr>
              <w:spacing w:line="0" w:lineRule="atLeast"/>
              <w:jc w:val="center"/>
              <w:rPr>
                <w:rFonts w:hint="eastAsia" w:ascii="仿宋" w:hAnsi="仿宋" w:eastAsia="仿宋" w:cs="宋体"/>
                <w:b/>
                <w:color w:val="010000"/>
                <w:sz w:val="32"/>
                <w:lang w:eastAsia="zh-CN"/>
              </w:rPr>
            </w:pPr>
            <w:r>
              <w:rPr>
                <w:rFonts w:hint="eastAsia" w:ascii="仿宋" w:hAnsi="仿宋" w:eastAsia="仿宋" w:cs="宋体"/>
                <w:b/>
                <w:color w:val="010000"/>
                <w:sz w:val="32"/>
              </w:rPr>
              <w:t>违法</w:t>
            </w:r>
            <w:r>
              <w:rPr>
                <w:rFonts w:hint="eastAsia" w:ascii="仿宋" w:hAnsi="仿宋" w:eastAsia="仿宋" w:cs="宋体"/>
                <w:b/>
                <w:color w:val="010000"/>
                <w:sz w:val="32"/>
                <w:lang w:eastAsia="zh-CN"/>
              </w:rPr>
              <w:t>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885" w:type="dxa"/>
            <w:vMerge w:val="restart"/>
            <w:vAlign w:val="center"/>
          </w:tcPr>
          <w:p>
            <w:pPr>
              <w:spacing w:line="0" w:lineRule="atLeast"/>
              <w:jc w:val="center"/>
              <w:rPr>
                <w:rFonts w:ascii="仿宋" w:hAnsi="仿宋" w:eastAsia="仿宋" w:cs="宋体"/>
                <w:color w:val="010000"/>
                <w:sz w:val="24"/>
                <w:szCs w:val="24"/>
              </w:rPr>
            </w:pPr>
            <w:r>
              <w:rPr>
                <w:rFonts w:hint="eastAsia" w:ascii="仿宋" w:hAnsi="仿宋" w:eastAsia="仿宋" w:cs="宋体"/>
                <w:color w:val="010000"/>
                <w:sz w:val="24"/>
                <w:szCs w:val="24"/>
              </w:rPr>
              <w:t>行</w:t>
            </w:r>
          </w:p>
          <w:p>
            <w:pPr>
              <w:spacing w:line="0" w:lineRule="atLeast"/>
              <w:jc w:val="center"/>
              <w:rPr>
                <w:rFonts w:ascii="仿宋" w:hAnsi="仿宋" w:eastAsia="仿宋" w:cs="宋体"/>
                <w:color w:val="010000"/>
                <w:sz w:val="24"/>
                <w:szCs w:val="24"/>
              </w:rPr>
            </w:pPr>
            <w:r>
              <w:rPr>
                <w:rFonts w:hint="eastAsia" w:ascii="仿宋" w:hAnsi="仿宋" w:eastAsia="仿宋" w:cs="宋体"/>
                <w:color w:val="010000"/>
                <w:sz w:val="24"/>
                <w:szCs w:val="24"/>
              </w:rPr>
              <w:t>政</w:t>
            </w:r>
          </w:p>
          <w:p>
            <w:pPr>
              <w:spacing w:line="0" w:lineRule="atLeast"/>
              <w:jc w:val="center"/>
              <w:rPr>
                <w:rFonts w:ascii="仿宋" w:hAnsi="仿宋" w:eastAsia="仿宋" w:cs="宋体"/>
                <w:color w:val="010000"/>
                <w:sz w:val="24"/>
                <w:szCs w:val="24"/>
              </w:rPr>
            </w:pPr>
            <w:r>
              <w:rPr>
                <w:rFonts w:hint="eastAsia" w:ascii="仿宋" w:hAnsi="仿宋" w:eastAsia="仿宋" w:cs="宋体"/>
                <w:color w:val="010000"/>
                <w:sz w:val="24"/>
                <w:szCs w:val="24"/>
              </w:rPr>
              <w:t>检</w:t>
            </w:r>
          </w:p>
          <w:p>
            <w:pPr>
              <w:spacing w:line="0" w:lineRule="atLeast"/>
              <w:jc w:val="center"/>
              <w:rPr>
                <w:rFonts w:ascii="仿宋" w:hAnsi="仿宋" w:eastAsia="仿宋" w:cs="宋体"/>
                <w:color w:val="010000"/>
                <w:sz w:val="24"/>
                <w:szCs w:val="24"/>
              </w:rPr>
            </w:pPr>
            <w:r>
              <w:rPr>
                <w:rFonts w:hint="eastAsia" w:ascii="仿宋" w:hAnsi="仿宋" w:eastAsia="仿宋" w:cs="宋体"/>
                <w:color w:val="010000"/>
                <w:sz w:val="24"/>
                <w:szCs w:val="24"/>
              </w:rPr>
              <w:t>查</w:t>
            </w:r>
          </w:p>
          <w:p>
            <w:pPr>
              <w:spacing w:line="0" w:lineRule="atLeast"/>
              <w:jc w:val="center"/>
              <w:rPr>
                <w:rFonts w:ascii="仿宋" w:hAnsi="仿宋" w:eastAsia="仿宋" w:cs="宋体"/>
                <w:color w:val="010000"/>
                <w:sz w:val="24"/>
                <w:szCs w:val="24"/>
              </w:rPr>
            </w:pPr>
            <w:r>
              <w:rPr>
                <w:rFonts w:hint="eastAsia" w:ascii="仿宋" w:hAnsi="仿宋" w:eastAsia="仿宋" w:cs="宋体"/>
                <w:color w:val="010000"/>
                <w:sz w:val="24"/>
                <w:szCs w:val="24"/>
              </w:rPr>
              <w:t>类</w:t>
            </w:r>
          </w:p>
        </w:tc>
        <w:tc>
          <w:tcPr>
            <w:tcW w:w="850" w:type="dxa"/>
            <w:vMerge w:val="restart"/>
            <w:vAlign w:val="center"/>
          </w:tcPr>
          <w:p>
            <w:pPr>
              <w:spacing w:line="0" w:lineRule="atLeast"/>
              <w:jc w:val="center"/>
              <w:rPr>
                <w:rFonts w:ascii="仿宋" w:hAnsi="仿宋" w:eastAsia="仿宋" w:cs="宋体"/>
                <w:color w:val="FF0000"/>
                <w:sz w:val="24"/>
                <w:szCs w:val="24"/>
              </w:rPr>
            </w:pPr>
            <w:r>
              <w:rPr>
                <w:rFonts w:hint="eastAsia" w:ascii="仿宋" w:hAnsi="仿宋" w:eastAsia="仿宋"/>
                <w:color w:val="010000"/>
                <w:sz w:val="24"/>
                <w:szCs w:val="24"/>
                <w:shd w:val="clear" w:color="auto" w:fill="FFFFFF"/>
              </w:rPr>
              <w:t>检查非法运输烟草专卖品的活动</w:t>
            </w:r>
          </w:p>
        </w:tc>
        <w:tc>
          <w:tcPr>
            <w:tcW w:w="3969" w:type="dxa"/>
            <w:vMerge w:val="restart"/>
            <w:vAlign w:val="center"/>
          </w:tcPr>
          <w:p>
            <w:pPr>
              <w:spacing w:line="0" w:lineRule="atLeast"/>
              <w:ind w:left="103" w:leftChars="50" w:firstLine="472" w:firstLineChars="200"/>
              <w:jc w:val="left"/>
              <w:rPr>
                <w:rFonts w:ascii="仿宋" w:hAnsi="仿宋" w:eastAsia="仿宋" w:cs="Calibri"/>
                <w:sz w:val="24"/>
                <w:szCs w:val="24"/>
              </w:rPr>
            </w:pPr>
            <w:r>
              <w:rPr>
                <w:rFonts w:hint="eastAsia" w:ascii="仿宋" w:hAnsi="仿宋" w:eastAsia="仿宋" w:cs="宋体"/>
                <w:kern w:val="0"/>
                <w:sz w:val="24"/>
                <w:szCs w:val="24"/>
              </w:rPr>
              <w:t>1、</w:t>
            </w:r>
            <w:r>
              <w:rPr>
                <w:rFonts w:hint="eastAsia" w:ascii="仿宋" w:hAnsi="仿宋" w:eastAsia="仿宋" w:cs="Calibri"/>
                <w:sz w:val="24"/>
                <w:szCs w:val="24"/>
              </w:rPr>
              <w:t>《中华人民共和国烟草专卖法实施条例》第四十七条</w:t>
            </w:r>
            <w:r>
              <w:rPr>
                <w:rFonts w:hint="eastAsia" w:ascii="宋体" w:hAnsi="宋体" w:eastAsia="宋体" w:cs="宋体"/>
                <w:sz w:val="24"/>
                <w:szCs w:val="24"/>
              </w:rPr>
              <w:t> </w:t>
            </w:r>
            <w:r>
              <w:rPr>
                <w:rFonts w:hint="eastAsia" w:ascii="仿宋" w:hAnsi="仿宋" w:eastAsia="仿宋" w:cs="仿宋"/>
                <w:sz w:val="24"/>
                <w:szCs w:val="24"/>
              </w:rPr>
              <w:t xml:space="preserve"> </w:t>
            </w:r>
            <w:r>
              <w:rPr>
                <w:rFonts w:hint="eastAsia" w:ascii="仿宋" w:hAnsi="仿宋" w:eastAsia="仿宋" w:cs="Calibri"/>
                <w:sz w:val="24"/>
                <w:szCs w:val="24"/>
              </w:rPr>
              <w:t>烟草专卖行政主管部门或者烟草专卖行政主管部门会同有关部门，可以依法对非法运输烟草专卖品的活动进行检查、处理。</w:t>
            </w:r>
          </w:p>
          <w:p>
            <w:pPr>
              <w:spacing w:line="0" w:lineRule="atLeast"/>
              <w:ind w:left="103" w:leftChars="50" w:firstLine="472" w:firstLineChars="200"/>
              <w:jc w:val="left"/>
              <w:rPr>
                <w:rFonts w:ascii="仿宋" w:hAnsi="仿宋" w:eastAsia="仿宋"/>
                <w:sz w:val="24"/>
                <w:szCs w:val="24"/>
              </w:rPr>
            </w:pPr>
            <w:r>
              <w:rPr>
                <w:rFonts w:hint="eastAsia" w:ascii="仿宋" w:hAnsi="仿宋" w:eastAsia="仿宋"/>
                <w:sz w:val="24"/>
                <w:szCs w:val="24"/>
              </w:rPr>
              <w:t>2、《河南省烟草专卖管理条例》第二十六条</w:t>
            </w:r>
            <w:r>
              <w:rPr>
                <w:rFonts w:hint="eastAsia" w:ascii="宋体" w:hAnsi="宋体" w:eastAsia="宋体" w:cs="宋体"/>
                <w:sz w:val="24"/>
                <w:szCs w:val="24"/>
              </w:rPr>
              <w:t> </w:t>
            </w:r>
            <w:r>
              <w:rPr>
                <w:rFonts w:hint="eastAsia" w:ascii="仿宋" w:hAnsi="仿宋" w:eastAsia="仿宋" w:cs="仿宋"/>
                <w:sz w:val="24"/>
                <w:szCs w:val="24"/>
              </w:rPr>
              <w:t xml:space="preserve"> </w:t>
            </w:r>
            <w:r>
              <w:rPr>
                <w:rFonts w:hint="eastAsia" w:ascii="仿宋" w:hAnsi="仿宋" w:eastAsia="仿宋"/>
                <w:sz w:val="24"/>
                <w:szCs w:val="24"/>
              </w:rPr>
              <w:t>烟草专卖行政主管部门在查处违反《专卖法》和本条例的案件时，可以行使下列职权:（二）检查违法案件当事人的生产经营场所、货物存放地及运输的货物，对其中违法的烟草专卖品依法进行处理。</w:t>
            </w:r>
          </w:p>
        </w:tc>
        <w:tc>
          <w:tcPr>
            <w:tcW w:w="4536" w:type="dxa"/>
            <w:vAlign w:val="center"/>
          </w:tcPr>
          <w:p>
            <w:pPr>
              <w:spacing w:line="0" w:lineRule="atLeast"/>
              <w:ind w:firstLine="472" w:firstLineChars="200"/>
              <w:jc w:val="left"/>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1.检查</w:t>
            </w:r>
            <w:r>
              <w:rPr>
                <w:rFonts w:hint="eastAsia" w:ascii="仿宋" w:hAnsi="仿宋" w:eastAsia="仿宋" w:cs="宋体"/>
                <w:color w:val="000000" w:themeColor="text1"/>
                <w:sz w:val="24"/>
                <w:szCs w:val="24"/>
                <w:lang w:eastAsia="zh-CN"/>
              </w:rPr>
              <w:t>岗</w:t>
            </w:r>
            <w:r>
              <w:rPr>
                <w:rFonts w:hint="eastAsia" w:ascii="仿宋" w:hAnsi="仿宋" w:eastAsia="仿宋" w:cs="宋体"/>
                <w:color w:val="000000" w:themeColor="text1"/>
                <w:sz w:val="24"/>
                <w:szCs w:val="24"/>
              </w:rPr>
              <w:t>：烟草专卖行政管理部门的专卖管理人员或者会同有关部门，可以依法检查、处理非法运输的烟草专卖品。</w:t>
            </w:r>
          </w:p>
        </w:tc>
        <w:tc>
          <w:tcPr>
            <w:tcW w:w="3829" w:type="dxa"/>
            <w:vMerge w:val="restart"/>
            <w:vAlign w:val="center"/>
          </w:tcPr>
          <w:p>
            <w:pPr>
              <w:spacing w:line="0" w:lineRule="atLeast"/>
              <w:ind w:firstLine="472" w:firstLineChars="200"/>
              <w:jc w:val="left"/>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行政机关未履行法定职责或者违法行使职权的，由上级行政机关责令改正或者限期改正，给予通报批评、取消评先评优资格等处理；符合法定情形的，依法承担行政赔偿</w:t>
            </w:r>
            <w:r>
              <w:rPr>
                <w:rFonts w:hint="eastAsia" w:ascii="仿宋" w:hAnsi="仿宋" w:eastAsia="仿宋" w:cs="宋体"/>
                <w:color w:val="000000" w:themeColor="text1"/>
                <w:sz w:val="24"/>
                <w:szCs w:val="24"/>
                <w:lang w:eastAsia="zh-CN"/>
              </w:rPr>
              <w:t>岗</w:t>
            </w:r>
            <w:r>
              <w:rPr>
                <w:rFonts w:hint="eastAsia" w:ascii="仿宋" w:hAnsi="仿宋" w:eastAsia="仿宋" w:cs="宋体"/>
                <w:color w:val="000000" w:themeColor="text1"/>
                <w:sz w:val="24"/>
                <w:szCs w:val="24"/>
              </w:rPr>
              <w:t>。</w:t>
            </w:r>
          </w:p>
          <w:p>
            <w:pPr>
              <w:spacing w:line="0" w:lineRule="atLeast"/>
              <w:ind w:firstLine="472" w:firstLineChars="200"/>
              <w:jc w:val="left"/>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85" w:type="dxa"/>
            <w:vMerge w:val="continue"/>
          </w:tcPr>
          <w:p>
            <w:pPr>
              <w:spacing w:line="0" w:lineRule="atLeast"/>
              <w:jc w:val="left"/>
              <w:rPr>
                <w:rFonts w:ascii="仿宋" w:hAnsi="仿宋" w:eastAsia="仿宋" w:cs="宋体"/>
                <w:color w:val="010000"/>
                <w:sz w:val="24"/>
                <w:szCs w:val="24"/>
              </w:rPr>
            </w:pPr>
          </w:p>
        </w:tc>
        <w:tc>
          <w:tcPr>
            <w:tcW w:w="850" w:type="dxa"/>
            <w:vMerge w:val="continue"/>
          </w:tcPr>
          <w:p>
            <w:pPr>
              <w:spacing w:line="0" w:lineRule="atLeast"/>
              <w:jc w:val="left"/>
              <w:rPr>
                <w:rFonts w:ascii="仿宋" w:hAnsi="仿宋" w:eastAsia="仿宋" w:cs="宋体"/>
                <w:color w:val="010000"/>
                <w:sz w:val="24"/>
                <w:szCs w:val="24"/>
              </w:rPr>
            </w:pPr>
          </w:p>
        </w:tc>
        <w:tc>
          <w:tcPr>
            <w:tcW w:w="3969" w:type="dxa"/>
            <w:vMerge w:val="continue"/>
          </w:tcPr>
          <w:p>
            <w:pPr>
              <w:spacing w:line="0" w:lineRule="atLeast"/>
              <w:jc w:val="left"/>
              <w:rPr>
                <w:rFonts w:ascii="仿宋" w:hAnsi="仿宋" w:eastAsia="仿宋" w:cs="宋体"/>
                <w:color w:val="010000"/>
                <w:sz w:val="24"/>
                <w:szCs w:val="24"/>
              </w:rPr>
            </w:pPr>
          </w:p>
        </w:tc>
        <w:tc>
          <w:tcPr>
            <w:tcW w:w="4536" w:type="dxa"/>
            <w:vAlign w:val="center"/>
          </w:tcPr>
          <w:p>
            <w:pPr>
              <w:spacing w:line="0" w:lineRule="atLeast"/>
              <w:ind w:firstLine="472" w:firstLineChars="200"/>
              <w:jc w:val="left"/>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2.处置</w:t>
            </w:r>
            <w:r>
              <w:rPr>
                <w:rFonts w:hint="eastAsia" w:ascii="仿宋" w:hAnsi="仿宋" w:eastAsia="仿宋" w:cs="宋体"/>
                <w:color w:val="000000" w:themeColor="text1"/>
                <w:sz w:val="24"/>
                <w:szCs w:val="24"/>
                <w:lang w:eastAsia="zh-CN"/>
              </w:rPr>
              <w:t>岗</w:t>
            </w:r>
            <w:r>
              <w:rPr>
                <w:rFonts w:hint="eastAsia" w:ascii="仿宋" w:hAnsi="仿宋" w:eastAsia="仿宋" w:cs="宋体"/>
                <w:color w:val="000000" w:themeColor="text1"/>
                <w:sz w:val="24"/>
                <w:szCs w:val="24"/>
              </w:rPr>
              <w:t>：</w:t>
            </w:r>
            <w:r>
              <w:rPr>
                <w:rFonts w:hint="eastAsia" w:ascii="仿宋" w:hAnsi="仿宋" w:eastAsia="仿宋"/>
                <w:color w:val="010000"/>
                <w:sz w:val="24"/>
                <w:szCs w:val="24"/>
                <w:shd w:val="clear" w:color="auto" w:fill="FFFFFF"/>
              </w:rPr>
              <w:t>烟草专卖行政主管部门应当在发现违法行为后决定是否立案。对属于烟草专卖行政主管部门管辖的，立案并决定是否行政处罚。属于其他行政机关管辖的，移交其他有权机关处理；涉嫌犯罪的，移送司法机关处理。在证据可能灭失或以后难以取得的情况下，对非法运输的烟草专卖品予以先行登记保存。</w:t>
            </w:r>
          </w:p>
        </w:tc>
        <w:tc>
          <w:tcPr>
            <w:tcW w:w="3829" w:type="dxa"/>
            <w:vMerge w:val="continue"/>
          </w:tcPr>
          <w:p>
            <w:pPr>
              <w:spacing w:line="0" w:lineRule="atLeast"/>
              <w:jc w:val="left"/>
              <w:rPr>
                <w:rFonts w:ascii="仿宋" w:hAnsi="仿宋" w:eastAsia="仿宋"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885" w:type="dxa"/>
            <w:vMerge w:val="continue"/>
          </w:tcPr>
          <w:p>
            <w:pPr>
              <w:spacing w:line="0" w:lineRule="atLeast"/>
              <w:jc w:val="left"/>
              <w:rPr>
                <w:rFonts w:ascii="仿宋" w:hAnsi="仿宋" w:eastAsia="仿宋" w:cs="宋体"/>
                <w:color w:val="010000"/>
                <w:sz w:val="24"/>
                <w:szCs w:val="24"/>
              </w:rPr>
            </w:pPr>
          </w:p>
        </w:tc>
        <w:tc>
          <w:tcPr>
            <w:tcW w:w="850" w:type="dxa"/>
            <w:vMerge w:val="continue"/>
          </w:tcPr>
          <w:p>
            <w:pPr>
              <w:spacing w:line="0" w:lineRule="atLeast"/>
              <w:jc w:val="left"/>
              <w:rPr>
                <w:rFonts w:ascii="仿宋" w:hAnsi="仿宋" w:eastAsia="仿宋" w:cs="宋体"/>
                <w:color w:val="010000"/>
                <w:sz w:val="24"/>
                <w:szCs w:val="24"/>
              </w:rPr>
            </w:pPr>
          </w:p>
        </w:tc>
        <w:tc>
          <w:tcPr>
            <w:tcW w:w="3969" w:type="dxa"/>
            <w:vMerge w:val="continue"/>
          </w:tcPr>
          <w:p>
            <w:pPr>
              <w:spacing w:line="0" w:lineRule="atLeast"/>
              <w:jc w:val="left"/>
              <w:rPr>
                <w:rFonts w:ascii="仿宋" w:hAnsi="仿宋" w:eastAsia="仿宋" w:cs="宋体"/>
                <w:color w:val="010000"/>
                <w:sz w:val="24"/>
                <w:szCs w:val="24"/>
              </w:rPr>
            </w:pPr>
          </w:p>
        </w:tc>
        <w:tc>
          <w:tcPr>
            <w:tcW w:w="4536" w:type="dxa"/>
            <w:vAlign w:val="center"/>
          </w:tcPr>
          <w:p>
            <w:pPr>
              <w:spacing w:line="0" w:lineRule="atLeast"/>
              <w:ind w:firstLine="472" w:firstLineChars="200"/>
              <w:jc w:val="left"/>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3.公开</w:t>
            </w:r>
            <w:r>
              <w:rPr>
                <w:rFonts w:hint="eastAsia" w:ascii="仿宋" w:hAnsi="仿宋" w:eastAsia="仿宋" w:cs="宋体"/>
                <w:color w:val="000000" w:themeColor="text1"/>
                <w:sz w:val="24"/>
                <w:szCs w:val="24"/>
                <w:lang w:eastAsia="zh-CN"/>
              </w:rPr>
              <w:t>岗</w:t>
            </w:r>
            <w:r>
              <w:rPr>
                <w:rFonts w:hint="eastAsia" w:ascii="仿宋" w:hAnsi="仿宋" w:eastAsia="仿宋" w:cs="宋体"/>
                <w:color w:val="000000" w:themeColor="text1"/>
                <w:sz w:val="24"/>
                <w:szCs w:val="24"/>
              </w:rPr>
              <w:t>：对作出的行政处罚决定依法公开。</w:t>
            </w:r>
          </w:p>
        </w:tc>
        <w:tc>
          <w:tcPr>
            <w:tcW w:w="3829" w:type="dxa"/>
            <w:vMerge w:val="continue"/>
          </w:tcPr>
          <w:p>
            <w:pPr>
              <w:spacing w:line="0" w:lineRule="atLeast"/>
              <w:jc w:val="left"/>
              <w:rPr>
                <w:rFonts w:ascii="仿宋" w:hAnsi="仿宋" w:eastAsia="仿宋"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069" w:type="dxa"/>
            <w:gridSpan w:val="5"/>
            <w:vAlign w:val="center"/>
          </w:tcPr>
          <w:p>
            <w:pPr>
              <w:spacing w:line="0" w:lineRule="atLeast"/>
              <w:ind w:firstLine="472" w:firstLineChars="200"/>
              <w:jc w:val="left"/>
              <w:rPr>
                <w:rFonts w:hint="default" w:ascii="仿宋" w:hAnsi="仿宋" w:eastAsia="仿宋" w:cs="宋体"/>
                <w:color w:val="FF0000"/>
                <w:sz w:val="24"/>
                <w:lang w:val="en-US" w:eastAsia="zh-CN"/>
              </w:rPr>
            </w:pPr>
            <w:r>
              <w:rPr>
                <w:rFonts w:hint="eastAsia" w:ascii="仿宋" w:hAnsi="仿宋" w:eastAsia="仿宋" w:cs="宋体"/>
                <w:color w:val="010000"/>
                <w:sz w:val="24"/>
              </w:rPr>
              <w:t xml:space="preserve">服务电话：0376- </w:t>
            </w:r>
            <w:r>
              <w:rPr>
                <w:rFonts w:hint="eastAsia" w:ascii="仿宋" w:hAnsi="仿宋" w:eastAsia="仿宋" w:cs="宋体"/>
                <w:color w:val="010000"/>
                <w:sz w:val="24"/>
                <w:lang w:val="en-US" w:eastAsia="zh-CN"/>
              </w:rPr>
              <w:t>5854411</w:t>
            </w:r>
            <w:r>
              <w:rPr>
                <w:rFonts w:hint="eastAsia" w:ascii="仿宋" w:hAnsi="仿宋" w:eastAsia="仿宋" w:cs="宋体"/>
                <w:color w:val="010000"/>
                <w:sz w:val="24"/>
              </w:rPr>
              <w:t xml:space="preserve">  投诉机构：</w:t>
            </w:r>
            <w:r>
              <w:rPr>
                <w:rFonts w:hint="eastAsia" w:ascii="仿宋" w:hAnsi="仿宋" w:eastAsia="仿宋" w:cs="宋体"/>
                <w:color w:val="010000"/>
                <w:sz w:val="24"/>
                <w:lang w:eastAsia="zh-CN"/>
              </w:rPr>
              <w:t>息县</w:t>
            </w:r>
            <w:r>
              <w:rPr>
                <w:rFonts w:hint="eastAsia" w:ascii="仿宋" w:hAnsi="仿宋" w:eastAsia="仿宋" w:cs="宋体"/>
                <w:color w:val="010000"/>
                <w:sz w:val="24"/>
              </w:rPr>
              <w:t>烟草专卖局</w:t>
            </w:r>
            <w:r>
              <w:rPr>
                <w:rFonts w:hint="eastAsia" w:ascii="仿宋" w:hAnsi="仿宋" w:eastAsia="仿宋" w:cs="宋体"/>
                <w:color w:val="010000"/>
                <w:sz w:val="24"/>
                <w:lang w:eastAsia="zh-CN"/>
              </w:rPr>
              <w:t>专卖监督</w:t>
            </w:r>
            <w:r>
              <w:rPr>
                <w:rFonts w:hint="eastAsia" w:ascii="仿宋" w:hAnsi="仿宋" w:eastAsia="仿宋" w:cs="宋体"/>
                <w:color w:val="010000"/>
                <w:sz w:val="24"/>
              </w:rPr>
              <w:t>管理</w:t>
            </w:r>
            <w:r>
              <w:rPr>
                <w:rFonts w:hint="eastAsia" w:ascii="仿宋" w:hAnsi="仿宋" w:eastAsia="仿宋" w:cs="宋体"/>
                <w:color w:val="010000"/>
                <w:sz w:val="24"/>
                <w:lang w:eastAsia="zh-CN"/>
              </w:rPr>
              <w:t>科</w:t>
            </w:r>
            <w:r>
              <w:rPr>
                <w:rFonts w:hint="eastAsia" w:ascii="仿宋" w:hAnsi="仿宋" w:eastAsia="仿宋" w:cs="宋体"/>
                <w:color w:val="010000"/>
                <w:sz w:val="24"/>
              </w:rPr>
              <w:t xml:space="preserve">    投诉电话：</w:t>
            </w:r>
            <w:r>
              <w:rPr>
                <w:rFonts w:hint="eastAsia" w:ascii="仿宋" w:hAnsi="仿宋" w:eastAsia="仿宋" w:cs="宋体"/>
                <w:color w:val="010000"/>
                <w:sz w:val="24"/>
                <w:lang w:val="en-US" w:eastAsia="zh-CN"/>
              </w:rPr>
              <w:t>13569738296</w:t>
            </w:r>
          </w:p>
          <w:p>
            <w:pPr>
              <w:spacing w:line="0" w:lineRule="atLeast"/>
              <w:ind w:firstLine="472" w:firstLineChars="200"/>
              <w:jc w:val="left"/>
              <w:rPr>
                <w:rFonts w:ascii="仿宋" w:hAnsi="仿宋" w:eastAsia="仿宋" w:cs="宋体"/>
                <w:color w:val="010000"/>
                <w:sz w:val="24"/>
                <w:szCs w:val="24"/>
              </w:rPr>
            </w:pPr>
            <w:r>
              <w:rPr>
                <w:rFonts w:hint="eastAsia" w:ascii="仿宋" w:hAnsi="仿宋" w:eastAsia="仿宋" w:cs="宋体"/>
                <w:color w:val="010000"/>
                <w:sz w:val="24"/>
              </w:rPr>
              <w:t>服务地点：信阳市</w:t>
            </w:r>
            <w:r>
              <w:rPr>
                <w:rFonts w:hint="eastAsia" w:ascii="仿宋" w:hAnsi="仿宋" w:eastAsia="仿宋" w:cs="宋体"/>
                <w:color w:val="010000"/>
                <w:sz w:val="24"/>
                <w:lang w:eastAsia="zh-CN"/>
              </w:rPr>
              <w:t>息县行政服务和大数据管理局三</w:t>
            </w:r>
            <w:r>
              <w:rPr>
                <w:rFonts w:hint="eastAsia" w:ascii="仿宋" w:hAnsi="仿宋" w:eastAsia="仿宋" w:cs="宋体"/>
                <w:color w:val="010000"/>
                <w:sz w:val="24"/>
              </w:rPr>
              <w:t>楼烟草窗口（信阳市</w:t>
            </w:r>
            <w:r>
              <w:rPr>
                <w:rFonts w:hint="eastAsia" w:ascii="仿宋" w:hAnsi="仿宋" w:eastAsia="仿宋" w:cs="宋体"/>
                <w:color w:val="010000"/>
                <w:sz w:val="24"/>
                <w:lang w:eastAsia="zh-CN"/>
              </w:rPr>
              <w:t>息县息寨路</w:t>
            </w:r>
            <w:r>
              <w:rPr>
                <w:rFonts w:hint="eastAsia" w:ascii="仿宋" w:hAnsi="仿宋" w:eastAsia="仿宋" w:cs="宋体"/>
                <w:color w:val="010000"/>
                <w:sz w:val="24"/>
              </w:rPr>
              <w:t>）</w:t>
            </w:r>
          </w:p>
        </w:tc>
      </w:tr>
    </w:tbl>
    <w:p>
      <w:pPr>
        <w:spacing w:line="0" w:lineRule="atLeast"/>
        <w:rPr>
          <w:rFonts w:ascii="仿宋" w:hAnsi="仿宋" w:eastAsia="仿宋" w:cs="宋体"/>
          <w:b/>
          <w:color w:val="010000"/>
          <w:sz w:val="32"/>
          <w:szCs w:val="21"/>
        </w:rPr>
        <w:sectPr>
          <w:footerReference r:id="rId3" w:type="default"/>
          <w:footerReference r:id="rId4" w:type="even"/>
          <w:pgSz w:w="16838" w:h="11906" w:orient="landscape"/>
          <w:pgMar w:top="1418" w:right="1418" w:bottom="1418" w:left="1418" w:header="851" w:footer="992" w:gutter="0"/>
          <w:cols w:space="0" w:num="1"/>
          <w:docGrid w:type="linesAndChars" w:linePitch="579" w:charSpace="-886"/>
        </w:sectPr>
      </w:pPr>
    </w:p>
    <w:p>
      <w:pPr>
        <w:rPr>
          <w:rFonts w:ascii="仿宋" w:hAnsi="仿宋" w:eastAsia="仿宋" w:cs="仿宋"/>
          <w:color w:val="010000"/>
          <w:sz w:val="32"/>
          <w:szCs w:val="30"/>
        </w:rPr>
        <w:sectPr>
          <w:type w:val="continuous"/>
          <w:pgSz w:w="16838" w:h="11906" w:orient="landscape"/>
          <w:pgMar w:top="1418" w:right="1418" w:bottom="1418" w:left="1418" w:header="851" w:footer="992" w:gutter="0"/>
          <w:cols w:space="0" w:num="1"/>
          <w:docGrid w:type="linesAndChars" w:linePitch="579" w:charSpace="-886"/>
        </w:sectPr>
      </w:pPr>
      <w:bookmarkStart w:id="1" w:name="_GoBack"/>
      <w:bookmarkEnd w:id="1"/>
    </w:p>
    <w:bookmarkEnd w:id="0"/>
    <w:p>
      <w:pPr>
        <w:spacing w:line="620" w:lineRule="exact"/>
        <w:rPr>
          <w:rFonts w:ascii="黑体" w:eastAsia="黑体" w:cs="Times New Roman"/>
          <w:sz w:val="44"/>
          <w:szCs w:val="44"/>
        </w:rPr>
      </w:pPr>
    </w:p>
    <w:sectPr>
      <w:footerReference r:id="rId5" w:type="default"/>
      <w:pgSz w:w="16838" w:h="11906" w:orient="landscape"/>
      <w:pgMar w:top="1474" w:right="1985" w:bottom="1588" w:left="2098" w:header="851" w:footer="992" w:gutter="0"/>
      <w:cols w:space="0" w:num="1"/>
      <w:rtlGutter w:val="1"/>
      <w:docGrid w:type="linesAndChars" w:linePitch="579"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36</w:t>
    </w:r>
    <w:r>
      <w:rPr>
        <w:rFonts w:ascii="宋体" w:hAnsi="宋体"/>
        <w:sz w:val="28"/>
        <w:szCs w:val="28"/>
      </w:rPr>
      <w:fldChar w:fldCharType="end"/>
    </w:r>
    <w:r>
      <w:rPr>
        <w:rFonts w:hint="eastAsia" w:ascii="宋体" w:hAnsi="宋体"/>
        <w:sz w:val="28"/>
        <w:szCs w:val="28"/>
      </w:rPr>
      <w:t xml:space="preserve"> —</w: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page" w:hAnchor="page" w:x="5596" w:y="15301"/>
      <w:tabs>
        <w:tab w:val="center" w:pos="4153"/>
        <w:tab w:val="right" w:pos="8306"/>
      </w:tabs>
      <w:snapToGrid w:val="0"/>
      <w:jc w:val="left"/>
      <w:rPr>
        <w:rFonts w:ascii="宋体" w:hAnsi="宋体" w:eastAsia="仿宋_GB2312" w:cs="Times New Roman"/>
        <w:sz w:val="28"/>
        <w:szCs w:val="28"/>
      </w:rPr>
    </w:pPr>
    <w:r>
      <w:rPr>
        <w:rFonts w:ascii="Times New Roman" w:hAnsi="Times New Roman" w:eastAsia="仿宋_GB2312" w:cs="Times New Roman"/>
        <w:sz w:val="28"/>
        <w:szCs w:val="28"/>
      </w:rPr>
      <w:t xml:space="preserve">–– </w:t>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PAGE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66</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 xml:space="preserve"> ––</w:t>
    </w:r>
  </w:p>
  <w:p>
    <w:pPr>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linkStyles/>
  <w:doNotTrackMoves/>
  <w:documentProtection w:enforcement="0"/>
  <w:defaultTabStop w:val="420"/>
  <w:doNotHyphenateCaps/>
  <w:drawingGridHorizontalSpacing w:val="103"/>
  <w:drawingGridVerticalSpacing w:val="579"/>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B12F2"/>
    <w:rsid w:val="00006DE7"/>
    <w:rsid w:val="00011EF8"/>
    <w:rsid w:val="000160AD"/>
    <w:rsid w:val="0002719A"/>
    <w:rsid w:val="00027712"/>
    <w:rsid w:val="000279D6"/>
    <w:rsid w:val="000330F1"/>
    <w:rsid w:val="00033AB2"/>
    <w:rsid w:val="000461F7"/>
    <w:rsid w:val="00054E68"/>
    <w:rsid w:val="00062686"/>
    <w:rsid w:val="000649AA"/>
    <w:rsid w:val="00074992"/>
    <w:rsid w:val="0008187E"/>
    <w:rsid w:val="00082449"/>
    <w:rsid w:val="000A5262"/>
    <w:rsid w:val="000C420E"/>
    <w:rsid w:val="000C5C38"/>
    <w:rsid w:val="000D5979"/>
    <w:rsid w:val="000E10CB"/>
    <w:rsid w:val="0010570A"/>
    <w:rsid w:val="00110F56"/>
    <w:rsid w:val="00132D86"/>
    <w:rsid w:val="0016270C"/>
    <w:rsid w:val="00170035"/>
    <w:rsid w:val="00171DB5"/>
    <w:rsid w:val="00172083"/>
    <w:rsid w:val="00190148"/>
    <w:rsid w:val="001915CC"/>
    <w:rsid w:val="001A0049"/>
    <w:rsid w:val="001A73FA"/>
    <w:rsid w:val="001B74BF"/>
    <w:rsid w:val="001D15D2"/>
    <w:rsid w:val="001E1AAB"/>
    <w:rsid w:val="001E42D3"/>
    <w:rsid w:val="001E6612"/>
    <w:rsid w:val="001F0BD2"/>
    <w:rsid w:val="00210EAD"/>
    <w:rsid w:val="00234ED2"/>
    <w:rsid w:val="002425B2"/>
    <w:rsid w:val="00244F6F"/>
    <w:rsid w:val="00250B6E"/>
    <w:rsid w:val="00251D7A"/>
    <w:rsid w:val="00255B15"/>
    <w:rsid w:val="002B30E2"/>
    <w:rsid w:val="002C6FDA"/>
    <w:rsid w:val="002C791C"/>
    <w:rsid w:val="002D7F5B"/>
    <w:rsid w:val="002E35FC"/>
    <w:rsid w:val="002E4C45"/>
    <w:rsid w:val="003175A4"/>
    <w:rsid w:val="003229A2"/>
    <w:rsid w:val="00342A58"/>
    <w:rsid w:val="00343E3F"/>
    <w:rsid w:val="00346578"/>
    <w:rsid w:val="00347F48"/>
    <w:rsid w:val="0036751B"/>
    <w:rsid w:val="00381215"/>
    <w:rsid w:val="0039033F"/>
    <w:rsid w:val="003959C1"/>
    <w:rsid w:val="003A29CE"/>
    <w:rsid w:val="003A5DBD"/>
    <w:rsid w:val="003C3311"/>
    <w:rsid w:val="003C603E"/>
    <w:rsid w:val="003E3A95"/>
    <w:rsid w:val="00400091"/>
    <w:rsid w:val="0040133D"/>
    <w:rsid w:val="00410963"/>
    <w:rsid w:val="00416C15"/>
    <w:rsid w:val="00431045"/>
    <w:rsid w:val="00436FDD"/>
    <w:rsid w:val="00437B20"/>
    <w:rsid w:val="0045239C"/>
    <w:rsid w:val="00463533"/>
    <w:rsid w:val="00464DC7"/>
    <w:rsid w:val="004729B0"/>
    <w:rsid w:val="004A0294"/>
    <w:rsid w:val="004B41C1"/>
    <w:rsid w:val="004D6DF9"/>
    <w:rsid w:val="0050089F"/>
    <w:rsid w:val="00502438"/>
    <w:rsid w:val="00504207"/>
    <w:rsid w:val="005272A1"/>
    <w:rsid w:val="00531A83"/>
    <w:rsid w:val="00542569"/>
    <w:rsid w:val="005433C2"/>
    <w:rsid w:val="00543D2B"/>
    <w:rsid w:val="00546E2F"/>
    <w:rsid w:val="00561A60"/>
    <w:rsid w:val="00567530"/>
    <w:rsid w:val="00572EBC"/>
    <w:rsid w:val="00574100"/>
    <w:rsid w:val="00591E14"/>
    <w:rsid w:val="005A3F0F"/>
    <w:rsid w:val="005C1CE2"/>
    <w:rsid w:val="005D7667"/>
    <w:rsid w:val="005E4A1A"/>
    <w:rsid w:val="005E74A1"/>
    <w:rsid w:val="006153FC"/>
    <w:rsid w:val="00625B45"/>
    <w:rsid w:val="00630BA5"/>
    <w:rsid w:val="00634D46"/>
    <w:rsid w:val="00646674"/>
    <w:rsid w:val="00655233"/>
    <w:rsid w:val="00661E83"/>
    <w:rsid w:val="0066254D"/>
    <w:rsid w:val="006738BC"/>
    <w:rsid w:val="00674D73"/>
    <w:rsid w:val="006775DC"/>
    <w:rsid w:val="0069036E"/>
    <w:rsid w:val="006B1773"/>
    <w:rsid w:val="006D1D3A"/>
    <w:rsid w:val="006E1B59"/>
    <w:rsid w:val="00720915"/>
    <w:rsid w:val="0073178D"/>
    <w:rsid w:val="00734961"/>
    <w:rsid w:val="00734DDA"/>
    <w:rsid w:val="00751478"/>
    <w:rsid w:val="00755BF8"/>
    <w:rsid w:val="00765106"/>
    <w:rsid w:val="00795931"/>
    <w:rsid w:val="007B12F2"/>
    <w:rsid w:val="007B2421"/>
    <w:rsid w:val="007C1C32"/>
    <w:rsid w:val="007C707C"/>
    <w:rsid w:val="007D251F"/>
    <w:rsid w:val="007E27C2"/>
    <w:rsid w:val="007E589B"/>
    <w:rsid w:val="007F110A"/>
    <w:rsid w:val="008028DF"/>
    <w:rsid w:val="00827FD4"/>
    <w:rsid w:val="00842C2B"/>
    <w:rsid w:val="00873925"/>
    <w:rsid w:val="008825F0"/>
    <w:rsid w:val="00891CC4"/>
    <w:rsid w:val="008943EF"/>
    <w:rsid w:val="008C2466"/>
    <w:rsid w:val="008C4378"/>
    <w:rsid w:val="008E78BA"/>
    <w:rsid w:val="008F2928"/>
    <w:rsid w:val="00920AD8"/>
    <w:rsid w:val="00924401"/>
    <w:rsid w:val="0093532B"/>
    <w:rsid w:val="00943B36"/>
    <w:rsid w:val="00946879"/>
    <w:rsid w:val="00954259"/>
    <w:rsid w:val="00963B38"/>
    <w:rsid w:val="009649EF"/>
    <w:rsid w:val="0096783F"/>
    <w:rsid w:val="00984D1A"/>
    <w:rsid w:val="00994634"/>
    <w:rsid w:val="009C225F"/>
    <w:rsid w:val="009C2C34"/>
    <w:rsid w:val="009C32A9"/>
    <w:rsid w:val="009C480F"/>
    <w:rsid w:val="009D0C09"/>
    <w:rsid w:val="009E182E"/>
    <w:rsid w:val="009F0505"/>
    <w:rsid w:val="009F21B2"/>
    <w:rsid w:val="00A06671"/>
    <w:rsid w:val="00A121E2"/>
    <w:rsid w:val="00A16890"/>
    <w:rsid w:val="00A2245D"/>
    <w:rsid w:val="00A25DFB"/>
    <w:rsid w:val="00A3154E"/>
    <w:rsid w:val="00A34512"/>
    <w:rsid w:val="00A458E5"/>
    <w:rsid w:val="00A5053C"/>
    <w:rsid w:val="00A51013"/>
    <w:rsid w:val="00A5498E"/>
    <w:rsid w:val="00A6072C"/>
    <w:rsid w:val="00A64772"/>
    <w:rsid w:val="00A77B03"/>
    <w:rsid w:val="00AA2541"/>
    <w:rsid w:val="00AB17C7"/>
    <w:rsid w:val="00AB65CC"/>
    <w:rsid w:val="00AD1B73"/>
    <w:rsid w:val="00AF69F5"/>
    <w:rsid w:val="00B031B5"/>
    <w:rsid w:val="00B04D43"/>
    <w:rsid w:val="00B318EF"/>
    <w:rsid w:val="00B34ED6"/>
    <w:rsid w:val="00B607E9"/>
    <w:rsid w:val="00B60DC2"/>
    <w:rsid w:val="00B82224"/>
    <w:rsid w:val="00B84BF2"/>
    <w:rsid w:val="00B90667"/>
    <w:rsid w:val="00B915E4"/>
    <w:rsid w:val="00BA1E0D"/>
    <w:rsid w:val="00BA7C03"/>
    <w:rsid w:val="00BB4800"/>
    <w:rsid w:val="00BC0B5C"/>
    <w:rsid w:val="00BC4EC3"/>
    <w:rsid w:val="00BE4344"/>
    <w:rsid w:val="00BF5A67"/>
    <w:rsid w:val="00C1419D"/>
    <w:rsid w:val="00C15B15"/>
    <w:rsid w:val="00C2113F"/>
    <w:rsid w:val="00C301F7"/>
    <w:rsid w:val="00C3557C"/>
    <w:rsid w:val="00C43094"/>
    <w:rsid w:val="00C4767B"/>
    <w:rsid w:val="00C566DA"/>
    <w:rsid w:val="00C6058D"/>
    <w:rsid w:val="00C7104D"/>
    <w:rsid w:val="00C74048"/>
    <w:rsid w:val="00C7725A"/>
    <w:rsid w:val="00CB34C4"/>
    <w:rsid w:val="00CB5A45"/>
    <w:rsid w:val="00CC2C16"/>
    <w:rsid w:val="00CC3506"/>
    <w:rsid w:val="00CC4AAD"/>
    <w:rsid w:val="00CD6304"/>
    <w:rsid w:val="00CF2D76"/>
    <w:rsid w:val="00D01504"/>
    <w:rsid w:val="00D058D6"/>
    <w:rsid w:val="00D20124"/>
    <w:rsid w:val="00D40962"/>
    <w:rsid w:val="00D454C1"/>
    <w:rsid w:val="00D50A83"/>
    <w:rsid w:val="00D54723"/>
    <w:rsid w:val="00D81C84"/>
    <w:rsid w:val="00D87243"/>
    <w:rsid w:val="00D909FD"/>
    <w:rsid w:val="00D968D1"/>
    <w:rsid w:val="00D96E3A"/>
    <w:rsid w:val="00DA74D4"/>
    <w:rsid w:val="00DB5724"/>
    <w:rsid w:val="00DD4574"/>
    <w:rsid w:val="00DF3644"/>
    <w:rsid w:val="00DF592E"/>
    <w:rsid w:val="00DF60BA"/>
    <w:rsid w:val="00E04FA8"/>
    <w:rsid w:val="00E232CF"/>
    <w:rsid w:val="00E26724"/>
    <w:rsid w:val="00E34B4B"/>
    <w:rsid w:val="00E356A0"/>
    <w:rsid w:val="00E40EBA"/>
    <w:rsid w:val="00E44401"/>
    <w:rsid w:val="00E44460"/>
    <w:rsid w:val="00E50FAC"/>
    <w:rsid w:val="00E5719D"/>
    <w:rsid w:val="00E7526E"/>
    <w:rsid w:val="00E91737"/>
    <w:rsid w:val="00EA2E4B"/>
    <w:rsid w:val="00EB4060"/>
    <w:rsid w:val="00EB4971"/>
    <w:rsid w:val="00EB54AE"/>
    <w:rsid w:val="00EB65EB"/>
    <w:rsid w:val="00EC6795"/>
    <w:rsid w:val="00EE1AA5"/>
    <w:rsid w:val="00EE6254"/>
    <w:rsid w:val="00EE6C50"/>
    <w:rsid w:val="00EF77B8"/>
    <w:rsid w:val="00F06D92"/>
    <w:rsid w:val="00F27B07"/>
    <w:rsid w:val="00F4108B"/>
    <w:rsid w:val="00F41901"/>
    <w:rsid w:val="00F43685"/>
    <w:rsid w:val="00F578BB"/>
    <w:rsid w:val="00F6649C"/>
    <w:rsid w:val="00F81555"/>
    <w:rsid w:val="00F93279"/>
    <w:rsid w:val="00F97973"/>
    <w:rsid w:val="00FA28E2"/>
    <w:rsid w:val="00FB6DBF"/>
    <w:rsid w:val="00FD4A07"/>
    <w:rsid w:val="00FE74C2"/>
    <w:rsid w:val="00FF622C"/>
    <w:rsid w:val="122765B7"/>
    <w:rsid w:val="13A41A28"/>
    <w:rsid w:val="260A1FF2"/>
    <w:rsid w:val="37BE2565"/>
    <w:rsid w:val="3CE050DD"/>
    <w:rsid w:val="4C8D5345"/>
    <w:rsid w:val="4CB96169"/>
    <w:rsid w:val="57EE5BE4"/>
    <w:rsid w:val="5B2F2047"/>
    <w:rsid w:val="690C60BD"/>
    <w:rsid w:val="695A5BE4"/>
    <w:rsid w:val="72820502"/>
    <w:rsid w:val="79DD768A"/>
    <w:rsid w:val="7D974C9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unhideWhenUsed="0" w:uiPriority="0"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4"/>
    <w:qFormat/>
    <w:locked/>
    <w:uiPriority w:val="0"/>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qFormat/>
    <w:uiPriority w:val="0"/>
    <w:pPr>
      <w:jc w:val="center"/>
    </w:pPr>
    <w:rPr>
      <w:rFonts w:ascii="宋体" w:hAnsi="宋体" w:cs="Times New Roman"/>
      <w:sz w:val="44"/>
      <w:szCs w:val="24"/>
    </w:rPr>
  </w:style>
  <w:style w:type="paragraph" w:styleId="4">
    <w:name w:val="Balloon Text"/>
    <w:basedOn w:val="1"/>
    <w:link w:val="15"/>
    <w:semiHidden/>
    <w:qFormat/>
    <w:uiPriority w:val="0"/>
    <w:rPr>
      <w:rFonts w:ascii="Times New Roman" w:hAnsi="Times New Roman" w:cs="Times New Roman"/>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page number"/>
    <w:basedOn w:val="9"/>
    <w:qFormat/>
    <w:uiPriority w:val="99"/>
  </w:style>
  <w:style w:type="character" w:styleId="11">
    <w:name w:val="Hyperlink"/>
    <w:basedOn w:val="9"/>
    <w:unhideWhenUsed/>
    <w:qFormat/>
    <w:uiPriority w:val="99"/>
    <w:rPr>
      <w:color w:val="0000FF" w:themeColor="hyperlink"/>
      <w:u w:val="single"/>
    </w:rPr>
  </w:style>
  <w:style w:type="character" w:customStyle="1" w:styleId="12">
    <w:name w:val="页脚 Char"/>
    <w:link w:val="5"/>
    <w:qFormat/>
    <w:locked/>
    <w:uiPriority w:val="99"/>
    <w:rPr>
      <w:sz w:val="18"/>
      <w:szCs w:val="18"/>
    </w:rPr>
  </w:style>
  <w:style w:type="character" w:customStyle="1" w:styleId="13">
    <w:name w:val="页眉 Char"/>
    <w:link w:val="6"/>
    <w:qFormat/>
    <w:locked/>
    <w:uiPriority w:val="0"/>
    <w:rPr>
      <w:rFonts w:ascii="Calibri" w:hAnsi="Calibri" w:cs="Calibri"/>
      <w:kern w:val="2"/>
      <w:sz w:val="18"/>
      <w:szCs w:val="18"/>
    </w:rPr>
  </w:style>
  <w:style w:type="character" w:customStyle="1" w:styleId="14">
    <w:name w:val="标题 3 Char"/>
    <w:link w:val="2"/>
    <w:qFormat/>
    <w:uiPriority w:val="0"/>
    <w:rPr>
      <w:rFonts w:ascii="Calibri" w:hAnsi="Calibri" w:cs="Calibri"/>
      <w:b/>
      <w:bCs/>
      <w:kern w:val="2"/>
      <w:sz w:val="32"/>
      <w:szCs w:val="32"/>
    </w:rPr>
  </w:style>
  <w:style w:type="character" w:customStyle="1" w:styleId="15">
    <w:name w:val="批注框文本 Char"/>
    <w:link w:val="4"/>
    <w:semiHidden/>
    <w:qFormat/>
    <w:uiPriority w:val="0"/>
    <w:rPr>
      <w:kern w:val="2"/>
      <w:sz w:val="18"/>
      <w:szCs w:val="18"/>
    </w:rPr>
  </w:style>
  <w:style w:type="character" w:customStyle="1" w:styleId="16">
    <w:name w:val="正文文本 Char"/>
    <w:link w:val="3"/>
    <w:qFormat/>
    <w:uiPriority w:val="0"/>
    <w:rPr>
      <w:rFonts w:ascii="宋体" w:hAnsi="宋体"/>
      <w:kern w:val="2"/>
      <w:sz w:val="4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E42AB6-D9D7-4CD0-A5D6-F8019D7D4BF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66</Pages>
  <Words>5965</Words>
  <Characters>34004</Characters>
  <Lines>283</Lines>
  <Paragraphs>79</Paragraphs>
  <TotalTime>1</TotalTime>
  <ScaleCrop>false</ScaleCrop>
  <LinksUpToDate>false</LinksUpToDate>
  <CharactersWithSpaces>39890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2019-10-28T04:44:00Z</dcterms:created>
  <dc:creator>Administrator</dc:creator>
  <cp:lastModifiedBy>魏敬</cp:lastModifiedBy>
  <cp:lastPrinted>2018-11-15T08:32:00Z</cp:lastPrinted>
  <dcterms:modified xsi:type="dcterms:W3CDTF">2021-03-23T00:52:30Z</dcterms:modified>
  <dc:title>紧急程度位置</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