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2CDDC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" w:firstLineChars="5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" w:firstLineChars="5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" w:firstLineChars="5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" w:firstLineChars="5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" w:firstLineChars="5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" w:firstLineChars="5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60" w:firstLineChars="5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息政文〔20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104</w:t>
      </w:r>
      <w:r>
        <w:rPr>
          <w:rFonts w:ascii="Times New Roman" w:hAnsi="Times New Roman" w:eastAsia="仿宋_GB2312"/>
          <w:sz w:val="32"/>
          <w:szCs w:val="32"/>
        </w:rPr>
        <w:t xml:space="preserve">号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签发人：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管保臣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办理结果：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B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息县人民政府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市政协五届五次会议第401号</w:t>
      </w:r>
      <w:r>
        <w:rPr>
          <w:rFonts w:hint="eastAsia" w:ascii="方正小标宋简体" w:eastAsia="方正小标宋简体"/>
          <w:sz w:val="44"/>
          <w:szCs w:val="44"/>
        </w:rPr>
        <w:t>提案的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答</w:t>
      </w:r>
      <w:r>
        <w:rPr>
          <w:rFonts w:hint="eastAsia" w:ascii="方正小标宋简体" w:hAnsi="Times New Roman" w:eastAsia="方正小标宋简体"/>
          <w:sz w:val="44"/>
          <w:szCs w:val="44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徐泽林</w:t>
      </w:r>
      <w:r>
        <w:rPr>
          <w:rFonts w:ascii="Times New Roman" w:hAnsi="Times New Roman" w:eastAsia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您提出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关于开辟刘邓大军渡淮旅游专线的建议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的提案收悉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现将有关情况答复如下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息县是刘邓大军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抢渡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淮河千里跃进大别山的壮举地，在这片红色土地上留下了将军试水，军民团结一家亲的诸多历史佳话。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刘邓大军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抢渡淮河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，集中展现了“顾全大局、勇担重任、不怕险阻、实事求是、敢于斗争”的伟大渡淮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精神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是解放战争时期大别山精神具体形态的重要表述。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近年来，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在渡淮精神的指引下，息县攻坚克难、务实重干、开拓创新，谱写了弯道超车、加快振兴的绚丽篇章，生动诠释了老区人民新时代的“渡淮精神”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关于建议一、建议二，鉴于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血战汝河的发生地在驻马店市正阳县，彭店会议旧址庭院早已倒塌，暂不列为红色教育旅游专线站点，待条件成熟后逐步列入。目前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已开辟了由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彭店乡辛围孜村，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途经弯柳树村、刘邓大军渡淮纪念馆、渡淮大桥一路向南到达将军广场的红色教育旅游专线；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弯柳树、刘邓大军渡淮纪念馆、渡淮大桥、将军广场项目已经成熟，可根据需要开展红色教育活动。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关于建议三、建议四，要求文化广电旅游局牵头，教育体育局、史志研究室等相关部门配合，从刘邓大军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抢渡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淮河千里跃进大别山的历史背景、跃进过程、历史意义、时代启示等方面进行全方位深入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研究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，总结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提炼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刘邓大军渡淮精神。同时，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深入挖掘刘邓大军渡淮纪念馆、红色文化博物馆等红色教育资源的特色内涵，按照将现场变成课堂、素材变成教材、讲解变成互动的总体思路，打造党性教育新课堂，开辟息县红色教育新阵地。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对我们工作的关心和支持，希望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ascii="仿宋_GB2312" w:hAnsi="Times New Roman" w:eastAsia="仿宋_GB2312"/>
          <w:sz w:val="32"/>
          <w:szCs w:val="32"/>
        </w:rPr>
        <w:t>对我们的工作</w:t>
      </w:r>
      <w:r>
        <w:rPr>
          <w:rFonts w:hint="eastAsia" w:ascii="仿宋_GB2312" w:eastAsia="仿宋_GB2312"/>
          <w:sz w:val="32"/>
          <w:szCs w:val="32"/>
          <w:lang w:eastAsia="zh-CN"/>
        </w:rPr>
        <w:t>继续</w:t>
      </w:r>
      <w:r>
        <w:rPr>
          <w:rFonts w:ascii="仿宋_GB2312" w:hAnsi="Times New Roman" w:eastAsia="仿宋_GB2312"/>
          <w:sz w:val="32"/>
          <w:szCs w:val="32"/>
        </w:rPr>
        <w:t>给予监督和指导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最后，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工作顺利、身体健康。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default" w:eastAsia="仿宋_GB2312"/>
          <w:sz w:val="32"/>
          <w:szCs w:val="32"/>
          <w:lang w:val="en" w:eastAsia="zh-CN"/>
        </w:rPr>
        <w:t xml:space="preserve">       </w:t>
      </w:r>
      <w:r>
        <w:rPr>
          <w:rFonts w:hint="eastAsia" w:eastAsia="仿宋_GB2312"/>
          <w:sz w:val="32"/>
          <w:szCs w:val="32"/>
          <w:lang w:eastAsia="zh-CN"/>
        </w:rPr>
        <w:t>息县人民政府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default" w:eastAsia="仿宋_GB2312"/>
          <w:sz w:val="32"/>
          <w:szCs w:val="32"/>
          <w:lang w:val="e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30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吴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乐</w:t>
      </w:r>
      <w:r>
        <w:rPr>
          <w:rFonts w:hint="eastAsia"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15716599199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513"/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color w:val="000000"/>
        </w:rPr>
        <w:pict>
          <v:line id="Line 5" o:spid="_x0000_s1026" o:spt="20" style="position:absolute;left:0pt;margin-left:-8pt;margin-top:29.75pt;height:0pt;width:440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eastAsia="仿宋_GB2312"/>
          <w:color w:val="000000"/>
        </w:rPr>
        <w:pict>
          <v:line id="Line 4" o:spid="_x0000_s1027" o:spt="20" style="position:absolute;left:0pt;margin-left:-9pt;margin-top:1.5pt;height:0pt;width:440pt;z-index:251658240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eastAsia="仿宋_GB2312"/>
          <w:color w:val="000000"/>
          <w:sz w:val="28"/>
          <w:szCs w:val="28"/>
        </w:rPr>
        <w:t xml:space="preserve">息县人民政府办公室 </w:t>
      </w:r>
      <w:r>
        <w:rPr>
          <w:rFonts w:hint="default" w:eastAsia="仿宋_GB2312"/>
          <w:color w:val="000000"/>
          <w:sz w:val="28"/>
          <w:szCs w:val="28"/>
          <w:lang w:val="en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8"/>
          <w:szCs w:val="28"/>
          <w:lang w:val="en-US" w:eastAsia="zh-CN"/>
        </w:rPr>
        <w:t>2021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8"/>
          <w:szCs w:val="28"/>
          <w:lang w:val="en-US" w:eastAsia="zh-CN"/>
        </w:rPr>
        <w:t>9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eastAsia="仿宋_GB2312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814" w:right="1474" w:bottom="1757" w:left="1587" w:header="992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457EAB"/>
    <w:rsid w:val="00000C21"/>
    <w:rsid w:val="0000497C"/>
    <w:rsid w:val="0002127F"/>
    <w:rsid w:val="000243A1"/>
    <w:rsid w:val="00033E71"/>
    <w:rsid w:val="00047B8C"/>
    <w:rsid w:val="00081667"/>
    <w:rsid w:val="000834D2"/>
    <w:rsid w:val="000F3FBA"/>
    <w:rsid w:val="00107C58"/>
    <w:rsid w:val="001131D0"/>
    <w:rsid w:val="001179C6"/>
    <w:rsid w:val="00134824"/>
    <w:rsid w:val="00156178"/>
    <w:rsid w:val="00160749"/>
    <w:rsid w:val="001619FC"/>
    <w:rsid w:val="0017516B"/>
    <w:rsid w:val="00197DEB"/>
    <w:rsid w:val="001A5490"/>
    <w:rsid w:val="001C186A"/>
    <w:rsid w:val="001C537D"/>
    <w:rsid w:val="001E3C95"/>
    <w:rsid w:val="001E42CA"/>
    <w:rsid w:val="001E5F01"/>
    <w:rsid w:val="0022018F"/>
    <w:rsid w:val="00254B7F"/>
    <w:rsid w:val="00262139"/>
    <w:rsid w:val="00297112"/>
    <w:rsid w:val="002A23F7"/>
    <w:rsid w:val="002C1CB1"/>
    <w:rsid w:val="002D13A1"/>
    <w:rsid w:val="00325CB8"/>
    <w:rsid w:val="00365075"/>
    <w:rsid w:val="00385F96"/>
    <w:rsid w:val="003B1046"/>
    <w:rsid w:val="003B32AA"/>
    <w:rsid w:val="003D50D1"/>
    <w:rsid w:val="00441060"/>
    <w:rsid w:val="00444090"/>
    <w:rsid w:val="00457EAB"/>
    <w:rsid w:val="004600C7"/>
    <w:rsid w:val="00467006"/>
    <w:rsid w:val="004718BE"/>
    <w:rsid w:val="00474E52"/>
    <w:rsid w:val="00475C62"/>
    <w:rsid w:val="00493201"/>
    <w:rsid w:val="004B0D42"/>
    <w:rsid w:val="004B641C"/>
    <w:rsid w:val="004D1671"/>
    <w:rsid w:val="004F4577"/>
    <w:rsid w:val="004F753B"/>
    <w:rsid w:val="00502728"/>
    <w:rsid w:val="00566870"/>
    <w:rsid w:val="00573F85"/>
    <w:rsid w:val="005826BC"/>
    <w:rsid w:val="00584B56"/>
    <w:rsid w:val="0059186F"/>
    <w:rsid w:val="005941EF"/>
    <w:rsid w:val="005C236D"/>
    <w:rsid w:val="006B00A3"/>
    <w:rsid w:val="006B6DD1"/>
    <w:rsid w:val="006D12D7"/>
    <w:rsid w:val="006E5617"/>
    <w:rsid w:val="006F4C76"/>
    <w:rsid w:val="0072211F"/>
    <w:rsid w:val="00764155"/>
    <w:rsid w:val="00790484"/>
    <w:rsid w:val="007949EA"/>
    <w:rsid w:val="007B4766"/>
    <w:rsid w:val="007C02C4"/>
    <w:rsid w:val="007C7839"/>
    <w:rsid w:val="007F0907"/>
    <w:rsid w:val="007F6AFF"/>
    <w:rsid w:val="0084151D"/>
    <w:rsid w:val="008578FD"/>
    <w:rsid w:val="00891D59"/>
    <w:rsid w:val="008A0461"/>
    <w:rsid w:val="008D630A"/>
    <w:rsid w:val="008F150E"/>
    <w:rsid w:val="009170CA"/>
    <w:rsid w:val="009177F0"/>
    <w:rsid w:val="00921269"/>
    <w:rsid w:val="00933953"/>
    <w:rsid w:val="00935166"/>
    <w:rsid w:val="009557F1"/>
    <w:rsid w:val="00955D72"/>
    <w:rsid w:val="00984C75"/>
    <w:rsid w:val="009902C7"/>
    <w:rsid w:val="009A42AA"/>
    <w:rsid w:val="009C00A9"/>
    <w:rsid w:val="009C3FB3"/>
    <w:rsid w:val="009E3466"/>
    <w:rsid w:val="00A138B5"/>
    <w:rsid w:val="00A27204"/>
    <w:rsid w:val="00A36B6A"/>
    <w:rsid w:val="00A444A7"/>
    <w:rsid w:val="00A84067"/>
    <w:rsid w:val="00AA7016"/>
    <w:rsid w:val="00AB01BD"/>
    <w:rsid w:val="00AB245C"/>
    <w:rsid w:val="00AC7CFA"/>
    <w:rsid w:val="00AD7AAE"/>
    <w:rsid w:val="00AF5194"/>
    <w:rsid w:val="00B2335A"/>
    <w:rsid w:val="00B5168B"/>
    <w:rsid w:val="00B52431"/>
    <w:rsid w:val="00B659C7"/>
    <w:rsid w:val="00B8316C"/>
    <w:rsid w:val="00B83D17"/>
    <w:rsid w:val="00B86EDA"/>
    <w:rsid w:val="00B87E15"/>
    <w:rsid w:val="00BB31CD"/>
    <w:rsid w:val="00BD1AC5"/>
    <w:rsid w:val="00BD42CC"/>
    <w:rsid w:val="00BE26C0"/>
    <w:rsid w:val="00C557AF"/>
    <w:rsid w:val="00C74D49"/>
    <w:rsid w:val="00C767DF"/>
    <w:rsid w:val="00C81BEB"/>
    <w:rsid w:val="00C8250C"/>
    <w:rsid w:val="00CA4B1B"/>
    <w:rsid w:val="00CB0C45"/>
    <w:rsid w:val="00CB287C"/>
    <w:rsid w:val="00CC0793"/>
    <w:rsid w:val="00CC4583"/>
    <w:rsid w:val="00D37860"/>
    <w:rsid w:val="00D55269"/>
    <w:rsid w:val="00D66DB8"/>
    <w:rsid w:val="00DA0E25"/>
    <w:rsid w:val="00DD0A31"/>
    <w:rsid w:val="00E043AE"/>
    <w:rsid w:val="00E06860"/>
    <w:rsid w:val="00E16C95"/>
    <w:rsid w:val="00E240CA"/>
    <w:rsid w:val="00E320BA"/>
    <w:rsid w:val="00E55AD1"/>
    <w:rsid w:val="00E577B8"/>
    <w:rsid w:val="00E618F8"/>
    <w:rsid w:val="00EB340B"/>
    <w:rsid w:val="00EE6724"/>
    <w:rsid w:val="00EE6C5C"/>
    <w:rsid w:val="00F2088D"/>
    <w:rsid w:val="00F21979"/>
    <w:rsid w:val="00F33254"/>
    <w:rsid w:val="00F55619"/>
    <w:rsid w:val="00F55DDC"/>
    <w:rsid w:val="00F60DBF"/>
    <w:rsid w:val="00F83BB1"/>
    <w:rsid w:val="00F970E5"/>
    <w:rsid w:val="00FD0D27"/>
    <w:rsid w:val="00FE60F2"/>
    <w:rsid w:val="00FF13B1"/>
    <w:rsid w:val="050C63E5"/>
    <w:rsid w:val="0EB7AA0C"/>
    <w:rsid w:val="10112768"/>
    <w:rsid w:val="177F1E5F"/>
    <w:rsid w:val="197F2C61"/>
    <w:rsid w:val="19CF0520"/>
    <w:rsid w:val="1A5A7518"/>
    <w:rsid w:val="1B7956D1"/>
    <w:rsid w:val="1C884DBC"/>
    <w:rsid w:val="1D758DDC"/>
    <w:rsid w:val="26074DE4"/>
    <w:rsid w:val="26993975"/>
    <w:rsid w:val="2AB04FCA"/>
    <w:rsid w:val="311716B7"/>
    <w:rsid w:val="34B27486"/>
    <w:rsid w:val="34E87C1F"/>
    <w:rsid w:val="37DF1B1B"/>
    <w:rsid w:val="396E75FC"/>
    <w:rsid w:val="3DEF3845"/>
    <w:rsid w:val="3FCAD36E"/>
    <w:rsid w:val="3FDC9228"/>
    <w:rsid w:val="3FFF2C96"/>
    <w:rsid w:val="431062F6"/>
    <w:rsid w:val="437B6009"/>
    <w:rsid w:val="4748453D"/>
    <w:rsid w:val="49C34B75"/>
    <w:rsid w:val="4A256BB6"/>
    <w:rsid w:val="4B774E5A"/>
    <w:rsid w:val="4D9E12A9"/>
    <w:rsid w:val="4E7F2A6A"/>
    <w:rsid w:val="54E70F5B"/>
    <w:rsid w:val="579D104A"/>
    <w:rsid w:val="5EE501F0"/>
    <w:rsid w:val="5FDB4581"/>
    <w:rsid w:val="608711A8"/>
    <w:rsid w:val="61FF7370"/>
    <w:rsid w:val="66DB40BB"/>
    <w:rsid w:val="6E3F2C03"/>
    <w:rsid w:val="6FFF5132"/>
    <w:rsid w:val="716254A3"/>
    <w:rsid w:val="739057D8"/>
    <w:rsid w:val="742B1E3F"/>
    <w:rsid w:val="77502A23"/>
    <w:rsid w:val="77DBD627"/>
    <w:rsid w:val="7AF3200B"/>
    <w:rsid w:val="7EBF90B8"/>
    <w:rsid w:val="7FAFD5A1"/>
    <w:rsid w:val="8FEF9D44"/>
    <w:rsid w:val="9FEBC9EA"/>
    <w:rsid w:val="A6FF6566"/>
    <w:rsid w:val="AFE71E44"/>
    <w:rsid w:val="B6AFB0C8"/>
    <w:rsid w:val="BCFE46AE"/>
    <w:rsid w:val="BDBFBEBA"/>
    <w:rsid w:val="BDCC66B5"/>
    <w:rsid w:val="D9F7135C"/>
    <w:rsid w:val="DC7D707F"/>
    <w:rsid w:val="DF11025C"/>
    <w:rsid w:val="DF5E39A2"/>
    <w:rsid w:val="E3FA92C7"/>
    <w:rsid w:val="E4FC3CD8"/>
    <w:rsid w:val="EF3C0190"/>
    <w:rsid w:val="EFFFE98F"/>
    <w:rsid w:val="F5E5EB1E"/>
    <w:rsid w:val="F76F74B4"/>
    <w:rsid w:val="F7BEE074"/>
    <w:rsid w:val="F7DFB2A2"/>
    <w:rsid w:val="F7F5437F"/>
    <w:rsid w:val="FCBF0575"/>
    <w:rsid w:val="FCF75CD9"/>
    <w:rsid w:val="FD77D02B"/>
    <w:rsid w:val="FF358FD8"/>
    <w:rsid w:val="FF7350DE"/>
    <w:rsid w:val="FFAB9661"/>
    <w:rsid w:val="FFBF10A9"/>
    <w:rsid w:val="FF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TML 预设格式 Char"/>
    <w:basedOn w:val="8"/>
    <w:link w:val="6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153</Words>
  <Characters>876</Characters>
  <Lines>7</Lines>
  <Paragraphs>2</Paragraphs>
  <TotalTime>30</TotalTime>
  <ScaleCrop>false</ScaleCrop>
  <LinksUpToDate>false</LinksUpToDate>
  <CharactersWithSpaces>1027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2019-09-22T17:58:00Z</dcterms:created>
  <dc:creator>PC</dc:creator>
  <cp:lastModifiedBy>guest</cp:lastModifiedBy>
  <cp:lastPrinted>2021-09-29T23:03:00Z</cp:lastPrinted>
  <dcterms:modified xsi:type="dcterms:W3CDTF">2021-09-30T16:59:10Z</dcterms:modified>
  <dc:title>关于对息县“村村通”班车站亭站牌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D3CCBE2756924CF9AC4C6AE64F245EE8</vt:lpwstr>
  </property>
</Properties>
</file>